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1983299307"/>
        <w:docPartObj>
          <w:docPartGallery w:val="Cover Pages"/>
          <w:docPartUnique/>
        </w:docPartObj>
      </w:sdtPr>
      <w:sdtEndPr/>
      <w:sdtContent>
        <w:p w14:paraId="264D4725" w14:textId="33F533DF" w:rsidR="00512A54" w:rsidRPr="00167D7A" w:rsidRDefault="00512A54" w:rsidP="00845F6F">
          <w:pPr>
            <w:rPr>
              <w:rFonts w:cstheme="minorHAnsi"/>
            </w:rPr>
          </w:pPr>
        </w:p>
        <w:tbl>
          <w:tblPr>
            <w:tblStyle w:val="Tabellenraster"/>
            <w:tblpPr w:leftFromText="141" w:rightFromText="141" w:vertAnchor="text" w:horzAnchor="margin" w:tblpXSpec="right" w:tblpY="90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94"/>
          </w:tblGrid>
          <w:tr w:rsidR="00167D7A" w:rsidRPr="00167D7A" w14:paraId="69C439B4" w14:textId="77777777" w:rsidTr="00512A54">
            <w:tc>
              <w:tcPr>
                <w:tcW w:w="2977" w:type="dxa"/>
              </w:tcPr>
              <w:p w14:paraId="30B0F234" w14:textId="40EEDE6E" w:rsidR="00512A54" w:rsidRPr="00167D7A" w:rsidRDefault="00512A54" w:rsidP="00845F6F">
                <w:pPr>
                  <w:rPr>
                    <w:rFonts w:cstheme="minorHAnsi"/>
                  </w:rPr>
                </w:pPr>
                <w:r w:rsidRPr="00167D7A">
                  <w:rPr>
                    <w:rFonts w:cstheme="minorHAnsi"/>
                  </w:rPr>
                  <w:t>Version:</w:t>
                </w:r>
              </w:p>
            </w:tc>
            <w:tc>
              <w:tcPr>
                <w:tcW w:w="2794" w:type="dxa"/>
              </w:tcPr>
              <w:p w14:paraId="0F48752F" w14:textId="77777777" w:rsidR="00512A54" w:rsidRPr="00167D7A" w:rsidRDefault="00512A54" w:rsidP="00845F6F">
                <w:pPr>
                  <w:rPr>
                    <w:rFonts w:cstheme="minorHAnsi"/>
                  </w:rPr>
                </w:pPr>
                <w:r w:rsidRPr="00167D7A">
                  <w:rPr>
                    <w:rFonts w:cstheme="minorHAnsi"/>
                  </w:rPr>
                  <w:t>1.0</w:t>
                </w:r>
              </w:p>
            </w:tc>
          </w:tr>
          <w:tr w:rsidR="00167D7A" w:rsidRPr="00167D7A" w14:paraId="349F318A" w14:textId="77777777" w:rsidTr="00512A54">
            <w:tc>
              <w:tcPr>
                <w:tcW w:w="2977" w:type="dxa"/>
              </w:tcPr>
              <w:p w14:paraId="27E69FFC" w14:textId="77777777" w:rsidR="00512A54" w:rsidRPr="00167D7A" w:rsidRDefault="00512A54" w:rsidP="00845F6F">
                <w:pPr>
                  <w:rPr>
                    <w:rFonts w:cstheme="minorHAnsi"/>
                  </w:rPr>
                </w:pPr>
                <w:r w:rsidRPr="00167D7A">
                  <w:rPr>
                    <w:rFonts w:cstheme="minorHAnsi"/>
                  </w:rPr>
                  <w:t>Status:</w:t>
                </w:r>
              </w:p>
            </w:tc>
            <w:tc>
              <w:tcPr>
                <w:tcW w:w="2794" w:type="dxa"/>
              </w:tcPr>
              <w:p w14:paraId="5594481C" w14:textId="77777777" w:rsidR="00512A54" w:rsidRPr="00167D7A" w:rsidRDefault="00512A54" w:rsidP="00845F6F">
                <w:pPr>
                  <w:rPr>
                    <w:rFonts w:cstheme="minorHAnsi"/>
                  </w:rPr>
                </w:pPr>
                <w:r w:rsidRPr="00167D7A">
                  <w:rPr>
                    <w:rFonts w:cstheme="minorHAnsi"/>
                  </w:rPr>
                  <w:t>Freigegeben</w:t>
                </w:r>
              </w:p>
            </w:tc>
          </w:tr>
          <w:tr w:rsidR="00167D7A" w:rsidRPr="00167D7A" w14:paraId="538E40F7" w14:textId="77777777" w:rsidTr="00512A54">
            <w:tc>
              <w:tcPr>
                <w:tcW w:w="2977" w:type="dxa"/>
              </w:tcPr>
              <w:p w14:paraId="5A3C4D07" w14:textId="77777777" w:rsidR="00512A54" w:rsidRPr="00167D7A" w:rsidRDefault="00512A54" w:rsidP="00845F6F">
                <w:pPr>
                  <w:rPr>
                    <w:rFonts w:cstheme="minorHAnsi"/>
                  </w:rPr>
                </w:pPr>
                <w:r w:rsidRPr="00167D7A">
                  <w:rPr>
                    <w:rFonts w:cstheme="minorHAnsi"/>
                  </w:rPr>
                  <w:t>Dokumentenklassifizierung:</w:t>
                </w:r>
              </w:p>
            </w:tc>
            <w:tc>
              <w:tcPr>
                <w:tcW w:w="2794" w:type="dxa"/>
              </w:tcPr>
              <w:p w14:paraId="5663F3D6" w14:textId="77777777" w:rsidR="00512A54" w:rsidRPr="00167D7A" w:rsidRDefault="00512A54" w:rsidP="00845F6F">
                <w:pPr>
                  <w:rPr>
                    <w:rFonts w:cstheme="minorHAnsi"/>
                  </w:rPr>
                </w:pPr>
                <w:r w:rsidRPr="00167D7A">
                  <w:rPr>
                    <w:rFonts w:cstheme="minorHAnsi"/>
                  </w:rPr>
                  <w:t>intern</w:t>
                </w:r>
              </w:p>
            </w:tc>
          </w:tr>
        </w:tbl>
        <w:p w14:paraId="74F6F389" w14:textId="60D3B6B8" w:rsidR="00512A54" w:rsidRPr="00167D7A" w:rsidRDefault="00E66380" w:rsidP="00845F6F">
          <w:pPr>
            <w:rPr>
              <w:rFonts w:cstheme="minorHAnsi"/>
            </w:rPr>
          </w:pPr>
          <w:r w:rsidRPr="00167D7A">
            <w:rPr>
              <w:rFonts w:cstheme="minorHAnsi"/>
              <w:noProof/>
            </w:rPr>
            <mc:AlternateContent>
              <mc:Choice Requires="wps">
                <w:drawing>
                  <wp:anchor distT="0" distB="0" distL="114300" distR="114300" simplePos="0" relativeHeight="251660288" behindDoc="0" locked="0" layoutInCell="1" allowOverlap="1" wp14:anchorId="09E96B6B" wp14:editId="3CF41C42">
                    <wp:simplePos x="0" y="0"/>
                    <wp:positionH relativeFrom="page">
                      <wp:posOffset>660400</wp:posOffset>
                    </wp:positionH>
                    <wp:positionV relativeFrom="page">
                      <wp:posOffset>3251200</wp:posOffset>
                    </wp:positionV>
                    <wp:extent cx="6009005" cy="525780"/>
                    <wp:effectExtent l="0" t="0" r="0" b="5080"/>
                    <wp:wrapSquare wrapText="bothSides"/>
                    <wp:docPr id="113" name="Textfeld 113"/>
                    <wp:cNvGraphicFramePr/>
                    <a:graphic xmlns:a="http://schemas.openxmlformats.org/drawingml/2006/main">
                      <a:graphicData uri="http://schemas.microsoft.com/office/word/2010/wordprocessingShape">
                        <wps:wsp>
                          <wps:cNvSpPr txBox="1"/>
                          <wps:spPr>
                            <a:xfrm>
                              <a:off x="0" y="0"/>
                              <a:ext cx="600900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DF757" w14:textId="369261D6" w:rsidR="00512A54" w:rsidRDefault="007E3E70">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D22778">
                                      <w:rPr>
                                        <w:caps/>
                                        <w:color w:val="323E4F" w:themeColor="text2" w:themeShade="BF"/>
                                        <w:sz w:val="52"/>
                                        <w:szCs w:val="52"/>
                                      </w:rPr>
                                      <w:t>Sicherheitsrichtlinie "Mobiles Arbeiten"</w:t>
                                    </w:r>
                                  </w:sdtContent>
                                </w:sdt>
                              </w:p>
                              <w:p w14:paraId="5B669454" w14:textId="2AD938B1" w:rsidR="00512A54" w:rsidRDefault="00512A54">
                                <w:pPr>
                                  <w:pStyle w:val="KeinLeerraum"/>
                                  <w:jc w:val="right"/>
                                  <w:rPr>
                                    <w:smallCaps/>
                                    <w:color w:val="44546A"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9E96B6B" id="_x0000_t202" coordsize="21600,21600" o:spt="202" path="m,l,21600r21600,l21600,xe">
                    <v:stroke joinstyle="miter"/>
                    <v:path gradientshapeok="t" o:connecttype="rect"/>
                  </v:shapetype>
                  <v:shape id="Textfeld 113" o:spid="_x0000_s1026" type="#_x0000_t202" style="position:absolute;margin-left:52pt;margin-top:256pt;width:473.15pt;height:41.4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" filled="f" stroked="f" strokeweight=".5pt">
                    <v:textbox inset="0,0,0,0">
                      <w:txbxContent>
                        <w:p w14:paraId="21DDF757" w14:textId="369261D6" w:rsidR="00512A54" w:rsidRDefault="007E3E70">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D22778">
                                <w:rPr>
                                  <w:caps/>
                                  <w:color w:val="323E4F" w:themeColor="text2" w:themeShade="BF"/>
                                  <w:sz w:val="52"/>
                                  <w:szCs w:val="52"/>
                                </w:rPr>
                                <w:t>Sicherheitsrichtlinie "Mobiles Arbeiten"</w:t>
                              </w:r>
                            </w:sdtContent>
                          </w:sdt>
                        </w:p>
                        <w:p w14:paraId="5B669454" w14:textId="2AD938B1" w:rsidR="00512A54" w:rsidRDefault="00512A54">
                          <w:pPr>
                            <w:pStyle w:val="KeinLeerraum"/>
                            <w:jc w:val="right"/>
                            <w:rPr>
                              <w:smallCaps/>
                              <w:color w:val="44546A" w:themeColor="text2"/>
                              <w:sz w:val="36"/>
                              <w:szCs w:val="36"/>
                            </w:rPr>
                          </w:pPr>
                        </w:p>
                      </w:txbxContent>
                    </v:textbox>
                    <w10:wrap type="square" anchorx="page" anchory="page"/>
                  </v:shape>
                </w:pict>
              </mc:Fallback>
            </mc:AlternateContent>
          </w:r>
          <w:r w:rsidR="00512A54" w:rsidRPr="00167D7A">
            <w:rPr>
              <w:rFonts w:cstheme="minorHAnsi"/>
              <w:noProof/>
            </w:rPr>
            <mc:AlternateContent>
              <mc:Choice Requires="wps">
                <w:drawing>
                  <wp:anchor distT="0" distB="0" distL="114300" distR="114300" simplePos="0" relativeHeight="251662336" behindDoc="0" locked="0" layoutInCell="1" allowOverlap="1" wp14:anchorId="4149F4F4" wp14:editId="5700DB9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feld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5191BB88"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956DD0">
                                      <w:rPr>
                                        <w:caps/>
                                        <w:color w:val="323E4F" w:themeColor="text2" w:themeShade="BF"/>
                                        <w:sz w:val="28"/>
                                        <w:szCs w:val="28"/>
                                      </w:rPr>
                                      <w:t xml:space="preserve"> </w:t>
                                    </w:r>
                                    <w:r w:rsidRPr="00224AA1">
                                      <w:rPr>
                                        <w:caps/>
                                        <w:color w:val="323E4F" w:themeColor="text2" w:themeShade="BF"/>
                                        <w:sz w:val="28"/>
                                        <w:szCs w:val="28"/>
                                      </w:rPr>
                                      <w:t>Januar</w:t>
                                    </w:r>
                                    <w:r w:rsidR="00956DD0">
                                      <w:rPr>
                                        <w:caps/>
                                        <w:color w:val="323E4F" w:themeColor="text2" w:themeShade="BF"/>
                                        <w:sz w:val="28"/>
                                        <w:szCs w:val="28"/>
                                      </w:rPr>
                                      <w:t xml:space="preserve"> </w:t>
                                    </w:r>
                                    <w:r w:rsidRPr="00224AA1">
                                      <w:rPr>
                                        <w:caps/>
                                        <w:color w:val="323E4F" w:themeColor="text2" w:themeShade="BF"/>
                                        <w:sz w:val="28"/>
                                        <w:szCs w:val="28"/>
                                      </w:rPr>
                                      <w:t>2020</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149F4F4" id="Textfeld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" filled="f" stroked="f" strokeweight=".5pt">
                    <v:textbox style="mso-fit-shape-to-text:t" inset="0,0,0,0">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5191BB88"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956DD0">
                                <w:rPr>
                                  <w:caps/>
                                  <w:color w:val="323E4F" w:themeColor="text2" w:themeShade="BF"/>
                                  <w:sz w:val="28"/>
                                  <w:szCs w:val="28"/>
                                </w:rPr>
                                <w:t xml:space="preserve"> </w:t>
                              </w:r>
                              <w:r w:rsidRPr="00224AA1">
                                <w:rPr>
                                  <w:caps/>
                                  <w:color w:val="323E4F" w:themeColor="text2" w:themeShade="BF"/>
                                  <w:sz w:val="28"/>
                                  <w:szCs w:val="28"/>
                                </w:rPr>
                                <w:t>Januar</w:t>
                              </w:r>
                              <w:r w:rsidR="00956DD0">
                                <w:rPr>
                                  <w:caps/>
                                  <w:color w:val="323E4F" w:themeColor="text2" w:themeShade="BF"/>
                                  <w:sz w:val="28"/>
                                  <w:szCs w:val="28"/>
                                </w:rPr>
                                <w:t xml:space="preserve"> </w:t>
                              </w:r>
                              <w:r w:rsidRPr="00224AA1">
                                <w:rPr>
                                  <w:caps/>
                                  <w:color w:val="323E4F" w:themeColor="text2" w:themeShade="BF"/>
                                  <w:sz w:val="28"/>
                                  <w:szCs w:val="28"/>
                                </w:rPr>
                                <w:t>2020</w:t>
                              </w:r>
                            </w:p>
                          </w:sdtContent>
                        </w:sdt>
                      </w:txbxContent>
                    </v:textbox>
                    <w10:wrap type="square" anchorx="page" anchory="page"/>
                  </v:shape>
                </w:pict>
              </mc:Fallback>
            </mc:AlternateContent>
          </w:r>
          <w:r w:rsidR="00512A54" w:rsidRPr="00167D7A">
            <w:rPr>
              <w:rFonts w:cstheme="minorHAnsi"/>
              <w:noProof/>
            </w:rPr>
            <mc:AlternateContent>
              <mc:Choice Requires="wpg">
                <w:drawing>
                  <wp:anchor distT="0" distB="0" distL="114300" distR="114300" simplePos="0" relativeHeight="251659264" behindDoc="0" locked="0" layoutInCell="1" allowOverlap="1" wp14:anchorId="27BC8DC4" wp14:editId="05795E6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eck 115"/>
                            <wps:cNvSpPr/>
                            <wps:spPr>
                              <a:xfrm>
                                <a:off x="0" y="0"/>
                                <a:ext cx="228600" cy="8782050"/>
                              </a:xfrm>
                              <a:prstGeom prst="rect">
                                <a:avLst/>
                              </a:prstGeom>
                              <a:solidFill>
                                <a:srgbClr val="3944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a:spLocks noChangeAspect="1"/>
                            </wps:cNvSpPr>
                            <wps:spPr>
                              <a:xfrm>
                                <a:off x="0" y="8915400"/>
                                <a:ext cx="228600" cy="228600"/>
                              </a:xfrm>
                              <a:prstGeom prst="rect">
                                <a:avLst/>
                              </a:prstGeom>
                              <a:solidFill>
                                <a:srgbClr val="7B9B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DA8BF39" id="Gruppe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">
                    <v:rect id="Rechtec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" fillcolor="#394406" stroked="f" strokeweight="1pt"/>
                    <v:rect id="Rechtec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" fillcolor="#7b9b4a" stroked="f" strokeweight="1pt">
                      <o:lock v:ext="edit" aspectratio="t"/>
                    </v:rect>
                    <w10:wrap anchorx="page" anchory="page"/>
                  </v:group>
                </w:pict>
              </mc:Fallback>
            </mc:AlternateContent>
          </w:r>
          <w:r w:rsidR="00512A54" w:rsidRPr="00167D7A">
            <w:rPr>
              <w:rFonts w:cstheme="minorHAnsi"/>
            </w:rPr>
            <w:br w:type="page"/>
          </w:r>
        </w:p>
      </w:sdtContent>
    </w:sdt>
    <w:p w14:paraId="67065548" w14:textId="1E336763" w:rsidR="006B0BDE" w:rsidRPr="00167D7A" w:rsidRDefault="006B0BDE" w:rsidP="00845F6F">
      <w:pPr>
        <w:pStyle w:val="1ohneNummer"/>
      </w:pPr>
      <w:bookmarkStart w:id="0" w:name="_Toc74856125"/>
      <w:bookmarkStart w:id="1" w:name="_Toc83809668"/>
      <w:r w:rsidRPr="00167D7A">
        <w:lastRenderedPageBreak/>
        <w:t>Allgemeine</w:t>
      </w:r>
      <w:r w:rsidR="00956DD0">
        <w:t xml:space="preserve"> </w:t>
      </w:r>
      <w:r w:rsidRPr="00167D7A">
        <w:t>Informationen</w:t>
      </w:r>
      <w:r w:rsidR="00956DD0">
        <w:t xml:space="preserve"> </w:t>
      </w:r>
      <w:r w:rsidRPr="00167D7A">
        <w:t>zum</w:t>
      </w:r>
      <w:r w:rsidR="00956DD0">
        <w:t xml:space="preserve"> </w:t>
      </w:r>
      <w:r w:rsidRPr="00167D7A">
        <w:t>vorliegenden</w:t>
      </w:r>
      <w:r w:rsidR="00956DD0">
        <w:t xml:space="preserve"> </w:t>
      </w:r>
      <w:r w:rsidRPr="00167D7A">
        <w:t>Dokument</w:t>
      </w:r>
      <w:bookmarkEnd w:id="0"/>
      <w:bookmarkEnd w:id="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544"/>
        <w:gridCol w:w="3515"/>
      </w:tblGrid>
      <w:tr w:rsidR="00167D7A" w:rsidRPr="00167D7A" w14:paraId="459EFBFE" w14:textId="77777777" w:rsidTr="00E66380">
        <w:trPr>
          <w:trHeight w:val="454"/>
        </w:trPr>
        <w:tc>
          <w:tcPr>
            <w:tcW w:w="2297" w:type="dxa"/>
            <w:shd w:val="clear" w:color="auto" w:fill="BFBFBF" w:themeFill="background1" w:themeFillShade="BF"/>
            <w:vAlign w:val="center"/>
          </w:tcPr>
          <w:p w14:paraId="79029C72" w14:textId="77777777" w:rsidR="006B0BDE" w:rsidRPr="00167D7A" w:rsidRDefault="006B0BDE" w:rsidP="00652505">
            <w:pPr>
              <w:pStyle w:val="Tabellenkopf"/>
            </w:pPr>
            <w:r w:rsidRPr="00167D7A">
              <w:t>Bezeichnung</w:t>
            </w:r>
          </w:p>
        </w:tc>
        <w:tc>
          <w:tcPr>
            <w:tcW w:w="3544" w:type="dxa"/>
            <w:shd w:val="clear" w:color="auto" w:fill="BFBFBF" w:themeFill="background1" w:themeFillShade="BF"/>
            <w:vAlign w:val="center"/>
          </w:tcPr>
          <w:p w14:paraId="7438B3D4" w14:textId="77777777" w:rsidR="006B0BDE" w:rsidRPr="00167D7A" w:rsidRDefault="006B0BDE" w:rsidP="00652505">
            <w:pPr>
              <w:pStyle w:val="Tabellenkopf"/>
            </w:pPr>
            <w:r w:rsidRPr="00167D7A">
              <w:t>Inhalt</w:t>
            </w:r>
          </w:p>
        </w:tc>
        <w:tc>
          <w:tcPr>
            <w:tcW w:w="3515" w:type="dxa"/>
            <w:shd w:val="clear" w:color="auto" w:fill="BFBFBF" w:themeFill="background1" w:themeFillShade="BF"/>
            <w:vAlign w:val="center"/>
          </w:tcPr>
          <w:p w14:paraId="3E57B3F1" w14:textId="77777777" w:rsidR="006B0BDE" w:rsidRPr="00167D7A" w:rsidRDefault="006B0BDE" w:rsidP="00652505">
            <w:pPr>
              <w:pStyle w:val="Tabellenkopf"/>
            </w:pPr>
            <w:r w:rsidRPr="00167D7A">
              <w:t>Bearbeitungshinweis</w:t>
            </w:r>
          </w:p>
        </w:tc>
      </w:tr>
      <w:tr w:rsidR="00167D7A" w:rsidRPr="00167D7A" w14:paraId="79E42E66" w14:textId="77777777" w:rsidTr="00E66380">
        <w:trPr>
          <w:trHeight w:val="454"/>
        </w:trPr>
        <w:tc>
          <w:tcPr>
            <w:tcW w:w="2297" w:type="dxa"/>
            <w:vAlign w:val="center"/>
          </w:tcPr>
          <w:p w14:paraId="7F361823" w14:textId="77777777" w:rsidR="006B0BDE" w:rsidRPr="00167D7A" w:rsidRDefault="006B0BDE" w:rsidP="00652505">
            <w:pPr>
              <w:pStyle w:val="TabellenInhalt"/>
            </w:pPr>
            <w:r w:rsidRPr="00167D7A">
              <w:t>Eigentümer</w:t>
            </w:r>
          </w:p>
        </w:tc>
        <w:tc>
          <w:tcPr>
            <w:tcW w:w="3544" w:type="dxa"/>
            <w:vAlign w:val="center"/>
          </w:tcPr>
          <w:p w14:paraId="5948E0E3" w14:textId="6B50E13B" w:rsidR="006B0BDE" w:rsidRPr="00167D7A" w:rsidRDefault="006B0BDE" w:rsidP="00652505">
            <w:pPr>
              <w:pStyle w:val="TabellenInhalt"/>
            </w:pPr>
          </w:p>
        </w:tc>
        <w:tc>
          <w:tcPr>
            <w:tcW w:w="3515" w:type="dxa"/>
            <w:vAlign w:val="center"/>
          </w:tcPr>
          <w:p w14:paraId="5BE84D23" w14:textId="4DC54846" w:rsidR="006B0BDE" w:rsidRPr="00167D7A" w:rsidRDefault="006B0BDE" w:rsidP="00652505">
            <w:pPr>
              <w:pStyle w:val="TabellenInhalt"/>
            </w:pPr>
            <w:r w:rsidRPr="00167D7A">
              <w:t>[verantwortlich</w:t>
            </w:r>
            <w:r w:rsidR="00956DD0">
              <w:t xml:space="preserve"> </w:t>
            </w:r>
            <w:r w:rsidRPr="00167D7A">
              <w:t>für</w:t>
            </w:r>
            <w:r w:rsidR="00956DD0">
              <w:t xml:space="preserve"> </w:t>
            </w:r>
            <w:r w:rsidRPr="00167D7A">
              <w:t>die</w:t>
            </w:r>
            <w:r w:rsidR="00956DD0">
              <w:t xml:space="preserve"> </w:t>
            </w:r>
            <w:r w:rsidRPr="00167D7A">
              <w:t>Erstellung</w:t>
            </w:r>
            <w:r w:rsidR="00956DD0">
              <w:t xml:space="preserve"> </w:t>
            </w:r>
            <w:r w:rsidRPr="00167D7A">
              <w:t>und</w:t>
            </w:r>
            <w:r w:rsidR="00956DD0">
              <w:t xml:space="preserve"> </w:t>
            </w:r>
            <w:r w:rsidRPr="00167D7A">
              <w:t>Pflege</w:t>
            </w:r>
            <w:r w:rsidR="00956DD0">
              <w:t xml:space="preserve"> </w:t>
            </w:r>
            <w:r w:rsidRPr="00167D7A">
              <w:t>des</w:t>
            </w:r>
            <w:r w:rsidR="00956DD0">
              <w:t xml:space="preserve"> </w:t>
            </w:r>
            <w:r w:rsidRPr="00167D7A">
              <w:t>Dokuments</w:t>
            </w:r>
            <w:r w:rsidR="00956DD0">
              <w:t xml:space="preserve"> </w:t>
            </w:r>
            <w:r w:rsidRPr="00167D7A">
              <w:t>=</w:t>
            </w:r>
            <w:r w:rsidR="00956DD0">
              <w:t xml:space="preserve"> </w:t>
            </w:r>
            <w:r w:rsidRPr="00167D7A">
              <w:t>Abteilungsleitung]</w:t>
            </w:r>
          </w:p>
        </w:tc>
      </w:tr>
      <w:tr w:rsidR="00167D7A" w:rsidRPr="00167D7A" w14:paraId="15811496" w14:textId="77777777" w:rsidTr="00E66380">
        <w:trPr>
          <w:trHeight w:val="454"/>
        </w:trPr>
        <w:tc>
          <w:tcPr>
            <w:tcW w:w="2297" w:type="dxa"/>
            <w:vAlign w:val="center"/>
          </w:tcPr>
          <w:p w14:paraId="41D4F478" w14:textId="77777777" w:rsidR="006B0BDE" w:rsidRPr="00167D7A" w:rsidRDefault="006B0BDE" w:rsidP="00652505">
            <w:pPr>
              <w:pStyle w:val="TabellenInhalt"/>
            </w:pPr>
            <w:r w:rsidRPr="00167D7A">
              <w:t>Autor</w:t>
            </w:r>
          </w:p>
        </w:tc>
        <w:tc>
          <w:tcPr>
            <w:tcW w:w="3544" w:type="dxa"/>
            <w:vAlign w:val="center"/>
          </w:tcPr>
          <w:p w14:paraId="21B36B59" w14:textId="18DD7E9C" w:rsidR="006B0BDE" w:rsidRPr="00167D7A" w:rsidRDefault="006B0BDE" w:rsidP="00652505">
            <w:pPr>
              <w:pStyle w:val="TabellenInhalt"/>
            </w:pPr>
          </w:p>
        </w:tc>
        <w:tc>
          <w:tcPr>
            <w:tcW w:w="3515" w:type="dxa"/>
            <w:vAlign w:val="center"/>
          </w:tcPr>
          <w:p w14:paraId="7B2A014E" w14:textId="2992ECC2" w:rsidR="006B0BDE" w:rsidRPr="00167D7A" w:rsidRDefault="006B0BDE" w:rsidP="00652505">
            <w:pPr>
              <w:pStyle w:val="TabellenInhalt"/>
            </w:pPr>
            <w:r w:rsidRPr="00167D7A">
              <w:t>[operative</w:t>
            </w:r>
            <w:r w:rsidR="00956DD0">
              <w:t xml:space="preserve"> </w:t>
            </w:r>
            <w:r w:rsidRPr="00167D7A">
              <w:t>Verantwortung</w:t>
            </w:r>
            <w:r w:rsidR="00956DD0">
              <w:t xml:space="preserve"> </w:t>
            </w:r>
            <w:r w:rsidRPr="00167D7A">
              <w:t>für</w:t>
            </w:r>
            <w:r w:rsidR="00956DD0">
              <w:t xml:space="preserve"> </w:t>
            </w:r>
            <w:r w:rsidRPr="00167D7A">
              <w:t>das</w:t>
            </w:r>
            <w:r w:rsidR="00956DD0">
              <w:t xml:space="preserve"> </w:t>
            </w:r>
            <w:r w:rsidRPr="00167D7A">
              <w:t>Dokument]</w:t>
            </w:r>
          </w:p>
        </w:tc>
      </w:tr>
      <w:tr w:rsidR="00167D7A" w:rsidRPr="00167D7A" w14:paraId="73BE473F" w14:textId="77777777" w:rsidTr="00E66380">
        <w:trPr>
          <w:trHeight w:val="454"/>
        </w:trPr>
        <w:tc>
          <w:tcPr>
            <w:tcW w:w="2297" w:type="dxa"/>
            <w:vAlign w:val="center"/>
          </w:tcPr>
          <w:p w14:paraId="13FF6CBA" w14:textId="77777777" w:rsidR="006B0BDE" w:rsidRPr="00167D7A" w:rsidRDefault="006B0BDE" w:rsidP="00652505">
            <w:pPr>
              <w:pStyle w:val="TabellenInhalt"/>
            </w:pPr>
            <w:r w:rsidRPr="00167D7A">
              <w:t>Status</w:t>
            </w:r>
          </w:p>
        </w:tc>
        <w:tc>
          <w:tcPr>
            <w:tcW w:w="3544" w:type="dxa"/>
            <w:vAlign w:val="center"/>
          </w:tcPr>
          <w:p w14:paraId="48FAD1D1" w14:textId="37D791CF" w:rsidR="006B0BDE" w:rsidRPr="00167D7A" w:rsidRDefault="006B0BDE" w:rsidP="00652505">
            <w:pPr>
              <w:pStyle w:val="TabellenInhalt"/>
            </w:pPr>
            <w:r w:rsidRPr="00167D7A">
              <w:t>Freigegeben</w:t>
            </w:r>
          </w:p>
        </w:tc>
        <w:tc>
          <w:tcPr>
            <w:tcW w:w="3515" w:type="dxa"/>
            <w:vAlign w:val="center"/>
          </w:tcPr>
          <w:p w14:paraId="59502C3F" w14:textId="64DE230F" w:rsidR="006B0BDE" w:rsidRPr="00167D7A" w:rsidRDefault="006B0BDE" w:rsidP="00652505">
            <w:pPr>
              <w:pStyle w:val="TabellenInhalt"/>
            </w:pPr>
            <w:r w:rsidRPr="00167D7A">
              <w:t>[Einstufung</w:t>
            </w:r>
            <w:r w:rsidR="00956DD0">
              <w:t xml:space="preserve"> </w:t>
            </w:r>
            <w:r w:rsidRPr="00167D7A">
              <w:t>des</w:t>
            </w:r>
            <w:r w:rsidR="00956DD0">
              <w:t xml:space="preserve"> </w:t>
            </w:r>
            <w:r w:rsidRPr="00167D7A">
              <w:t>aktuellen</w:t>
            </w:r>
            <w:r w:rsidR="00956DD0">
              <w:t xml:space="preserve"> </w:t>
            </w:r>
            <w:r w:rsidRPr="00167D7A">
              <w:t>Dokumentenstatus</w:t>
            </w:r>
            <w:r w:rsidR="00956DD0">
              <w:t xml:space="preserve"> </w:t>
            </w:r>
            <w:r w:rsidRPr="00167D7A">
              <w:t>&lt;Entwurf,</w:t>
            </w:r>
            <w:r w:rsidR="00956DD0">
              <w:t xml:space="preserve"> </w:t>
            </w:r>
            <w:r w:rsidRPr="00167D7A">
              <w:t>Finaler</w:t>
            </w:r>
            <w:r w:rsidR="00956DD0">
              <w:t xml:space="preserve"> </w:t>
            </w:r>
            <w:r w:rsidRPr="00167D7A">
              <w:t>Entwurf,</w:t>
            </w:r>
            <w:r w:rsidR="00956DD0">
              <w:t xml:space="preserve"> </w:t>
            </w:r>
            <w:r w:rsidRPr="00167D7A">
              <w:t>Final/Freigegeben&gt;]</w:t>
            </w:r>
          </w:p>
        </w:tc>
      </w:tr>
      <w:tr w:rsidR="00167D7A" w:rsidRPr="00167D7A" w14:paraId="0AF82BC0" w14:textId="77777777" w:rsidTr="00E66380">
        <w:trPr>
          <w:trHeight w:val="454"/>
        </w:trPr>
        <w:tc>
          <w:tcPr>
            <w:tcW w:w="2297" w:type="dxa"/>
            <w:vAlign w:val="center"/>
          </w:tcPr>
          <w:p w14:paraId="65C03E56" w14:textId="64018EE2" w:rsidR="006B0BDE" w:rsidRPr="00167D7A" w:rsidRDefault="006B0BDE" w:rsidP="00652505">
            <w:pPr>
              <w:pStyle w:val="TabellenInhalt"/>
            </w:pPr>
            <w:r w:rsidRPr="00167D7A">
              <w:t>Klassifizierung</w:t>
            </w:r>
          </w:p>
        </w:tc>
        <w:tc>
          <w:tcPr>
            <w:tcW w:w="3544" w:type="dxa"/>
            <w:vAlign w:val="center"/>
          </w:tcPr>
          <w:p w14:paraId="1B244C3A" w14:textId="64DA9FC6" w:rsidR="006B0BDE" w:rsidRPr="00167D7A" w:rsidRDefault="006B0BDE" w:rsidP="00652505">
            <w:pPr>
              <w:pStyle w:val="TabellenInhalt"/>
            </w:pPr>
            <w:r w:rsidRPr="00167D7A">
              <w:t>intern</w:t>
            </w:r>
          </w:p>
        </w:tc>
        <w:tc>
          <w:tcPr>
            <w:tcW w:w="3515" w:type="dxa"/>
            <w:vAlign w:val="center"/>
          </w:tcPr>
          <w:p w14:paraId="5A8CFE86" w14:textId="71F6C199" w:rsidR="006B0BDE" w:rsidRPr="00167D7A" w:rsidRDefault="006B0BDE" w:rsidP="00652505">
            <w:pPr>
              <w:pStyle w:val="TabellenInhalt"/>
            </w:pPr>
            <w:r w:rsidRPr="00167D7A">
              <w:t>[Einstufung</w:t>
            </w:r>
            <w:r w:rsidR="00956DD0">
              <w:t xml:space="preserve"> </w:t>
            </w:r>
            <w:r w:rsidRPr="00167D7A">
              <w:t>der</w:t>
            </w:r>
            <w:r w:rsidR="00956DD0">
              <w:t xml:space="preserve"> </w:t>
            </w:r>
            <w:r w:rsidRPr="00167D7A">
              <w:t>Dokumentenvertraulichkeit</w:t>
            </w:r>
          </w:p>
          <w:p w14:paraId="6E0D3005" w14:textId="13C593A5" w:rsidR="006B0BDE" w:rsidRPr="00167D7A" w:rsidRDefault="006B0BDE" w:rsidP="00652505">
            <w:pPr>
              <w:pStyle w:val="TabellenInhalt"/>
            </w:pPr>
            <w:r w:rsidRPr="00167D7A">
              <w:t>offen,</w:t>
            </w:r>
            <w:r w:rsidR="00956DD0">
              <w:t xml:space="preserve"> </w:t>
            </w:r>
            <w:r w:rsidRPr="00167D7A">
              <w:t>intern,</w:t>
            </w:r>
            <w:r w:rsidR="00956DD0">
              <w:t xml:space="preserve"> </w:t>
            </w:r>
            <w:r w:rsidRPr="00167D7A">
              <w:t>vertraulich,</w:t>
            </w:r>
            <w:r w:rsidR="00956DD0">
              <w:t xml:space="preserve"> </w:t>
            </w:r>
            <w:r w:rsidRPr="00167D7A">
              <w:t>streng</w:t>
            </w:r>
            <w:r w:rsidR="00956DD0">
              <w:t xml:space="preserve"> </w:t>
            </w:r>
            <w:r w:rsidRPr="00167D7A">
              <w:t>vertraulich]</w:t>
            </w:r>
          </w:p>
        </w:tc>
      </w:tr>
      <w:tr w:rsidR="00167D7A" w:rsidRPr="00167D7A" w14:paraId="7833F1E4" w14:textId="77777777" w:rsidTr="00E66380">
        <w:trPr>
          <w:trHeight w:val="454"/>
        </w:trPr>
        <w:tc>
          <w:tcPr>
            <w:tcW w:w="2297" w:type="dxa"/>
            <w:vAlign w:val="center"/>
          </w:tcPr>
          <w:p w14:paraId="6DB32902" w14:textId="77777777" w:rsidR="006B0BDE" w:rsidRPr="00167D7A" w:rsidRDefault="006B0BDE" w:rsidP="00652505">
            <w:pPr>
              <w:pStyle w:val="TabellenInhalt"/>
            </w:pPr>
            <w:r w:rsidRPr="00167D7A">
              <w:t>Dokumen</w:t>
            </w:r>
            <w:r w:rsidRPr="00167D7A">
              <w:softHyphen/>
              <w:t>tenkennung</w:t>
            </w:r>
          </w:p>
        </w:tc>
        <w:tc>
          <w:tcPr>
            <w:tcW w:w="3544" w:type="dxa"/>
            <w:vAlign w:val="center"/>
          </w:tcPr>
          <w:p w14:paraId="0D391DC7" w14:textId="37DE6C20" w:rsidR="006B0BDE" w:rsidRPr="00167D7A" w:rsidRDefault="006B0BDE" w:rsidP="00652505">
            <w:pPr>
              <w:pStyle w:val="TabellenInhalt"/>
            </w:pPr>
            <w:r w:rsidRPr="00167D7A">
              <w:t>ISMS</w:t>
            </w:r>
            <w:r w:rsidR="00467029" w:rsidRPr="00167D7A">
              <w:t>3</w:t>
            </w:r>
            <w:r w:rsidR="00CC238C" w:rsidRPr="00167D7A">
              <w:t>0</w:t>
            </w:r>
            <w:r w:rsidRPr="00167D7A">
              <w:t>00</w:t>
            </w:r>
            <w:r w:rsidR="001E25D9">
              <w:t>6</w:t>
            </w:r>
            <w:r w:rsidR="00D22778">
              <w:t>2</w:t>
            </w:r>
          </w:p>
        </w:tc>
        <w:tc>
          <w:tcPr>
            <w:tcW w:w="3515" w:type="dxa"/>
            <w:vAlign w:val="center"/>
          </w:tcPr>
          <w:p w14:paraId="63380C12" w14:textId="0C7E5B13" w:rsidR="006B0BDE" w:rsidRPr="00167D7A" w:rsidRDefault="007370C8" w:rsidP="00652505">
            <w:pPr>
              <w:pStyle w:val="TabellenInhalt"/>
            </w:pPr>
            <w:r w:rsidRPr="00167D7A">
              <w:t>[Die</w:t>
            </w:r>
            <w:r w:rsidR="00956DD0">
              <w:t xml:space="preserve"> </w:t>
            </w:r>
            <w:r w:rsidRPr="00167D7A">
              <w:t>Dokumenten-Kennung</w:t>
            </w:r>
            <w:r w:rsidR="00956DD0">
              <w:t xml:space="preserve"> </w:t>
            </w:r>
            <w:r w:rsidRPr="00167D7A">
              <w:t>wird</w:t>
            </w:r>
            <w:r w:rsidR="00956DD0">
              <w:t xml:space="preserve"> </w:t>
            </w:r>
            <w:r w:rsidRPr="00167D7A">
              <w:t>von</w:t>
            </w:r>
            <w:r w:rsidR="00956DD0">
              <w:t xml:space="preserve"> </w:t>
            </w:r>
            <w:r w:rsidRPr="00167D7A">
              <w:t>der</w:t>
            </w:r>
            <w:r w:rsidR="00956DD0">
              <w:t xml:space="preserve"> </w:t>
            </w:r>
            <w:r w:rsidRPr="00167D7A">
              <w:t>Dokumentenlenkung</w:t>
            </w:r>
            <w:r w:rsidR="00956DD0">
              <w:t xml:space="preserve"> </w:t>
            </w:r>
            <w:r w:rsidRPr="00167D7A">
              <w:t>vergeben]</w:t>
            </w:r>
          </w:p>
        </w:tc>
      </w:tr>
      <w:tr w:rsidR="00167D7A" w:rsidRPr="00167D7A" w14:paraId="31E82E84" w14:textId="77777777" w:rsidTr="00E66380">
        <w:trPr>
          <w:trHeight w:val="454"/>
        </w:trPr>
        <w:tc>
          <w:tcPr>
            <w:tcW w:w="2297" w:type="dxa"/>
            <w:vAlign w:val="center"/>
          </w:tcPr>
          <w:p w14:paraId="7BD3B27B" w14:textId="1D01B364" w:rsidR="006B0BDE" w:rsidRPr="00167D7A" w:rsidRDefault="006B0BDE" w:rsidP="00652505">
            <w:pPr>
              <w:pStyle w:val="TabellenInhalt"/>
            </w:pPr>
            <w:r w:rsidRPr="00167D7A">
              <w:t>Name</w:t>
            </w:r>
            <w:r w:rsidR="00956DD0">
              <w:t xml:space="preserve"> </w:t>
            </w:r>
            <w:r w:rsidRPr="00167D7A">
              <w:t>des</w:t>
            </w:r>
            <w:r w:rsidR="00956DD0">
              <w:t xml:space="preserve"> </w:t>
            </w:r>
            <w:r w:rsidRPr="00167D7A">
              <w:t>Dokuments</w:t>
            </w:r>
          </w:p>
        </w:tc>
        <w:tc>
          <w:tcPr>
            <w:tcW w:w="3544" w:type="dxa"/>
            <w:vAlign w:val="center"/>
          </w:tcPr>
          <w:p w14:paraId="0373263A" w14:textId="225D0BC5" w:rsidR="006B0BDE" w:rsidRPr="00167D7A" w:rsidRDefault="00CD6329" w:rsidP="00652505">
            <w:pPr>
              <w:pStyle w:val="TabellenInhalt"/>
            </w:pPr>
            <w:fldSimple w:instr=" DOCPROPERTY  Title  \* MERGEFORMAT ">
              <w:r w:rsidR="00E85ACE">
                <w:t>Sicherheitsrichtlinie "Mobiles Arbeiten"</w:t>
              </w:r>
            </w:fldSimple>
          </w:p>
        </w:tc>
        <w:tc>
          <w:tcPr>
            <w:tcW w:w="3515" w:type="dxa"/>
            <w:vAlign w:val="center"/>
          </w:tcPr>
          <w:p w14:paraId="738E3730" w14:textId="2E00E15B" w:rsidR="006B0BDE" w:rsidRPr="00167D7A" w:rsidRDefault="006B0BDE" w:rsidP="00652505">
            <w:pPr>
              <w:pStyle w:val="TabellenInhalt"/>
            </w:pPr>
            <w:r w:rsidRPr="00167D7A">
              <w:t>[Bezeichnung</w:t>
            </w:r>
            <w:r w:rsidR="00956DD0">
              <w:t xml:space="preserve"> </w:t>
            </w:r>
            <w:r w:rsidRPr="00167D7A">
              <w:t>des</w:t>
            </w:r>
            <w:r w:rsidR="00956DD0">
              <w:t xml:space="preserve"> </w:t>
            </w:r>
            <w:r w:rsidRPr="00167D7A">
              <w:t>Dokuments</w:t>
            </w:r>
            <w:r w:rsidR="00956DD0">
              <w:t xml:space="preserve"> </w:t>
            </w:r>
            <w:r w:rsidRPr="00167D7A">
              <w:t>wie</w:t>
            </w:r>
            <w:r w:rsidR="00956DD0">
              <w:t xml:space="preserve"> </w:t>
            </w:r>
            <w:r w:rsidRPr="00167D7A">
              <w:t>auf</w:t>
            </w:r>
            <w:r w:rsidR="00956DD0">
              <w:t xml:space="preserve"> </w:t>
            </w:r>
            <w:r w:rsidRPr="00167D7A">
              <w:t>dem</w:t>
            </w:r>
            <w:r w:rsidR="00956DD0">
              <w:t xml:space="preserve"> </w:t>
            </w:r>
            <w:r w:rsidRPr="00167D7A">
              <w:t>Titelblatt</w:t>
            </w:r>
            <w:r w:rsidR="00956DD0">
              <w:t xml:space="preserve"> </w:t>
            </w:r>
            <w:r w:rsidRPr="00167D7A">
              <w:t>beschrieben.]</w:t>
            </w:r>
          </w:p>
        </w:tc>
      </w:tr>
      <w:tr w:rsidR="00167D7A" w:rsidRPr="00167D7A" w14:paraId="350BC4D0" w14:textId="77777777" w:rsidTr="00E66380">
        <w:trPr>
          <w:trHeight w:val="454"/>
        </w:trPr>
        <w:tc>
          <w:tcPr>
            <w:tcW w:w="2297" w:type="dxa"/>
            <w:vAlign w:val="center"/>
          </w:tcPr>
          <w:p w14:paraId="334D3E05" w14:textId="046EB077" w:rsidR="006B0BDE" w:rsidRPr="00167D7A" w:rsidRDefault="006B0BDE" w:rsidP="00652505">
            <w:pPr>
              <w:pStyle w:val="TabellenInhalt"/>
            </w:pPr>
            <w:r w:rsidRPr="00167D7A">
              <w:t>Version</w:t>
            </w:r>
            <w:r w:rsidR="00956DD0">
              <w:t xml:space="preserve"> </w:t>
            </w:r>
          </w:p>
        </w:tc>
        <w:tc>
          <w:tcPr>
            <w:tcW w:w="3544" w:type="dxa"/>
            <w:vAlign w:val="center"/>
          </w:tcPr>
          <w:p w14:paraId="355104E8" w14:textId="3CB2B161" w:rsidR="006B0BDE" w:rsidRPr="00167D7A" w:rsidRDefault="006B0BDE" w:rsidP="00652505">
            <w:pPr>
              <w:pStyle w:val="TabellenInhalt"/>
            </w:pPr>
            <w:r w:rsidRPr="00167D7A">
              <w:t>1.0</w:t>
            </w:r>
          </w:p>
        </w:tc>
        <w:tc>
          <w:tcPr>
            <w:tcW w:w="3515" w:type="dxa"/>
            <w:vAlign w:val="center"/>
          </w:tcPr>
          <w:p w14:paraId="00360FE0" w14:textId="0110C061" w:rsidR="006B0BDE" w:rsidRPr="00167D7A" w:rsidRDefault="006B0BDE" w:rsidP="00652505">
            <w:pPr>
              <w:pStyle w:val="TabellenInhalt"/>
            </w:pPr>
            <w:r w:rsidRPr="00167D7A">
              <w:t>[zweistellige</w:t>
            </w:r>
            <w:r w:rsidR="00956DD0">
              <w:t xml:space="preserve"> </w:t>
            </w:r>
            <w:r w:rsidRPr="00167D7A">
              <w:t>Versionsnummer]</w:t>
            </w:r>
          </w:p>
        </w:tc>
      </w:tr>
      <w:tr w:rsidR="00167D7A" w:rsidRPr="00167D7A" w14:paraId="2D9F1385" w14:textId="77777777" w:rsidTr="00E66380">
        <w:trPr>
          <w:trHeight w:val="454"/>
        </w:trPr>
        <w:tc>
          <w:tcPr>
            <w:tcW w:w="2297" w:type="dxa"/>
            <w:vAlign w:val="center"/>
          </w:tcPr>
          <w:p w14:paraId="1F8A417F" w14:textId="77777777" w:rsidR="006B0BDE" w:rsidRPr="00167D7A" w:rsidRDefault="006B0BDE" w:rsidP="00652505">
            <w:pPr>
              <w:pStyle w:val="TabellenInhalt"/>
            </w:pPr>
            <w:r w:rsidRPr="00167D7A">
              <w:t>Veröffentlichungsform</w:t>
            </w:r>
          </w:p>
        </w:tc>
        <w:tc>
          <w:tcPr>
            <w:tcW w:w="3544" w:type="dxa"/>
            <w:vAlign w:val="center"/>
          </w:tcPr>
          <w:p w14:paraId="15FF7683" w14:textId="0B94A99B" w:rsidR="006B0BDE" w:rsidRPr="00167D7A" w:rsidRDefault="006B0BDE" w:rsidP="00652505">
            <w:pPr>
              <w:pStyle w:val="TabellenInhalt"/>
            </w:pPr>
            <w:r w:rsidRPr="00167D7A">
              <w:t>digital</w:t>
            </w:r>
          </w:p>
        </w:tc>
        <w:tc>
          <w:tcPr>
            <w:tcW w:w="3515" w:type="dxa"/>
            <w:vAlign w:val="center"/>
          </w:tcPr>
          <w:p w14:paraId="04723D1C" w14:textId="608B982E" w:rsidR="006B0BDE" w:rsidRPr="00167D7A" w:rsidRDefault="006B0BDE" w:rsidP="00652505">
            <w:pPr>
              <w:pStyle w:val="TabellenInhalt"/>
            </w:pPr>
            <w:r w:rsidRPr="00167D7A">
              <w:t>[Veröffentlichungsform</w:t>
            </w:r>
            <w:r w:rsidR="00956DD0">
              <w:t xml:space="preserve"> </w:t>
            </w:r>
            <w:r w:rsidRPr="00167D7A">
              <w:t>Papier,</w:t>
            </w:r>
            <w:r w:rsidR="00956DD0">
              <w:t xml:space="preserve"> </w:t>
            </w:r>
            <w:r w:rsidRPr="00167D7A">
              <w:t>digital]</w:t>
            </w:r>
          </w:p>
        </w:tc>
      </w:tr>
      <w:tr w:rsidR="00167D7A" w:rsidRPr="00167D7A" w14:paraId="44AABD35" w14:textId="77777777" w:rsidTr="00E66380">
        <w:trPr>
          <w:trHeight w:val="454"/>
        </w:trPr>
        <w:tc>
          <w:tcPr>
            <w:tcW w:w="2297" w:type="dxa"/>
            <w:vAlign w:val="center"/>
          </w:tcPr>
          <w:p w14:paraId="4ABC9F92" w14:textId="77777777" w:rsidR="006B0BDE" w:rsidRPr="00167D7A" w:rsidRDefault="006B0BDE" w:rsidP="00652505">
            <w:pPr>
              <w:pStyle w:val="TabellenInhalt"/>
            </w:pPr>
            <w:r w:rsidRPr="00167D7A">
              <w:t>Speicherort</w:t>
            </w:r>
          </w:p>
        </w:tc>
        <w:tc>
          <w:tcPr>
            <w:tcW w:w="3544" w:type="dxa"/>
            <w:vAlign w:val="center"/>
          </w:tcPr>
          <w:p w14:paraId="41427E1A" w14:textId="64061B6B" w:rsidR="006B0BDE" w:rsidRPr="00167D7A" w:rsidRDefault="006B0BDE" w:rsidP="00652505">
            <w:pPr>
              <w:pStyle w:val="TabellenInhalt"/>
            </w:pPr>
          </w:p>
        </w:tc>
        <w:tc>
          <w:tcPr>
            <w:tcW w:w="3515" w:type="dxa"/>
            <w:vAlign w:val="center"/>
          </w:tcPr>
          <w:p w14:paraId="2EEC9206" w14:textId="066EBD4C" w:rsidR="006B0BDE" w:rsidRPr="00167D7A" w:rsidRDefault="006B0BDE" w:rsidP="00652505">
            <w:pPr>
              <w:pStyle w:val="TabellenInhalt"/>
            </w:pPr>
            <w:r w:rsidRPr="00167D7A">
              <w:t>[Ablageort</w:t>
            </w:r>
            <w:r w:rsidR="00956DD0">
              <w:t xml:space="preserve"> </w:t>
            </w:r>
            <w:r w:rsidRPr="00167D7A">
              <w:t>des</w:t>
            </w:r>
            <w:r w:rsidR="00956DD0">
              <w:t xml:space="preserve"> </w:t>
            </w:r>
            <w:r w:rsidRPr="00167D7A">
              <w:t>Dokumentes]</w:t>
            </w:r>
          </w:p>
        </w:tc>
      </w:tr>
      <w:tr w:rsidR="00167D7A" w:rsidRPr="00167D7A" w14:paraId="34BB63AF" w14:textId="77777777" w:rsidTr="00E66380">
        <w:trPr>
          <w:trHeight w:val="454"/>
        </w:trPr>
        <w:tc>
          <w:tcPr>
            <w:tcW w:w="2297" w:type="dxa"/>
            <w:vAlign w:val="center"/>
          </w:tcPr>
          <w:p w14:paraId="6529699A" w14:textId="59ACE708" w:rsidR="006B0BDE" w:rsidRPr="00167D7A" w:rsidRDefault="006B0BDE" w:rsidP="00652505">
            <w:pPr>
              <w:pStyle w:val="TabellenInhalt"/>
            </w:pPr>
            <w:r w:rsidRPr="00167D7A">
              <w:t>Freigabe</w:t>
            </w:r>
            <w:r w:rsidR="00956DD0">
              <w:t xml:space="preserve"> </w:t>
            </w:r>
            <w:r w:rsidRPr="00167D7A">
              <w:t>am</w:t>
            </w:r>
          </w:p>
        </w:tc>
        <w:tc>
          <w:tcPr>
            <w:tcW w:w="3544" w:type="dxa"/>
            <w:vAlign w:val="center"/>
          </w:tcPr>
          <w:p w14:paraId="00C52080" w14:textId="77777777" w:rsidR="006B0BDE" w:rsidRPr="00167D7A" w:rsidRDefault="006B0BDE" w:rsidP="00652505">
            <w:pPr>
              <w:pStyle w:val="TabellenInhalt"/>
            </w:pPr>
            <w:r w:rsidRPr="00167D7A">
              <w:t>&lt;TT.MM.YYYY&gt;</w:t>
            </w:r>
          </w:p>
        </w:tc>
        <w:tc>
          <w:tcPr>
            <w:tcW w:w="3515" w:type="dxa"/>
            <w:vAlign w:val="center"/>
          </w:tcPr>
          <w:p w14:paraId="257C8307" w14:textId="79A58F4E" w:rsidR="006B0BDE" w:rsidRPr="00167D7A" w:rsidRDefault="006B0BDE" w:rsidP="00652505">
            <w:pPr>
              <w:pStyle w:val="TabellenInhalt"/>
            </w:pPr>
            <w:r w:rsidRPr="00167D7A">
              <w:t>[Datum</w:t>
            </w:r>
            <w:r w:rsidR="00956DD0">
              <w:t xml:space="preserve"> </w:t>
            </w:r>
            <w:r w:rsidRPr="00167D7A">
              <w:t>der</w:t>
            </w:r>
            <w:r w:rsidR="00956DD0">
              <w:t xml:space="preserve"> </w:t>
            </w:r>
            <w:r w:rsidRPr="00167D7A">
              <w:t>Freigabe</w:t>
            </w:r>
            <w:r w:rsidR="00956DD0">
              <w:t xml:space="preserve"> </w:t>
            </w:r>
            <w:r w:rsidRPr="00167D7A">
              <w:t>durch</w:t>
            </w:r>
            <w:r w:rsidR="00956DD0">
              <w:t xml:space="preserve"> </w:t>
            </w:r>
            <w:r w:rsidRPr="00167D7A">
              <w:t>den</w:t>
            </w:r>
            <w:r w:rsidR="00956DD0">
              <w:t xml:space="preserve"> </w:t>
            </w:r>
            <w:r w:rsidRPr="00167D7A">
              <w:t>Eigentümer]</w:t>
            </w:r>
          </w:p>
        </w:tc>
      </w:tr>
      <w:tr w:rsidR="00167D7A" w:rsidRPr="00167D7A" w14:paraId="0279C13D" w14:textId="77777777" w:rsidTr="00E66380">
        <w:trPr>
          <w:trHeight w:val="454"/>
        </w:trPr>
        <w:tc>
          <w:tcPr>
            <w:tcW w:w="2297" w:type="dxa"/>
            <w:vAlign w:val="center"/>
          </w:tcPr>
          <w:p w14:paraId="4D3F5B70" w14:textId="09377493" w:rsidR="006B0BDE" w:rsidRPr="00167D7A" w:rsidRDefault="006B0BDE" w:rsidP="00652505">
            <w:pPr>
              <w:pStyle w:val="TabellenInhalt"/>
            </w:pPr>
            <w:r w:rsidRPr="00167D7A">
              <w:t>Freigabe</w:t>
            </w:r>
            <w:r w:rsidR="00956DD0">
              <w:t xml:space="preserve"> </w:t>
            </w:r>
            <w:r w:rsidRPr="00167D7A">
              <w:t>bis</w:t>
            </w:r>
          </w:p>
        </w:tc>
        <w:tc>
          <w:tcPr>
            <w:tcW w:w="3544" w:type="dxa"/>
            <w:vAlign w:val="center"/>
          </w:tcPr>
          <w:p w14:paraId="12A3BC3F" w14:textId="04E7D000" w:rsidR="006B0BDE" w:rsidRPr="00167D7A" w:rsidRDefault="006B0BDE" w:rsidP="00652505">
            <w:pPr>
              <w:pStyle w:val="TabellenInhalt"/>
            </w:pPr>
            <w:r w:rsidRPr="00167D7A">
              <w:t>&lt;TT.MM.YYYY&gt;</w:t>
            </w:r>
          </w:p>
        </w:tc>
        <w:tc>
          <w:tcPr>
            <w:tcW w:w="3515" w:type="dxa"/>
            <w:vAlign w:val="center"/>
          </w:tcPr>
          <w:p w14:paraId="2E796739" w14:textId="347128DD" w:rsidR="006B0BDE" w:rsidRPr="00167D7A" w:rsidRDefault="006B0BDE" w:rsidP="00652505">
            <w:pPr>
              <w:pStyle w:val="TabellenInhalt"/>
            </w:pPr>
            <w:r w:rsidRPr="00167D7A">
              <w:t>[Datum</w:t>
            </w:r>
            <w:r w:rsidR="00956DD0">
              <w:t xml:space="preserve"> </w:t>
            </w:r>
            <w:r w:rsidRPr="00167D7A">
              <w:t>der</w:t>
            </w:r>
            <w:r w:rsidR="00956DD0">
              <w:t xml:space="preserve"> </w:t>
            </w:r>
            <w:r w:rsidRPr="00167D7A">
              <w:t>Freigabe</w:t>
            </w:r>
            <w:r w:rsidR="00956DD0">
              <w:t xml:space="preserve"> </w:t>
            </w:r>
            <w:r w:rsidRPr="00167D7A">
              <w:t>bis</w:t>
            </w:r>
            <w:r w:rsidR="00956DD0">
              <w:t xml:space="preserve"> </w:t>
            </w:r>
            <w:r w:rsidRPr="00167D7A">
              <w:t>durch</w:t>
            </w:r>
            <w:r w:rsidR="00956DD0">
              <w:t xml:space="preserve"> </w:t>
            </w:r>
            <w:r w:rsidRPr="00167D7A">
              <w:t>den</w:t>
            </w:r>
            <w:r w:rsidR="00956DD0">
              <w:t xml:space="preserve"> </w:t>
            </w:r>
            <w:r w:rsidRPr="00167D7A">
              <w:t>Eigentümer]</w:t>
            </w:r>
          </w:p>
        </w:tc>
      </w:tr>
      <w:tr w:rsidR="00167D7A" w:rsidRPr="00167D7A" w14:paraId="02D9A14E" w14:textId="77777777" w:rsidTr="00E66380">
        <w:trPr>
          <w:trHeight w:val="454"/>
        </w:trPr>
        <w:tc>
          <w:tcPr>
            <w:tcW w:w="2297" w:type="dxa"/>
            <w:vAlign w:val="center"/>
          </w:tcPr>
          <w:p w14:paraId="13EC0223" w14:textId="77777777" w:rsidR="006B0BDE" w:rsidRPr="00167D7A" w:rsidRDefault="006B0BDE" w:rsidP="00652505">
            <w:pPr>
              <w:pStyle w:val="TabellenInhalt"/>
            </w:pPr>
            <w:r w:rsidRPr="00167D7A">
              <w:t>Revisionszyklus</w:t>
            </w:r>
          </w:p>
        </w:tc>
        <w:tc>
          <w:tcPr>
            <w:tcW w:w="3544" w:type="dxa"/>
            <w:vAlign w:val="center"/>
          </w:tcPr>
          <w:p w14:paraId="601AB478" w14:textId="4C368F5C" w:rsidR="006B0BDE" w:rsidRPr="00167D7A" w:rsidRDefault="006B0BDE" w:rsidP="00652505">
            <w:pPr>
              <w:pStyle w:val="TabellenInhalt"/>
            </w:pPr>
            <w:r w:rsidRPr="00167D7A">
              <w:t>Alle</w:t>
            </w:r>
            <w:r w:rsidR="00956DD0">
              <w:t xml:space="preserve"> </w:t>
            </w:r>
            <w:r w:rsidRPr="00167D7A">
              <w:t>zwei</w:t>
            </w:r>
            <w:r w:rsidR="00956DD0">
              <w:t xml:space="preserve"> </w:t>
            </w:r>
            <w:r w:rsidRPr="00167D7A">
              <w:t>Jahre</w:t>
            </w:r>
          </w:p>
        </w:tc>
        <w:tc>
          <w:tcPr>
            <w:tcW w:w="3515" w:type="dxa"/>
            <w:vAlign w:val="center"/>
          </w:tcPr>
          <w:p w14:paraId="7B8A472E" w14:textId="5DF8C8F9" w:rsidR="006B0BDE" w:rsidRPr="00167D7A" w:rsidRDefault="006B0BDE" w:rsidP="00652505">
            <w:pPr>
              <w:pStyle w:val="TabellenInhalt"/>
            </w:pPr>
            <w:r w:rsidRPr="00167D7A">
              <w:t>[Revisionszyklus</w:t>
            </w:r>
            <w:r w:rsidR="00956DD0">
              <w:t xml:space="preserve"> </w:t>
            </w:r>
            <w:r w:rsidRPr="00167D7A">
              <w:t>alle</w:t>
            </w:r>
            <w:r w:rsidR="00956DD0">
              <w:t xml:space="preserve"> </w:t>
            </w:r>
            <w:r w:rsidRPr="00167D7A">
              <w:t>1,</w:t>
            </w:r>
            <w:r w:rsidR="00956DD0">
              <w:t xml:space="preserve"> </w:t>
            </w:r>
            <w:r w:rsidRPr="00167D7A">
              <w:t>2</w:t>
            </w:r>
            <w:r w:rsidR="00956DD0">
              <w:t xml:space="preserve"> </w:t>
            </w:r>
            <w:r w:rsidRPr="00167D7A">
              <w:t>Jahre]</w:t>
            </w:r>
          </w:p>
        </w:tc>
      </w:tr>
      <w:tr w:rsidR="00E90E93" w:rsidRPr="00167D7A" w14:paraId="63055DF3" w14:textId="77777777" w:rsidTr="00E66380">
        <w:trPr>
          <w:trHeight w:val="454"/>
        </w:trPr>
        <w:tc>
          <w:tcPr>
            <w:tcW w:w="2297" w:type="dxa"/>
            <w:vAlign w:val="center"/>
          </w:tcPr>
          <w:p w14:paraId="720DEEE5" w14:textId="77777777" w:rsidR="006B0BDE" w:rsidRPr="00167D7A" w:rsidRDefault="006B0BDE" w:rsidP="00652505">
            <w:pPr>
              <w:pStyle w:val="TabellenInhalt"/>
            </w:pPr>
            <w:r w:rsidRPr="00167D7A">
              <w:t>Archivierungszeitraum</w:t>
            </w:r>
          </w:p>
        </w:tc>
        <w:tc>
          <w:tcPr>
            <w:tcW w:w="3544" w:type="dxa"/>
            <w:vAlign w:val="center"/>
          </w:tcPr>
          <w:p w14:paraId="1B92C4ED" w14:textId="1C05EE36" w:rsidR="006B0BDE" w:rsidRPr="00167D7A" w:rsidRDefault="006B0BDE" w:rsidP="00652505">
            <w:pPr>
              <w:pStyle w:val="TabellenInhalt"/>
            </w:pPr>
            <w:r w:rsidRPr="00167D7A">
              <w:t>10</w:t>
            </w:r>
            <w:r w:rsidR="00956DD0">
              <w:t xml:space="preserve"> </w:t>
            </w:r>
            <w:r w:rsidRPr="00167D7A">
              <w:t>Jahre</w:t>
            </w:r>
          </w:p>
        </w:tc>
        <w:tc>
          <w:tcPr>
            <w:tcW w:w="3515" w:type="dxa"/>
            <w:vAlign w:val="center"/>
          </w:tcPr>
          <w:p w14:paraId="68997AB5" w14:textId="1907791C" w:rsidR="006B0BDE" w:rsidRPr="00167D7A" w:rsidRDefault="006B0BDE" w:rsidP="00652505">
            <w:pPr>
              <w:pStyle w:val="TabellenInhalt"/>
            </w:pPr>
            <w:r w:rsidRPr="00167D7A">
              <w:t>[Archivierungszeitraum</w:t>
            </w:r>
            <w:r w:rsidR="00956DD0">
              <w:t xml:space="preserve"> </w:t>
            </w:r>
            <w:r w:rsidRPr="00167D7A">
              <w:t>nach</w:t>
            </w:r>
            <w:r w:rsidR="00956DD0">
              <w:t xml:space="preserve"> </w:t>
            </w:r>
            <w:r w:rsidRPr="00167D7A">
              <w:t>Ablauf</w:t>
            </w:r>
            <w:r w:rsidR="00956DD0">
              <w:t xml:space="preserve"> </w:t>
            </w:r>
            <w:r w:rsidRPr="00167D7A">
              <w:t>5,</w:t>
            </w:r>
            <w:r w:rsidR="00956DD0">
              <w:t xml:space="preserve"> </w:t>
            </w:r>
            <w:r w:rsidRPr="00167D7A">
              <w:t>10</w:t>
            </w:r>
            <w:r w:rsidR="00956DD0">
              <w:t xml:space="preserve"> </w:t>
            </w:r>
            <w:r w:rsidRPr="00167D7A">
              <w:t>Jahre]</w:t>
            </w:r>
          </w:p>
        </w:tc>
      </w:tr>
    </w:tbl>
    <w:p w14:paraId="5FF21834" w14:textId="77777777" w:rsidR="006B0BDE" w:rsidRPr="00167D7A" w:rsidRDefault="006B0BDE" w:rsidP="00845F6F">
      <w:pPr>
        <w:rPr>
          <w:rFonts w:cstheme="minorHAnsi"/>
        </w:rPr>
      </w:pPr>
    </w:p>
    <w:p w14:paraId="68CB2151" w14:textId="77777777" w:rsidR="006B0BDE" w:rsidRPr="00167D7A" w:rsidRDefault="006B0BDE" w:rsidP="00845F6F">
      <w:pPr>
        <w:rPr>
          <w:rFonts w:cstheme="minorHAnsi"/>
        </w:rPr>
      </w:pPr>
    </w:p>
    <w:p w14:paraId="48A822D8" w14:textId="6E90E3DA" w:rsidR="00CC238C" w:rsidRPr="00167D7A" w:rsidRDefault="00CC238C">
      <w:pPr>
        <w:spacing w:before="0" w:after="0"/>
        <w:rPr>
          <w:rFonts w:cstheme="minorHAnsi"/>
        </w:rPr>
      </w:pPr>
      <w:r w:rsidRPr="00167D7A">
        <w:rPr>
          <w:rFonts w:cstheme="minorHAnsi"/>
        </w:rPr>
        <w:br w:type="page"/>
      </w:r>
    </w:p>
    <w:p w14:paraId="35A34835" w14:textId="77777777" w:rsidR="000F54B1" w:rsidRPr="00167D7A" w:rsidRDefault="000F54B1" w:rsidP="007F2B16">
      <w:pPr>
        <w:pStyle w:val="berschrift1"/>
      </w:pPr>
      <w:bookmarkStart w:id="2" w:name="_Toc55125667"/>
      <w:bookmarkStart w:id="3" w:name="_Toc74856126"/>
      <w:bookmarkStart w:id="4" w:name="_Toc83809669"/>
      <w:r w:rsidRPr="00167D7A">
        <w:lastRenderedPageBreak/>
        <w:t>Dokumentenhistorie</w:t>
      </w:r>
      <w:bookmarkEnd w:id="2"/>
      <w:bookmarkEnd w:id="3"/>
      <w:bookmarkEnd w:id="4"/>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72"/>
        <w:gridCol w:w="2911"/>
        <w:gridCol w:w="2766"/>
        <w:gridCol w:w="1907"/>
      </w:tblGrid>
      <w:tr w:rsidR="00167D7A" w:rsidRPr="00167D7A" w14:paraId="4AF00418" w14:textId="77777777" w:rsidTr="0050124A">
        <w:tc>
          <w:tcPr>
            <w:tcW w:w="81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415FBC9" w14:textId="77777777" w:rsidR="000F54B1" w:rsidRPr="00167D7A" w:rsidRDefault="000F54B1" w:rsidP="00652505">
            <w:pPr>
              <w:pStyle w:val="Tabellenkopf"/>
              <w:rPr>
                <w:rFonts w:eastAsia="Times New Roman"/>
              </w:rPr>
            </w:pPr>
            <w:r w:rsidRPr="00167D7A">
              <w:rPr>
                <w:rFonts w:eastAsia="Times New Roman"/>
              </w:rPr>
              <w:t>Version</w:t>
            </w:r>
          </w:p>
        </w:tc>
        <w:tc>
          <w:tcPr>
            <w:tcW w:w="160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A692263" w14:textId="77777777" w:rsidR="000F54B1" w:rsidRPr="00167D7A" w:rsidRDefault="000F54B1" w:rsidP="00652505">
            <w:pPr>
              <w:pStyle w:val="Tabellenkopf"/>
              <w:rPr>
                <w:rFonts w:eastAsia="Times New Roman"/>
              </w:rPr>
            </w:pPr>
            <w:r w:rsidRPr="00167D7A">
              <w:rPr>
                <w:rFonts w:eastAsia="Times New Roman"/>
              </w:rPr>
              <w:t>Beschreibung</w:t>
            </w:r>
          </w:p>
        </w:tc>
        <w:tc>
          <w:tcPr>
            <w:tcW w:w="152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E591E08" w14:textId="77777777" w:rsidR="000F54B1" w:rsidRPr="00167D7A" w:rsidRDefault="000F54B1" w:rsidP="00652505">
            <w:pPr>
              <w:pStyle w:val="Tabellenkopf"/>
              <w:rPr>
                <w:rFonts w:eastAsia="Times New Roman"/>
              </w:rPr>
            </w:pPr>
            <w:r w:rsidRPr="00167D7A">
              <w:rPr>
                <w:rFonts w:eastAsia="Times New Roman"/>
              </w:rPr>
              <w:t>Autor</w:t>
            </w:r>
          </w:p>
        </w:tc>
        <w:tc>
          <w:tcPr>
            <w:tcW w:w="105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BE21298" w14:textId="77777777" w:rsidR="000F54B1" w:rsidRPr="00167D7A" w:rsidRDefault="000F54B1" w:rsidP="00652505">
            <w:pPr>
              <w:pStyle w:val="Tabellenkopf"/>
              <w:rPr>
                <w:rFonts w:eastAsia="Times New Roman"/>
              </w:rPr>
            </w:pPr>
            <w:r w:rsidRPr="00167D7A">
              <w:rPr>
                <w:rFonts w:eastAsia="Times New Roman"/>
              </w:rPr>
              <w:t>Datum</w:t>
            </w:r>
          </w:p>
        </w:tc>
      </w:tr>
      <w:tr w:rsidR="00167D7A" w:rsidRPr="00167D7A" w14:paraId="0F135870"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9F35E" w14:textId="52674328" w:rsidR="000F54B1" w:rsidRPr="00167D7A" w:rsidRDefault="000F54B1" w:rsidP="00652505">
            <w:pPr>
              <w:pStyle w:val="TabellenInhalt"/>
              <w:rPr>
                <w:rFonts w:eastAsia="Times New Roman"/>
              </w:rPr>
            </w:pPr>
            <w:r w:rsidRPr="00167D7A">
              <w:rPr>
                <w:rFonts w:eastAsia="Times New Roman"/>
              </w:rPr>
              <w:t>0.1</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A5781" w14:textId="669EEB46" w:rsidR="000F54B1" w:rsidRPr="00167D7A" w:rsidRDefault="000F54B1" w:rsidP="00652505">
            <w:pPr>
              <w:pStyle w:val="TabellenInhalt"/>
            </w:pPr>
            <w:r w:rsidRPr="00167D7A">
              <w:t>initiale</w:t>
            </w:r>
            <w:r w:rsidR="00956DD0">
              <w:t xml:space="preserve"> </w:t>
            </w:r>
            <w:r w:rsidRPr="00167D7A">
              <w:t>Erstellung</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DBE187" w14:textId="77777777" w:rsidR="000F54B1" w:rsidRPr="00167D7A" w:rsidRDefault="000F54B1" w:rsidP="00652505">
            <w:pPr>
              <w:pStyle w:val="TabellenInhalt"/>
              <w:rPr>
                <w:rFonts w:eastAsia="Times New Roman"/>
              </w:rPr>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7E6F0" w14:textId="77777777" w:rsidR="000F54B1" w:rsidRPr="00167D7A" w:rsidRDefault="000F54B1" w:rsidP="00652505">
            <w:pPr>
              <w:pStyle w:val="TabellenInhalt"/>
              <w:rPr>
                <w:rFonts w:eastAsia="Times New Roman"/>
              </w:rPr>
            </w:pPr>
          </w:p>
        </w:tc>
      </w:tr>
      <w:tr w:rsidR="00167D7A" w:rsidRPr="00167D7A" w14:paraId="74F57C9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346C98" w14:textId="76D413AF" w:rsidR="000F54B1" w:rsidRPr="00167D7A" w:rsidRDefault="000F54B1" w:rsidP="00652505">
            <w:pPr>
              <w:pStyle w:val="TabellenInhalt"/>
              <w:rPr>
                <w:rFonts w:eastAsia="Times New Roman"/>
              </w:rPr>
            </w:pPr>
            <w:r w:rsidRPr="00167D7A">
              <w:rPr>
                <w:rFonts w:eastAsia="Times New Roman"/>
              </w:rPr>
              <w:t>0.2</w:t>
            </w:r>
            <w:r w:rsidR="00956DD0">
              <w:rPr>
                <w:rFonts w:eastAsia="Times New Roman"/>
              </w:rPr>
              <w:t xml:space="preserve"> </w:t>
            </w:r>
            <w:r w:rsidR="006B0BDE" w:rsidRPr="00167D7A">
              <w:rPr>
                <w:rFonts w:eastAsia="Times New Roman"/>
              </w:rPr>
              <w:t>–</w:t>
            </w:r>
            <w:r w:rsidR="00956DD0">
              <w:rPr>
                <w:rFonts w:eastAsia="Times New Roman"/>
              </w:rPr>
              <w:t xml:space="preserve"> </w:t>
            </w:r>
            <w:r w:rsidR="006B0BDE" w:rsidRPr="00167D7A">
              <w:rPr>
                <w:rFonts w:eastAsia="Times New Roman"/>
              </w:rPr>
              <w:t>0.8</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36EDFF" w14:textId="77777777" w:rsidR="000F54B1" w:rsidRPr="00167D7A" w:rsidRDefault="000F54B1" w:rsidP="00652505">
            <w:pPr>
              <w:pStyle w:val="TabellenInhalt"/>
              <w:rPr>
                <w:rFonts w:eastAsia="Times New Roman"/>
              </w:rPr>
            </w:pPr>
            <w:r w:rsidRPr="00167D7A">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54FCF8" w14:textId="77777777" w:rsidR="000F54B1" w:rsidRPr="00167D7A"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98BCF" w14:textId="77777777" w:rsidR="000F54B1" w:rsidRPr="00167D7A" w:rsidRDefault="000F54B1" w:rsidP="00652505">
            <w:pPr>
              <w:pStyle w:val="TabellenInhalt"/>
              <w:rPr>
                <w:rFonts w:eastAsia="Times New Roman"/>
              </w:rPr>
            </w:pPr>
          </w:p>
        </w:tc>
      </w:tr>
      <w:tr w:rsidR="00167D7A" w:rsidRPr="00167D7A" w14:paraId="374CE57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A429E" w14:textId="547B6C9A" w:rsidR="000F54B1" w:rsidRPr="00167D7A" w:rsidRDefault="000F54B1" w:rsidP="00652505">
            <w:pPr>
              <w:pStyle w:val="TabellenInhalt"/>
              <w:rPr>
                <w:rFonts w:eastAsia="Times New Roman"/>
              </w:rPr>
            </w:pPr>
            <w:r w:rsidRPr="00167D7A">
              <w:rPr>
                <w:rFonts w:eastAsia="Times New Roman"/>
              </w:rPr>
              <w:t>0.9</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A680F" w14:textId="53006B5B" w:rsidR="000F54B1" w:rsidRPr="00167D7A" w:rsidRDefault="000F54B1" w:rsidP="00652505">
            <w:pPr>
              <w:pStyle w:val="TabellenInhalt"/>
              <w:rPr>
                <w:rFonts w:eastAsia="Times New Roman"/>
              </w:rPr>
            </w:pPr>
            <w:r w:rsidRPr="00167D7A">
              <w:rPr>
                <w:rFonts w:eastAsia="Times New Roman"/>
              </w:rPr>
              <w:t>final</w:t>
            </w:r>
            <w:r w:rsidR="00956DD0">
              <w:rPr>
                <w:rFonts w:eastAsia="Times New Roman"/>
              </w:rPr>
              <w:t xml:space="preserve"> </w:t>
            </w:r>
            <w:r w:rsidRPr="00167D7A">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6FE48" w14:textId="77777777" w:rsidR="000F54B1" w:rsidRPr="00167D7A"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613A9" w14:textId="77777777" w:rsidR="000F54B1" w:rsidRPr="00167D7A" w:rsidRDefault="000F54B1" w:rsidP="00652505">
            <w:pPr>
              <w:pStyle w:val="TabellenInhalt"/>
              <w:rPr>
                <w:rFonts w:eastAsia="Times New Roman"/>
              </w:rPr>
            </w:pPr>
          </w:p>
        </w:tc>
      </w:tr>
      <w:tr w:rsidR="00167D7A" w:rsidRPr="00167D7A" w14:paraId="2E18AAE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C642C" w14:textId="56349CBB" w:rsidR="000F54B1" w:rsidRPr="00167D7A" w:rsidRDefault="000F54B1" w:rsidP="00652505">
            <w:pPr>
              <w:pStyle w:val="TabellenInhalt"/>
              <w:rPr>
                <w:rFonts w:eastAsia="Times New Roman"/>
              </w:rPr>
            </w:pPr>
            <w:r w:rsidRPr="00167D7A">
              <w:rPr>
                <w:rFonts w:eastAsia="Times New Roman"/>
              </w:rPr>
              <w:t>1.0</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BA036" w14:textId="77777777" w:rsidR="000F54B1" w:rsidRPr="00167D7A" w:rsidRDefault="000F54B1" w:rsidP="00652505">
            <w:pPr>
              <w:pStyle w:val="TabellenInhalt"/>
              <w:rPr>
                <w:rFonts w:eastAsia="Times New Roman"/>
              </w:rPr>
            </w:pPr>
            <w:r w:rsidRPr="00167D7A">
              <w:rPr>
                <w:rFonts w:eastAsia="Times New Roman"/>
              </w:rPr>
              <w:t>final/freigegeben</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E0240" w14:textId="77777777" w:rsidR="000F54B1" w:rsidRPr="00167D7A"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9016D" w14:textId="77777777" w:rsidR="000F54B1" w:rsidRPr="00167D7A" w:rsidRDefault="000F54B1" w:rsidP="00652505">
            <w:pPr>
              <w:pStyle w:val="TabellenInhalt"/>
              <w:rPr>
                <w:rFonts w:eastAsia="Times New Roman"/>
              </w:rPr>
            </w:pPr>
          </w:p>
        </w:tc>
      </w:tr>
      <w:tr w:rsidR="00167D7A" w:rsidRPr="00167D7A" w14:paraId="20DD0E0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1B5358" w14:textId="77777777" w:rsidR="006B0BDE" w:rsidRPr="00167D7A"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944F6" w14:textId="77777777" w:rsidR="006B0BDE" w:rsidRPr="00167D7A"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B78416" w14:textId="77777777" w:rsidR="006B0BDE" w:rsidRPr="00167D7A"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52F712" w14:textId="77777777" w:rsidR="006B0BDE" w:rsidRPr="00167D7A" w:rsidRDefault="006B0BDE" w:rsidP="00652505">
            <w:pPr>
              <w:pStyle w:val="TabellenInhalt"/>
              <w:rPr>
                <w:rFonts w:eastAsia="Times New Roman"/>
              </w:rPr>
            </w:pPr>
          </w:p>
        </w:tc>
      </w:tr>
      <w:tr w:rsidR="00167D7A" w:rsidRPr="00167D7A" w14:paraId="2B711EB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7E84A2" w14:textId="77777777" w:rsidR="006B0BDE" w:rsidRPr="00167D7A"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2E0D7" w14:textId="77777777" w:rsidR="006B0BDE" w:rsidRPr="00167D7A"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687578" w14:textId="77777777" w:rsidR="006B0BDE" w:rsidRPr="00167D7A"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6F3C82" w14:textId="77777777" w:rsidR="006B0BDE" w:rsidRPr="00167D7A" w:rsidRDefault="006B0BDE" w:rsidP="00652505">
            <w:pPr>
              <w:pStyle w:val="TabellenInhalt"/>
              <w:rPr>
                <w:rFonts w:eastAsia="Times New Roman"/>
              </w:rPr>
            </w:pPr>
          </w:p>
        </w:tc>
      </w:tr>
      <w:tr w:rsidR="00894CCC" w:rsidRPr="00167D7A" w14:paraId="39DACF3D"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8BF3A5" w14:textId="77777777" w:rsidR="006B0BDE" w:rsidRPr="00167D7A"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ECE1F" w14:textId="77777777" w:rsidR="006B0BDE" w:rsidRPr="00167D7A"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06322E" w14:textId="77777777" w:rsidR="006B0BDE" w:rsidRPr="00167D7A"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C01462" w14:textId="77777777" w:rsidR="006B0BDE" w:rsidRPr="00167D7A" w:rsidRDefault="006B0BDE" w:rsidP="00652505">
            <w:pPr>
              <w:pStyle w:val="TabellenInhalt"/>
              <w:rPr>
                <w:rFonts w:eastAsia="Times New Roman"/>
              </w:rPr>
            </w:pPr>
          </w:p>
        </w:tc>
      </w:tr>
    </w:tbl>
    <w:p w14:paraId="034A3DEE" w14:textId="6886C15F" w:rsidR="006B0BDE" w:rsidRPr="00167D7A" w:rsidRDefault="006B0BDE" w:rsidP="00845F6F">
      <w:pPr>
        <w:rPr>
          <w:rFonts w:cstheme="minorHAnsi"/>
        </w:rPr>
      </w:pPr>
    </w:p>
    <w:p w14:paraId="14B5470F" w14:textId="3C69F1B0" w:rsidR="00CC238C" w:rsidRPr="00167D7A" w:rsidRDefault="00CC238C">
      <w:pPr>
        <w:spacing w:before="0" w:after="0"/>
        <w:rPr>
          <w:rFonts w:cstheme="minorHAnsi"/>
        </w:rPr>
      </w:pPr>
      <w:r w:rsidRPr="00167D7A">
        <w:rPr>
          <w:rFonts w:cstheme="minorHAnsi"/>
        </w:rPr>
        <w:br w:type="page"/>
      </w:r>
    </w:p>
    <w:p w14:paraId="78D7710C" w14:textId="77777777" w:rsidR="006B0BDE" w:rsidRPr="00167D7A" w:rsidRDefault="006B0BDE" w:rsidP="00845F6F">
      <w:pPr>
        <w:pStyle w:val="1ohneNummer"/>
      </w:pPr>
      <w:bookmarkStart w:id="5" w:name="_Toc83809670"/>
      <w:r w:rsidRPr="00167D7A">
        <w:lastRenderedPageBreak/>
        <w:t>Inhaltsverzeichnis</w:t>
      </w:r>
      <w:bookmarkEnd w:id="5"/>
    </w:p>
    <w:p w14:paraId="333EA155" w14:textId="78F1209E" w:rsidR="00E85ACE" w:rsidRDefault="006B0BDE">
      <w:pPr>
        <w:pStyle w:val="Verzeichnis1"/>
        <w:rPr>
          <w:rFonts w:cstheme="minorBidi"/>
          <w:b w:val="0"/>
          <w:bCs w:val="0"/>
          <w:noProof/>
          <w:sz w:val="24"/>
          <w:szCs w:val="24"/>
        </w:rPr>
      </w:pPr>
      <w:r w:rsidRPr="00167D7A">
        <w:rPr>
          <w:rFonts w:eastAsia="Times New Roman" w:cstheme="minorHAnsi"/>
        </w:rPr>
        <w:fldChar w:fldCharType="begin"/>
      </w:r>
      <w:r w:rsidRPr="00167D7A">
        <w:rPr>
          <w:rFonts w:cstheme="minorHAnsi"/>
        </w:rPr>
        <w:instrText xml:space="preserve"> TOC \o "1-3" \h \z \u </w:instrText>
      </w:r>
      <w:r w:rsidRPr="00167D7A">
        <w:rPr>
          <w:rFonts w:eastAsia="Times New Roman" w:cstheme="minorHAnsi"/>
        </w:rPr>
        <w:fldChar w:fldCharType="separate"/>
      </w:r>
      <w:hyperlink w:anchor="_Toc83809668" w:history="1">
        <w:r w:rsidR="00E85ACE" w:rsidRPr="00462757">
          <w:rPr>
            <w:rStyle w:val="Hyperlink"/>
            <w:noProof/>
          </w:rPr>
          <w:t>Allgemeine Informationen zum vorliegenden Dokument</w:t>
        </w:r>
        <w:r w:rsidR="00E85ACE">
          <w:rPr>
            <w:noProof/>
            <w:webHidden/>
          </w:rPr>
          <w:tab/>
        </w:r>
        <w:r w:rsidR="00E85ACE">
          <w:rPr>
            <w:noProof/>
            <w:webHidden/>
          </w:rPr>
          <w:fldChar w:fldCharType="begin"/>
        </w:r>
        <w:r w:rsidR="00E85ACE">
          <w:rPr>
            <w:noProof/>
            <w:webHidden/>
          </w:rPr>
          <w:instrText xml:space="preserve"> PAGEREF _Toc83809668 \h </w:instrText>
        </w:r>
        <w:r w:rsidR="00E85ACE">
          <w:rPr>
            <w:noProof/>
            <w:webHidden/>
          </w:rPr>
        </w:r>
        <w:r w:rsidR="00E85ACE">
          <w:rPr>
            <w:noProof/>
            <w:webHidden/>
          </w:rPr>
          <w:fldChar w:fldCharType="separate"/>
        </w:r>
        <w:r w:rsidR="00E85ACE">
          <w:rPr>
            <w:noProof/>
            <w:webHidden/>
          </w:rPr>
          <w:t>2</w:t>
        </w:r>
        <w:r w:rsidR="00E85ACE">
          <w:rPr>
            <w:noProof/>
            <w:webHidden/>
          </w:rPr>
          <w:fldChar w:fldCharType="end"/>
        </w:r>
      </w:hyperlink>
    </w:p>
    <w:p w14:paraId="04C01033" w14:textId="4A47866E" w:rsidR="00E85ACE" w:rsidRDefault="00E85ACE">
      <w:pPr>
        <w:pStyle w:val="Verzeichnis1"/>
        <w:rPr>
          <w:rFonts w:cstheme="minorBidi"/>
          <w:b w:val="0"/>
          <w:bCs w:val="0"/>
          <w:noProof/>
          <w:sz w:val="24"/>
          <w:szCs w:val="24"/>
        </w:rPr>
      </w:pPr>
      <w:hyperlink w:anchor="_Toc83809669" w:history="1">
        <w:r w:rsidRPr="00462757">
          <w:rPr>
            <w:rStyle w:val="Hyperlink"/>
            <w:noProof/>
          </w:rPr>
          <w:t>Dokumentenhistorie</w:t>
        </w:r>
        <w:r>
          <w:rPr>
            <w:noProof/>
            <w:webHidden/>
          </w:rPr>
          <w:tab/>
        </w:r>
        <w:r>
          <w:rPr>
            <w:noProof/>
            <w:webHidden/>
          </w:rPr>
          <w:fldChar w:fldCharType="begin"/>
        </w:r>
        <w:r>
          <w:rPr>
            <w:noProof/>
            <w:webHidden/>
          </w:rPr>
          <w:instrText xml:space="preserve"> PAGEREF _Toc83809669 \h </w:instrText>
        </w:r>
        <w:r>
          <w:rPr>
            <w:noProof/>
            <w:webHidden/>
          </w:rPr>
        </w:r>
        <w:r>
          <w:rPr>
            <w:noProof/>
            <w:webHidden/>
          </w:rPr>
          <w:fldChar w:fldCharType="separate"/>
        </w:r>
        <w:r>
          <w:rPr>
            <w:noProof/>
            <w:webHidden/>
          </w:rPr>
          <w:t>3</w:t>
        </w:r>
        <w:r>
          <w:rPr>
            <w:noProof/>
            <w:webHidden/>
          </w:rPr>
          <w:fldChar w:fldCharType="end"/>
        </w:r>
      </w:hyperlink>
    </w:p>
    <w:p w14:paraId="573A3198" w14:textId="7615E4A7" w:rsidR="00E85ACE" w:rsidRDefault="00E85ACE">
      <w:pPr>
        <w:pStyle w:val="Verzeichnis1"/>
        <w:rPr>
          <w:rFonts w:cstheme="minorBidi"/>
          <w:b w:val="0"/>
          <w:bCs w:val="0"/>
          <w:noProof/>
          <w:sz w:val="24"/>
          <w:szCs w:val="24"/>
        </w:rPr>
      </w:pPr>
      <w:hyperlink w:anchor="_Toc83809670" w:history="1">
        <w:r w:rsidRPr="00462757">
          <w:rPr>
            <w:rStyle w:val="Hyperlink"/>
            <w:noProof/>
          </w:rPr>
          <w:t>Inhaltsverzeichnis</w:t>
        </w:r>
        <w:r>
          <w:rPr>
            <w:noProof/>
            <w:webHidden/>
          </w:rPr>
          <w:tab/>
        </w:r>
        <w:r>
          <w:rPr>
            <w:noProof/>
            <w:webHidden/>
          </w:rPr>
          <w:fldChar w:fldCharType="begin"/>
        </w:r>
        <w:r>
          <w:rPr>
            <w:noProof/>
            <w:webHidden/>
          </w:rPr>
          <w:instrText xml:space="preserve"> PAGEREF _Toc83809670 \h </w:instrText>
        </w:r>
        <w:r>
          <w:rPr>
            <w:noProof/>
            <w:webHidden/>
          </w:rPr>
        </w:r>
        <w:r>
          <w:rPr>
            <w:noProof/>
            <w:webHidden/>
          </w:rPr>
          <w:fldChar w:fldCharType="separate"/>
        </w:r>
        <w:r>
          <w:rPr>
            <w:noProof/>
            <w:webHidden/>
          </w:rPr>
          <w:t>4</w:t>
        </w:r>
        <w:r>
          <w:rPr>
            <w:noProof/>
            <w:webHidden/>
          </w:rPr>
          <w:fldChar w:fldCharType="end"/>
        </w:r>
      </w:hyperlink>
    </w:p>
    <w:p w14:paraId="6E8D6F7B" w14:textId="239EAD7D" w:rsidR="00E85ACE" w:rsidRDefault="00E85ACE">
      <w:pPr>
        <w:pStyle w:val="Verzeichnis1"/>
        <w:rPr>
          <w:rFonts w:cstheme="minorBidi"/>
          <w:b w:val="0"/>
          <w:bCs w:val="0"/>
          <w:noProof/>
          <w:sz w:val="24"/>
          <w:szCs w:val="24"/>
        </w:rPr>
      </w:pPr>
      <w:hyperlink w:anchor="_Toc83809671" w:history="1">
        <w:r w:rsidRPr="00462757">
          <w:rPr>
            <w:rStyle w:val="Hyperlink"/>
            <w:noProof/>
          </w:rPr>
          <w:t>Allgemeine Festlegungen</w:t>
        </w:r>
        <w:r>
          <w:rPr>
            <w:noProof/>
            <w:webHidden/>
          </w:rPr>
          <w:tab/>
        </w:r>
        <w:r>
          <w:rPr>
            <w:noProof/>
            <w:webHidden/>
          </w:rPr>
          <w:fldChar w:fldCharType="begin"/>
        </w:r>
        <w:r>
          <w:rPr>
            <w:noProof/>
            <w:webHidden/>
          </w:rPr>
          <w:instrText xml:space="preserve"> PAGEREF _Toc83809671 \h </w:instrText>
        </w:r>
        <w:r>
          <w:rPr>
            <w:noProof/>
            <w:webHidden/>
          </w:rPr>
        </w:r>
        <w:r>
          <w:rPr>
            <w:noProof/>
            <w:webHidden/>
          </w:rPr>
          <w:fldChar w:fldCharType="separate"/>
        </w:r>
        <w:r>
          <w:rPr>
            <w:noProof/>
            <w:webHidden/>
          </w:rPr>
          <w:t>5</w:t>
        </w:r>
        <w:r>
          <w:rPr>
            <w:noProof/>
            <w:webHidden/>
          </w:rPr>
          <w:fldChar w:fldCharType="end"/>
        </w:r>
      </w:hyperlink>
    </w:p>
    <w:p w14:paraId="42FAA4AA" w14:textId="42B8BB73" w:rsidR="00E85ACE" w:rsidRDefault="00E85ACE">
      <w:pPr>
        <w:pStyle w:val="Verzeichnis2"/>
        <w:tabs>
          <w:tab w:val="right" w:leader="dot" w:pos="9062"/>
        </w:tabs>
        <w:rPr>
          <w:rFonts w:cstheme="minorBidi"/>
          <w:i w:val="0"/>
          <w:iCs w:val="0"/>
          <w:noProof/>
          <w:sz w:val="24"/>
          <w:szCs w:val="24"/>
        </w:rPr>
      </w:pPr>
      <w:hyperlink w:anchor="_Toc83809672" w:history="1">
        <w:r w:rsidRPr="00462757">
          <w:rPr>
            <w:rStyle w:val="Hyperlink"/>
            <w:noProof/>
          </w:rPr>
          <w:t>Ziel / Zweck</w:t>
        </w:r>
        <w:r>
          <w:rPr>
            <w:noProof/>
            <w:webHidden/>
          </w:rPr>
          <w:tab/>
        </w:r>
        <w:r>
          <w:rPr>
            <w:noProof/>
            <w:webHidden/>
          </w:rPr>
          <w:fldChar w:fldCharType="begin"/>
        </w:r>
        <w:r>
          <w:rPr>
            <w:noProof/>
            <w:webHidden/>
          </w:rPr>
          <w:instrText xml:space="preserve"> PAGEREF _Toc83809672 \h </w:instrText>
        </w:r>
        <w:r>
          <w:rPr>
            <w:noProof/>
            <w:webHidden/>
          </w:rPr>
        </w:r>
        <w:r>
          <w:rPr>
            <w:noProof/>
            <w:webHidden/>
          </w:rPr>
          <w:fldChar w:fldCharType="separate"/>
        </w:r>
        <w:r>
          <w:rPr>
            <w:noProof/>
            <w:webHidden/>
          </w:rPr>
          <w:t>5</w:t>
        </w:r>
        <w:r>
          <w:rPr>
            <w:noProof/>
            <w:webHidden/>
          </w:rPr>
          <w:fldChar w:fldCharType="end"/>
        </w:r>
      </w:hyperlink>
    </w:p>
    <w:p w14:paraId="248BE5A7" w14:textId="57249DF5" w:rsidR="00E85ACE" w:rsidRDefault="00E85ACE">
      <w:pPr>
        <w:pStyle w:val="Verzeichnis2"/>
        <w:tabs>
          <w:tab w:val="right" w:leader="dot" w:pos="9062"/>
        </w:tabs>
        <w:rPr>
          <w:rFonts w:cstheme="minorBidi"/>
          <w:i w:val="0"/>
          <w:iCs w:val="0"/>
          <w:noProof/>
          <w:sz w:val="24"/>
          <w:szCs w:val="24"/>
        </w:rPr>
      </w:pPr>
      <w:hyperlink w:anchor="_Toc83809673" w:history="1">
        <w:r w:rsidRPr="00462757">
          <w:rPr>
            <w:rStyle w:val="Hyperlink"/>
            <w:noProof/>
          </w:rPr>
          <w:t>Geltungsbereich</w:t>
        </w:r>
        <w:r>
          <w:rPr>
            <w:noProof/>
            <w:webHidden/>
          </w:rPr>
          <w:tab/>
        </w:r>
        <w:r>
          <w:rPr>
            <w:noProof/>
            <w:webHidden/>
          </w:rPr>
          <w:fldChar w:fldCharType="begin"/>
        </w:r>
        <w:r>
          <w:rPr>
            <w:noProof/>
            <w:webHidden/>
          </w:rPr>
          <w:instrText xml:space="preserve"> PAGEREF _Toc83809673 \h </w:instrText>
        </w:r>
        <w:r>
          <w:rPr>
            <w:noProof/>
            <w:webHidden/>
          </w:rPr>
        </w:r>
        <w:r>
          <w:rPr>
            <w:noProof/>
            <w:webHidden/>
          </w:rPr>
          <w:fldChar w:fldCharType="separate"/>
        </w:r>
        <w:r>
          <w:rPr>
            <w:noProof/>
            <w:webHidden/>
          </w:rPr>
          <w:t>5</w:t>
        </w:r>
        <w:r>
          <w:rPr>
            <w:noProof/>
            <w:webHidden/>
          </w:rPr>
          <w:fldChar w:fldCharType="end"/>
        </w:r>
      </w:hyperlink>
    </w:p>
    <w:p w14:paraId="25F5ED9E" w14:textId="7FEEF1C8" w:rsidR="00E85ACE" w:rsidRDefault="00E85ACE">
      <w:pPr>
        <w:pStyle w:val="Verzeichnis2"/>
        <w:tabs>
          <w:tab w:val="right" w:leader="dot" w:pos="9062"/>
        </w:tabs>
        <w:rPr>
          <w:rFonts w:cstheme="minorBidi"/>
          <w:i w:val="0"/>
          <w:iCs w:val="0"/>
          <w:noProof/>
          <w:sz w:val="24"/>
          <w:szCs w:val="24"/>
        </w:rPr>
      </w:pPr>
      <w:hyperlink w:anchor="_Toc83809674" w:history="1">
        <w:r w:rsidRPr="00462757">
          <w:rPr>
            <w:rStyle w:val="Hyperlink"/>
            <w:noProof/>
          </w:rPr>
          <w:t>Zuständigkeiten</w:t>
        </w:r>
        <w:r>
          <w:rPr>
            <w:noProof/>
            <w:webHidden/>
          </w:rPr>
          <w:tab/>
        </w:r>
        <w:r>
          <w:rPr>
            <w:noProof/>
            <w:webHidden/>
          </w:rPr>
          <w:fldChar w:fldCharType="begin"/>
        </w:r>
        <w:r>
          <w:rPr>
            <w:noProof/>
            <w:webHidden/>
          </w:rPr>
          <w:instrText xml:space="preserve"> PAGEREF _Toc83809674 \h </w:instrText>
        </w:r>
        <w:r>
          <w:rPr>
            <w:noProof/>
            <w:webHidden/>
          </w:rPr>
        </w:r>
        <w:r>
          <w:rPr>
            <w:noProof/>
            <w:webHidden/>
          </w:rPr>
          <w:fldChar w:fldCharType="separate"/>
        </w:r>
        <w:r>
          <w:rPr>
            <w:noProof/>
            <w:webHidden/>
          </w:rPr>
          <w:t>5</w:t>
        </w:r>
        <w:r>
          <w:rPr>
            <w:noProof/>
            <w:webHidden/>
          </w:rPr>
          <w:fldChar w:fldCharType="end"/>
        </w:r>
      </w:hyperlink>
    </w:p>
    <w:p w14:paraId="66A997D8" w14:textId="54D87549" w:rsidR="00E85ACE" w:rsidRDefault="00E85ACE">
      <w:pPr>
        <w:pStyle w:val="Verzeichnis2"/>
        <w:tabs>
          <w:tab w:val="right" w:leader="dot" w:pos="9062"/>
        </w:tabs>
        <w:rPr>
          <w:rFonts w:cstheme="minorBidi"/>
          <w:i w:val="0"/>
          <w:iCs w:val="0"/>
          <w:noProof/>
          <w:sz w:val="24"/>
          <w:szCs w:val="24"/>
        </w:rPr>
      </w:pPr>
      <w:hyperlink w:anchor="_Toc83809675" w:history="1">
        <w:r w:rsidRPr="00462757">
          <w:rPr>
            <w:rStyle w:val="Hyperlink"/>
            <w:noProof/>
          </w:rPr>
          <w:t>Genehmigungs- und Änderungsverfahren</w:t>
        </w:r>
        <w:r>
          <w:rPr>
            <w:noProof/>
            <w:webHidden/>
          </w:rPr>
          <w:tab/>
        </w:r>
        <w:r>
          <w:rPr>
            <w:noProof/>
            <w:webHidden/>
          </w:rPr>
          <w:fldChar w:fldCharType="begin"/>
        </w:r>
        <w:r>
          <w:rPr>
            <w:noProof/>
            <w:webHidden/>
          </w:rPr>
          <w:instrText xml:space="preserve"> PAGEREF _Toc83809675 \h </w:instrText>
        </w:r>
        <w:r>
          <w:rPr>
            <w:noProof/>
            <w:webHidden/>
          </w:rPr>
        </w:r>
        <w:r>
          <w:rPr>
            <w:noProof/>
            <w:webHidden/>
          </w:rPr>
          <w:fldChar w:fldCharType="separate"/>
        </w:r>
        <w:r>
          <w:rPr>
            <w:noProof/>
            <w:webHidden/>
          </w:rPr>
          <w:t>6</w:t>
        </w:r>
        <w:r>
          <w:rPr>
            <w:noProof/>
            <w:webHidden/>
          </w:rPr>
          <w:fldChar w:fldCharType="end"/>
        </w:r>
      </w:hyperlink>
    </w:p>
    <w:p w14:paraId="13332452" w14:textId="070253F0" w:rsidR="00E85ACE" w:rsidRDefault="00E85ACE">
      <w:pPr>
        <w:pStyle w:val="Verzeichnis2"/>
        <w:tabs>
          <w:tab w:val="right" w:leader="dot" w:pos="9062"/>
        </w:tabs>
        <w:rPr>
          <w:rFonts w:cstheme="minorBidi"/>
          <w:i w:val="0"/>
          <w:iCs w:val="0"/>
          <w:noProof/>
          <w:sz w:val="24"/>
          <w:szCs w:val="24"/>
        </w:rPr>
      </w:pPr>
      <w:hyperlink w:anchor="_Toc83809676" w:history="1">
        <w:r w:rsidRPr="00462757">
          <w:rPr>
            <w:rStyle w:val="Hyperlink"/>
            <w:noProof/>
          </w:rPr>
          <w:t>Aufbau des Dokuments</w:t>
        </w:r>
        <w:r>
          <w:rPr>
            <w:noProof/>
            <w:webHidden/>
          </w:rPr>
          <w:tab/>
        </w:r>
        <w:r>
          <w:rPr>
            <w:noProof/>
            <w:webHidden/>
          </w:rPr>
          <w:fldChar w:fldCharType="begin"/>
        </w:r>
        <w:r>
          <w:rPr>
            <w:noProof/>
            <w:webHidden/>
          </w:rPr>
          <w:instrText xml:space="preserve"> PAGEREF _Toc83809676 \h </w:instrText>
        </w:r>
        <w:r>
          <w:rPr>
            <w:noProof/>
            <w:webHidden/>
          </w:rPr>
        </w:r>
        <w:r>
          <w:rPr>
            <w:noProof/>
            <w:webHidden/>
          </w:rPr>
          <w:fldChar w:fldCharType="separate"/>
        </w:r>
        <w:r>
          <w:rPr>
            <w:noProof/>
            <w:webHidden/>
          </w:rPr>
          <w:t>6</w:t>
        </w:r>
        <w:r>
          <w:rPr>
            <w:noProof/>
            <w:webHidden/>
          </w:rPr>
          <w:fldChar w:fldCharType="end"/>
        </w:r>
      </w:hyperlink>
    </w:p>
    <w:p w14:paraId="2C051204" w14:textId="59D55ED1" w:rsidR="00E85ACE" w:rsidRDefault="00E85ACE">
      <w:pPr>
        <w:pStyle w:val="Verzeichnis1"/>
        <w:rPr>
          <w:rFonts w:cstheme="minorBidi"/>
          <w:b w:val="0"/>
          <w:bCs w:val="0"/>
          <w:noProof/>
          <w:sz w:val="24"/>
          <w:szCs w:val="24"/>
        </w:rPr>
      </w:pPr>
      <w:hyperlink w:anchor="_Toc83809677" w:history="1">
        <w:r w:rsidRPr="00462757">
          <w:rPr>
            <w:rStyle w:val="Hyperlink"/>
            <w:noProof/>
          </w:rPr>
          <w:t>Sicherheitsrichtlinie „Mobiles Arbeiten"</w:t>
        </w:r>
        <w:r>
          <w:rPr>
            <w:noProof/>
            <w:webHidden/>
          </w:rPr>
          <w:tab/>
        </w:r>
        <w:r>
          <w:rPr>
            <w:noProof/>
            <w:webHidden/>
          </w:rPr>
          <w:fldChar w:fldCharType="begin"/>
        </w:r>
        <w:r>
          <w:rPr>
            <w:noProof/>
            <w:webHidden/>
          </w:rPr>
          <w:instrText xml:space="preserve"> PAGEREF _Toc83809677 \h </w:instrText>
        </w:r>
        <w:r>
          <w:rPr>
            <w:noProof/>
            <w:webHidden/>
          </w:rPr>
        </w:r>
        <w:r>
          <w:rPr>
            <w:noProof/>
            <w:webHidden/>
          </w:rPr>
          <w:fldChar w:fldCharType="separate"/>
        </w:r>
        <w:r>
          <w:rPr>
            <w:noProof/>
            <w:webHidden/>
          </w:rPr>
          <w:t>7</w:t>
        </w:r>
        <w:r>
          <w:rPr>
            <w:noProof/>
            <w:webHidden/>
          </w:rPr>
          <w:fldChar w:fldCharType="end"/>
        </w:r>
      </w:hyperlink>
    </w:p>
    <w:p w14:paraId="5990EE15" w14:textId="0F0FEBB7" w:rsidR="00E85ACE" w:rsidRDefault="00E85ACE">
      <w:pPr>
        <w:pStyle w:val="Verzeichnis2"/>
        <w:tabs>
          <w:tab w:val="right" w:leader="dot" w:pos="9062"/>
        </w:tabs>
        <w:rPr>
          <w:rFonts w:cstheme="minorBidi"/>
          <w:i w:val="0"/>
          <w:iCs w:val="0"/>
          <w:noProof/>
          <w:sz w:val="24"/>
          <w:szCs w:val="24"/>
        </w:rPr>
      </w:pPr>
      <w:hyperlink w:anchor="_Toc83809678" w:history="1">
        <w:r w:rsidRPr="00462757">
          <w:rPr>
            <w:rStyle w:val="Hyperlink"/>
            <w:noProof/>
          </w:rPr>
          <w:t>Basismaßnahmen</w:t>
        </w:r>
        <w:r>
          <w:rPr>
            <w:noProof/>
            <w:webHidden/>
          </w:rPr>
          <w:tab/>
        </w:r>
        <w:r>
          <w:rPr>
            <w:noProof/>
            <w:webHidden/>
          </w:rPr>
          <w:fldChar w:fldCharType="begin"/>
        </w:r>
        <w:r>
          <w:rPr>
            <w:noProof/>
            <w:webHidden/>
          </w:rPr>
          <w:instrText xml:space="preserve"> PAGEREF _Toc83809678 \h </w:instrText>
        </w:r>
        <w:r>
          <w:rPr>
            <w:noProof/>
            <w:webHidden/>
          </w:rPr>
        </w:r>
        <w:r>
          <w:rPr>
            <w:noProof/>
            <w:webHidden/>
          </w:rPr>
          <w:fldChar w:fldCharType="separate"/>
        </w:r>
        <w:r>
          <w:rPr>
            <w:noProof/>
            <w:webHidden/>
          </w:rPr>
          <w:t>7</w:t>
        </w:r>
        <w:r>
          <w:rPr>
            <w:noProof/>
            <w:webHidden/>
          </w:rPr>
          <w:fldChar w:fldCharType="end"/>
        </w:r>
      </w:hyperlink>
    </w:p>
    <w:p w14:paraId="280A722C" w14:textId="241C0B46" w:rsidR="00E85ACE" w:rsidRDefault="00E85ACE">
      <w:pPr>
        <w:pStyle w:val="Verzeichnis3"/>
        <w:tabs>
          <w:tab w:val="right" w:leader="dot" w:pos="9062"/>
        </w:tabs>
        <w:rPr>
          <w:rFonts w:cstheme="minorBidi"/>
          <w:noProof/>
          <w:sz w:val="24"/>
          <w:szCs w:val="24"/>
        </w:rPr>
      </w:pPr>
      <w:hyperlink w:anchor="_Toc83809679" w:history="1">
        <w:r w:rsidRPr="00462757">
          <w:rPr>
            <w:rStyle w:val="Hyperlink"/>
            <w:noProof/>
          </w:rPr>
          <w:t>Geeignete Auswahl und Nutzung eines mobilen Arbeitsplatzes (INF.9.A1)</w:t>
        </w:r>
        <w:r>
          <w:rPr>
            <w:noProof/>
            <w:webHidden/>
          </w:rPr>
          <w:tab/>
        </w:r>
        <w:r>
          <w:rPr>
            <w:noProof/>
            <w:webHidden/>
          </w:rPr>
          <w:fldChar w:fldCharType="begin"/>
        </w:r>
        <w:r>
          <w:rPr>
            <w:noProof/>
            <w:webHidden/>
          </w:rPr>
          <w:instrText xml:space="preserve"> PAGEREF _Toc83809679 \h </w:instrText>
        </w:r>
        <w:r>
          <w:rPr>
            <w:noProof/>
            <w:webHidden/>
          </w:rPr>
        </w:r>
        <w:r>
          <w:rPr>
            <w:noProof/>
            <w:webHidden/>
          </w:rPr>
          <w:fldChar w:fldCharType="separate"/>
        </w:r>
        <w:r>
          <w:rPr>
            <w:noProof/>
            <w:webHidden/>
          </w:rPr>
          <w:t>7</w:t>
        </w:r>
        <w:r>
          <w:rPr>
            <w:noProof/>
            <w:webHidden/>
          </w:rPr>
          <w:fldChar w:fldCharType="end"/>
        </w:r>
      </w:hyperlink>
    </w:p>
    <w:p w14:paraId="33CAD3F5" w14:textId="1260A6C4" w:rsidR="00E85ACE" w:rsidRDefault="00E85ACE">
      <w:pPr>
        <w:pStyle w:val="Verzeichnis3"/>
        <w:tabs>
          <w:tab w:val="right" w:leader="dot" w:pos="9062"/>
        </w:tabs>
        <w:rPr>
          <w:rFonts w:cstheme="minorBidi"/>
          <w:noProof/>
          <w:sz w:val="24"/>
          <w:szCs w:val="24"/>
        </w:rPr>
      </w:pPr>
      <w:hyperlink w:anchor="_Toc83809680" w:history="1">
        <w:r w:rsidRPr="00462757">
          <w:rPr>
            <w:rStyle w:val="Hyperlink"/>
            <w:noProof/>
          </w:rPr>
          <w:t>Regelungen für mobile Arbeitsplätze (INF.9.A2)</w:t>
        </w:r>
        <w:r>
          <w:rPr>
            <w:noProof/>
            <w:webHidden/>
          </w:rPr>
          <w:tab/>
        </w:r>
        <w:r>
          <w:rPr>
            <w:noProof/>
            <w:webHidden/>
          </w:rPr>
          <w:fldChar w:fldCharType="begin"/>
        </w:r>
        <w:r>
          <w:rPr>
            <w:noProof/>
            <w:webHidden/>
          </w:rPr>
          <w:instrText xml:space="preserve"> PAGEREF _Toc83809680 \h </w:instrText>
        </w:r>
        <w:r>
          <w:rPr>
            <w:noProof/>
            <w:webHidden/>
          </w:rPr>
        </w:r>
        <w:r>
          <w:rPr>
            <w:noProof/>
            <w:webHidden/>
          </w:rPr>
          <w:fldChar w:fldCharType="separate"/>
        </w:r>
        <w:r>
          <w:rPr>
            <w:noProof/>
            <w:webHidden/>
          </w:rPr>
          <w:t>7</w:t>
        </w:r>
        <w:r>
          <w:rPr>
            <w:noProof/>
            <w:webHidden/>
          </w:rPr>
          <w:fldChar w:fldCharType="end"/>
        </w:r>
      </w:hyperlink>
    </w:p>
    <w:p w14:paraId="07322CE8" w14:textId="56CD5331" w:rsidR="00E85ACE" w:rsidRDefault="00E85ACE">
      <w:pPr>
        <w:pStyle w:val="Verzeichnis3"/>
        <w:tabs>
          <w:tab w:val="right" w:leader="dot" w:pos="9062"/>
        </w:tabs>
        <w:rPr>
          <w:rFonts w:cstheme="minorBidi"/>
          <w:noProof/>
          <w:sz w:val="24"/>
          <w:szCs w:val="24"/>
        </w:rPr>
      </w:pPr>
      <w:hyperlink w:anchor="_Toc83809681" w:history="1">
        <w:r w:rsidRPr="00462757">
          <w:rPr>
            <w:rStyle w:val="Hyperlink"/>
            <w:noProof/>
          </w:rPr>
          <w:t>Zutritts- und Zugriffsschutz (INF.9.A3)</w:t>
        </w:r>
        <w:r>
          <w:rPr>
            <w:noProof/>
            <w:webHidden/>
          </w:rPr>
          <w:tab/>
        </w:r>
        <w:r>
          <w:rPr>
            <w:noProof/>
            <w:webHidden/>
          </w:rPr>
          <w:fldChar w:fldCharType="begin"/>
        </w:r>
        <w:r>
          <w:rPr>
            <w:noProof/>
            <w:webHidden/>
          </w:rPr>
          <w:instrText xml:space="preserve"> PAGEREF _Toc83809681 \h </w:instrText>
        </w:r>
        <w:r>
          <w:rPr>
            <w:noProof/>
            <w:webHidden/>
          </w:rPr>
        </w:r>
        <w:r>
          <w:rPr>
            <w:noProof/>
            <w:webHidden/>
          </w:rPr>
          <w:fldChar w:fldCharType="separate"/>
        </w:r>
        <w:r>
          <w:rPr>
            <w:noProof/>
            <w:webHidden/>
          </w:rPr>
          <w:t>8</w:t>
        </w:r>
        <w:r>
          <w:rPr>
            <w:noProof/>
            <w:webHidden/>
          </w:rPr>
          <w:fldChar w:fldCharType="end"/>
        </w:r>
      </w:hyperlink>
    </w:p>
    <w:p w14:paraId="2AF17E06" w14:textId="298E9C60" w:rsidR="00E85ACE" w:rsidRDefault="00E85ACE">
      <w:pPr>
        <w:pStyle w:val="Verzeichnis3"/>
        <w:tabs>
          <w:tab w:val="right" w:leader="dot" w:pos="9062"/>
        </w:tabs>
        <w:rPr>
          <w:rFonts w:cstheme="minorBidi"/>
          <w:noProof/>
          <w:sz w:val="24"/>
          <w:szCs w:val="24"/>
        </w:rPr>
      </w:pPr>
      <w:hyperlink w:anchor="_Toc83809682" w:history="1">
        <w:r w:rsidRPr="00462757">
          <w:rPr>
            <w:rStyle w:val="Hyperlink"/>
            <w:noProof/>
          </w:rPr>
          <w:t>Arbeiten mit fremden IT-Systemen (INF.9.A4)</w:t>
        </w:r>
        <w:r>
          <w:rPr>
            <w:noProof/>
            <w:webHidden/>
          </w:rPr>
          <w:tab/>
        </w:r>
        <w:r>
          <w:rPr>
            <w:noProof/>
            <w:webHidden/>
          </w:rPr>
          <w:fldChar w:fldCharType="begin"/>
        </w:r>
        <w:r>
          <w:rPr>
            <w:noProof/>
            <w:webHidden/>
          </w:rPr>
          <w:instrText xml:space="preserve"> PAGEREF _Toc83809682 \h </w:instrText>
        </w:r>
        <w:r>
          <w:rPr>
            <w:noProof/>
            <w:webHidden/>
          </w:rPr>
        </w:r>
        <w:r>
          <w:rPr>
            <w:noProof/>
            <w:webHidden/>
          </w:rPr>
          <w:fldChar w:fldCharType="separate"/>
        </w:r>
        <w:r>
          <w:rPr>
            <w:noProof/>
            <w:webHidden/>
          </w:rPr>
          <w:t>8</w:t>
        </w:r>
        <w:r>
          <w:rPr>
            <w:noProof/>
            <w:webHidden/>
          </w:rPr>
          <w:fldChar w:fldCharType="end"/>
        </w:r>
      </w:hyperlink>
    </w:p>
    <w:p w14:paraId="0D7C796F" w14:textId="365931E7" w:rsidR="00E85ACE" w:rsidRDefault="00E85ACE">
      <w:pPr>
        <w:pStyle w:val="Verzeichnis2"/>
        <w:tabs>
          <w:tab w:val="right" w:leader="dot" w:pos="9062"/>
        </w:tabs>
        <w:rPr>
          <w:rFonts w:cstheme="minorBidi"/>
          <w:i w:val="0"/>
          <w:iCs w:val="0"/>
          <w:noProof/>
          <w:sz w:val="24"/>
          <w:szCs w:val="24"/>
        </w:rPr>
      </w:pPr>
      <w:hyperlink w:anchor="_Toc83809683" w:history="1">
        <w:r w:rsidRPr="00462757">
          <w:rPr>
            <w:rStyle w:val="Hyperlink"/>
            <w:noProof/>
          </w:rPr>
          <w:t>Standardmaßnahmen</w:t>
        </w:r>
        <w:r>
          <w:rPr>
            <w:noProof/>
            <w:webHidden/>
          </w:rPr>
          <w:tab/>
        </w:r>
        <w:r>
          <w:rPr>
            <w:noProof/>
            <w:webHidden/>
          </w:rPr>
          <w:fldChar w:fldCharType="begin"/>
        </w:r>
        <w:r>
          <w:rPr>
            <w:noProof/>
            <w:webHidden/>
          </w:rPr>
          <w:instrText xml:space="preserve"> PAGEREF _Toc83809683 \h </w:instrText>
        </w:r>
        <w:r>
          <w:rPr>
            <w:noProof/>
            <w:webHidden/>
          </w:rPr>
        </w:r>
        <w:r>
          <w:rPr>
            <w:noProof/>
            <w:webHidden/>
          </w:rPr>
          <w:fldChar w:fldCharType="separate"/>
        </w:r>
        <w:r>
          <w:rPr>
            <w:noProof/>
            <w:webHidden/>
          </w:rPr>
          <w:t>8</w:t>
        </w:r>
        <w:r>
          <w:rPr>
            <w:noProof/>
            <w:webHidden/>
          </w:rPr>
          <w:fldChar w:fldCharType="end"/>
        </w:r>
      </w:hyperlink>
    </w:p>
    <w:p w14:paraId="7B4B5536" w14:textId="1230E848" w:rsidR="00E85ACE" w:rsidRDefault="00E85ACE">
      <w:pPr>
        <w:pStyle w:val="Verzeichnis3"/>
        <w:tabs>
          <w:tab w:val="right" w:leader="dot" w:pos="9062"/>
        </w:tabs>
        <w:rPr>
          <w:rFonts w:cstheme="minorBidi"/>
          <w:noProof/>
          <w:sz w:val="24"/>
          <w:szCs w:val="24"/>
        </w:rPr>
      </w:pPr>
      <w:hyperlink w:anchor="_Toc83809684" w:history="1">
        <w:r w:rsidRPr="00462757">
          <w:rPr>
            <w:rStyle w:val="Hyperlink"/>
            <w:noProof/>
          </w:rPr>
          <w:t>Zeitnahe Verlustmeldung (INF.9.A5)</w:t>
        </w:r>
        <w:r>
          <w:rPr>
            <w:noProof/>
            <w:webHidden/>
          </w:rPr>
          <w:tab/>
        </w:r>
        <w:r>
          <w:rPr>
            <w:noProof/>
            <w:webHidden/>
          </w:rPr>
          <w:fldChar w:fldCharType="begin"/>
        </w:r>
        <w:r>
          <w:rPr>
            <w:noProof/>
            <w:webHidden/>
          </w:rPr>
          <w:instrText xml:space="preserve"> PAGEREF _Toc83809684 \h </w:instrText>
        </w:r>
        <w:r>
          <w:rPr>
            <w:noProof/>
            <w:webHidden/>
          </w:rPr>
        </w:r>
        <w:r>
          <w:rPr>
            <w:noProof/>
            <w:webHidden/>
          </w:rPr>
          <w:fldChar w:fldCharType="separate"/>
        </w:r>
        <w:r>
          <w:rPr>
            <w:noProof/>
            <w:webHidden/>
          </w:rPr>
          <w:t>8</w:t>
        </w:r>
        <w:r>
          <w:rPr>
            <w:noProof/>
            <w:webHidden/>
          </w:rPr>
          <w:fldChar w:fldCharType="end"/>
        </w:r>
      </w:hyperlink>
    </w:p>
    <w:p w14:paraId="1410FA2C" w14:textId="0702DA26" w:rsidR="00E85ACE" w:rsidRDefault="00E85ACE">
      <w:pPr>
        <w:pStyle w:val="Verzeichnis3"/>
        <w:tabs>
          <w:tab w:val="right" w:leader="dot" w:pos="9062"/>
        </w:tabs>
        <w:rPr>
          <w:rFonts w:cstheme="minorBidi"/>
          <w:noProof/>
          <w:sz w:val="24"/>
          <w:szCs w:val="24"/>
        </w:rPr>
      </w:pPr>
      <w:hyperlink w:anchor="_Toc83809685" w:history="1">
        <w:r w:rsidRPr="00462757">
          <w:rPr>
            <w:rStyle w:val="Hyperlink"/>
            <w:noProof/>
          </w:rPr>
          <w:t>Entsorgung von vertraulichen Informationen (INF.9.A6)</w:t>
        </w:r>
        <w:r>
          <w:rPr>
            <w:noProof/>
            <w:webHidden/>
          </w:rPr>
          <w:tab/>
        </w:r>
        <w:r>
          <w:rPr>
            <w:noProof/>
            <w:webHidden/>
          </w:rPr>
          <w:fldChar w:fldCharType="begin"/>
        </w:r>
        <w:r>
          <w:rPr>
            <w:noProof/>
            <w:webHidden/>
          </w:rPr>
          <w:instrText xml:space="preserve"> PAGEREF _Toc83809685 \h </w:instrText>
        </w:r>
        <w:r>
          <w:rPr>
            <w:noProof/>
            <w:webHidden/>
          </w:rPr>
        </w:r>
        <w:r>
          <w:rPr>
            <w:noProof/>
            <w:webHidden/>
          </w:rPr>
          <w:fldChar w:fldCharType="separate"/>
        </w:r>
        <w:r>
          <w:rPr>
            <w:noProof/>
            <w:webHidden/>
          </w:rPr>
          <w:t>9</w:t>
        </w:r>
        <w:r>
          <w:rPr>
            <w:noProof/>
            <w:webHidden/>
          </w:rPr>
          <w:fldChar w:fldCharType="end"/>
        </w:r>
      </w:hyperlink>
    </w:p>
    <w:p w14:paraId="6A5A1FB5" w14:textId="6A1587E9" w:rsidR="00E85ACE" w:rsidRDefault="00E85ACE">
      <w:pPr>
        <w:pStyle w:val="Verzeichnis3"/>
        <w:tabs>
          <w:tab w:val="right" w:leader="dot" w:pos="9062"/>
        </w:tabs>
        <w:rPr>
          <w:rFonts w:cstheme="minorBidi"/>
          <w:noProof/>
          <w:sz w:val="24"/>
          <w:szCs w:val="24"/>
        </w:rPr>
      </w:pPr>
      <w:hyperlink w:anchor="_Toc83809686" w:history="1">
        <w:r w:rsidRPr="00462757">
          <w:rPr>
            <w:rStyle w:val="Hyperlink"/>
            <w:noProof/>
          </w:rPr>
          <w:t>Rechtliche Rahmenbedingungen für das mobile Arbeiten (INF.9.A7)</w:t>
        </w:r>
        <w:r>
          <w:rPr>
            <w:noProof/>
            <w:webHidden/>
          </w:rPr>
          <w:tab/>
        </w:r>
        <w:r>
          <w:rPr>
            <w:noProof/>
            <w:webHidden/>
          </w:rPr>
          <w:fldChar w:fldCharType="begin"/>
        </w:r>
        <w:r>
          <w:rPr>
            <w:noProof/>
            <w:webHidden/>
          </w:rPr>
          <w:instrText xml:space="preserve"> PAGEREF _Toc83809686 \h </w:instrText>
        </w:r>
        <w:r>
          <w:rPr>
            <w:noProof/>
            <w:webHidden/>
          </w:rPr>
        </w:r>
        <w:r>
          <w:rPr>
            <w:noProof/>
            <w:webHidden/>
          </w:rPr>
          <w:fldChar w:fldCharType="separate"/>
        </w:r>
        <w:r>
          <w:rPr>
            <w:noProof/>
            <w:webHidden/>
          </w:rPr>
          <w:t>9</w:t>
        </w:r>
        <w:r>
          <w:rPr>
            <w:noProof/>
            <w:webHidden/>
          </w:rPr>
          <w:fldChar w:fldCharType="end"/>
        </w:r>
      </w:hyperlink>
    </w:p>
    <w:p w14:paraId="1E7F45A9" w14:textId="4B2ADBE4" w:rsidR="00E85ACE" w:rsidRDefault="00E85ACE">
      <w:pPr>
        <w:pStyle w:val="Verzeichnis3"/>
        <w:tabs>
          <w:tab w:val="right" w:leader="dot" w:pos="9062"/>
        </w:tabs>
        <w:rPr>
          <w:rFonts w:cstheme="minorBidi"/>
          <w:noProof/>
          <w:sz w:val="24"/>
          <w:szCs w:val="24"/>
        </w:rPr>
      </w:pPr>
      <w:hyperlink w:anchor="_Toc83809687" w:history="1">
        <w:r w:rsidRPr="00462757">
          <w:rPr>
            <w:rStyle w:val="Hyperlink"/>
            <w:noProof/>
          </w:rPr>
          <w:t>Verschlüsselung tragbarer IT-Systeme und Datenträger (INF.9.A9)</w:t>
        </w:r>
        <w:r>
          <w:rPr>
            <w:noProof/>
            <w:webHidden/>
          </w:rPr>
          <w:tab/>
        </w:r>
        <w:r>
          <w:rPr>
            <w:noProof/>
            <w:webHidden/>
          </w:rPr>
          <w:fldChar w:fldCharType="begin"/>
        </w:r>
        <w:r>
          <w:rPr>
            <w:noProof/>
            <w:webHidden/>
          </w:rPr>
          <w:instrText xml:space="preserve"> PAGEREF _Toc83809687 \h </w:instrText>
        </w:r>
        <w:r>
          <w:rPr>
            <w:noProof/>
            <w:webHidden/>
          </w:rPr>
        </w:r>
        <w:r>
          <w:rPr>
            <w:noProof/>
            <w:webHidden/>
          </w:rPr>
          <w:fldChar w:fldCharType="separate"/>
        </w:r>
        <w:r>
          <w:rPr>
            <w:noProof/>
            <w:webHidden/>
          </w:rPr>
          <w:t>9</w:t>
        </w:r>
        <w:r>
          <w:rPr>
            <w:noProof/>
            <w:webHidden/>
          </w:rPr>
          <w:fldChar w:fldCharType="end"/>
        </w:r>
      </w:hyperlink>
    </w:p>
    <w:p w14:paraId="13A0353F" w14:textId="1B08C54C" w:rsidR="00E85ACE" w:rsidRDefault="00E85ACE">
      <w:pPr>
        <w:pStyle w:val="Verzeichnis2"/>
        <w:tabs>
          <w:tab w:val="right" w:leader="dot" w:pos="9062"/>
        </w:tabs>
        <w:rPr>
          <w:rFonts w:cstheme="minorBidi"/>
          <w:i w:val="0"/>
          <w:iCs w:val="0"/>
          <w:noProof/>
          <w:sz w:val="24"/>
          <w:szCs w:val="24"/>
        </w:rPr>
      </w:pPr>
      <w:hyperlink w:anchor="_Toc83809688" w:history="1">
        <w:r w:rsidRPr="00462757">
          <w:rPr>
            <w:rStyle w:val="Hyperlink"/>
            <w:noProof/>
          </w:rPr>
          <w:t>Maßnahmen bei erhöhtem Schutzbedarf</w:t>
        </w:r>
        <w:r>
          <w:rPr>
            <w:noProof/>
            <w:webHidden/>
          </w:rPr>
          <w:tab/>
        </w:r>
        <w:r>
          <w:rPr>
            <w:noProof/>
            <w:webHidden/>
          </w:rPr>
          <w:fldChar w:fldCharType="begin"/>
        </w:r>
        <w:r>
          <w:rPr>
            <w:noProof/>
            <w:webHidden/>
          </w:rPr>
          <w:instrText xml:space="preserve"> PAGEREF _Toc83809688 \h </w:instrText>
        </w:r>
        <w:r>
          <w:rPr>
            <w:noProof/>
            <w:webHidden/>
          </w:rPr>
        </w:r>
        <w:r>
          <w:rPr>
            <w:noProof/>
            <w:webHidden/>
          </w:rPr>
          <w:fldChar w:fldCharType="separate"/>
        </w:r>
        <w:r>
          <w:rPr>
            <w:noProof/>
            <w:webHidden/>
          </w:rPr>
          <w:t>9</w:t>
        </w:r>
        <w:r>
          <w:rPr>
            <w:noProof/>
            <w:webHidden/>
          </w:rPr>
          <w:fldChar w:fldCharType="end"/>
        </w:r>
      </w:hyperlink>
    </w:p>
    <w:p w14:paraId="042764FE" w14:textId="5939066A" w:rsidR="00E85ACE" w:rsidRDefault="00E85ACE">
      <w:pPr>
        <w:pStyle w:val="Verzeichnis3"/>
        <w:tabs>
          <w:tab w:val="right" w:leader="dot" w:pos="9062"/>
        </w:tabs>
        <w:rPr>
          <w:rFonts w:cstheme="minorBidi"/>
          <w:noProof/>
          <w:sz w:val="24"/>
          <w:szCs w:val="24"/>
        </w:rPr>
      </w:pPr>
      <w:hyperlink w:anchor="_Toc83809689" w:history="1">
        <w:r w:rsidRPr="00462757">
          <w:rPr>
            <w:rStyle w:val="Hyperlink"/>
            <w:noProof/>
          </w:rPr>
          <w:t>Einsatz von Diebstahlsicherungen (INF.9.A10 - A)</w:t>
        </w:r>
        <w:r>
          <w:rPr>
            <w:noProof/>
            <w:webHidden/>
          </w:rPr>
          <w:tab/>
        </w:r>
        <w:r>
          <w:rPr>
            <w:noProof/>
            <w:webHidden/>
          </w:rPr>
          <w:fldChar w:fldCharType="begin"/>
        </w:r>
        <w:r>
          <w:rPr>
            <w:noProof/>
            <w:webHidden/>
          </w:rPr>
          <w:instrText xml:space="preserve"> PAGEREF _Toc83809689 \h </w:instrText>
        </w:r>
        <w:r>
          <w:rPr>
            <w:noProof/>
            <w:webHidden/>
          </w:rPr>
        </w:r>
        <w:r>
          <w:rPr>
            <w:noProof/>
            <w:webHidden/>
          </w:rPr>
          <w:fldChar w:fldCharType="separate"/>
        </w:r>
        <w:r>
          <w:rPr>
            <w:noProof/>
            <w:webHidden/>
          </w:rPr>
          <w:t>9</w:t>
        </w:r>
        <w:r>
          <w:rPr>
            <w:noProof/>
            <w:webHidden/>
          </w:rPr>
          <w:fldChar w:fldCharType="end"/>
        </w:r>
      </w:hyperlink>
    </w:p>
    <w:p w14:paraId="765A131A" w14:textId="467461CA" w:rsidR="00E85ACE" w:rsidRDefault="00E85ACE">
      <w:pPr>
        <w:pStyle w:val="Verzeichnis3"/>
        <w:tabs>
          <w:tab w:val="right" w:leader="dot" w:pos="9062"/>
        </w:tabs>
        <w:rPr>
          <w:rFonts w:cstheme="minorBidi"/>
          <w:noProof/>
          <w:sz w:val="24"/>
          <w:szCs w:val="24"/>
        </w:rPr>
      </w:pPr>
      <w:hyperlink w:anchor="_Toc83809690" w:history="1">
        <w:r w:rsidRPr="00462757">
          <w:rPr>
            <w:rStyle w:val="Hyperlink"/>
            <w:noProof/>
          </w:rPr>
          <w:t>Verbot der Nutzung unsicherer Umgebungen (INF.9.A11 - CIA)</w:t>
        </w:r>
        <w:r>
          <w:rPr>
            <w:noProof/>
            <w:webHidden/>
          </w:rPr>
          <w:tab/>
        </w:r>
        <w:r>
          <w:rPr>
            <w:noProof/>
            <w:webHidden/>
          </w:rPr>
          <w:fldChar w:fldCharType="begin"/>
        </w:r>
        <w:r>
          <w:rPr>
            <w:noProof/>
            <w:webHidden/>
          </w:rPr>
          <w:instrText xml:space="preserve"> PAGEREF _Toc83809690 \h </w:instrText>
        </w:r>
        <w:r>
          <w:rPr>
            <w:noProof/>
            <w:webHidden/>
          </w:rPr>
        </w:r>
        <w:r>
          <w:rPr>
            <w:noProof/>
            <w:webHidden/>
          </w:rPr>
          <w:fldChar w:fldCharType="separate"/>
        </w:r>
        <w:r>
          <w:rPr>
            <w:noProof/>
            <w:webHidden/>
          </w:rPr>
          <w:t>10</w:t>
        </w:r>
        <w:r>
          <w:rPr>
            <w:noProof/>
            <w:webHidden/>
          </w:rPr>
          <w:fldChar w:fldCharType="end"/>
        </w:r>
      </w:hyperlink>
    </w:p>
    <w:p w14:paraId="7066A11A" w14:textId="789BBA70" w:rsidR="007F2B16" w:rsidRPr="00167D7A" w:rsidRDefault="006B0BDE" w:rsidP="007F2B16">
      <w:pPr>
        <w:rPr>
          <w:rFonts w:cstheme="minorHAnsi"/>
        </w:rPr>
        <w:sectPr w:rsidR="007F2B16" w:rsidRPr="00167D7A" w:rsidSect="005908F9">
          <w:footerReference w:type="default" r:id="rId9"/>
          <w:type w:val="continuous"/>
          <w:pgSz w:w="11906" w:h="16838"/>
          <w:pgMar w:top="1417" w:right="1417" w:bottom="1134" w:left="1417" w:header="720" w:footer="720" w:gutter="0"/>
          <w:cols w:space="708"/>
          <w:titlePg/>
          <w:docGrid w:linePitch="360"/>
        </w:sectPr>
      </w:pPr>
      <w:r w:rsidRPr="00167D7A">
        <w:rPr>
          <w:rFonts w:cstheme="minorHAnsi"/>
        </w:rPr>
        <w:fldChar w:fldCharType="end"/>
      </w:r>
      <w:bookmarkStart w:id="6" w:name="_Toc55126300"/>
    </w:p>
    <w:p w14:paraId="08CFD653" w14:textId="130594A7" w:rsidR="00652505" w:rsidRPr="00167D7A" w:rsidRDefault="00652505" w:rsidP="007F2B16">
      <w:pPr>
        <w:pStyle w:val="berschrift1"/>
      </w:pPr>
      <w:bookmarkStart w:id="7" w:name="_Toc83809671"/>
      <w:r w:rsidRPr="00167D7A">
        <w:lastRenderedPageBreak/>
        <w:t>Allgemeine</w:t>
      </w:r>
      <w:r w:rsidR="00956DD0">
        <w:t xml:space="preserve"> </w:t>
      </w:r>
      <w:r w:rsidRPr="00167D7A">
        <w:t>Festlegungen</w:t>
      </w:r>
      <w:bookmarkEnd w:id="6"/>
      <w:bookmarkEnd w:id="7"/>
    </w:p>
    <w:p w14:paraId="285DE84C" w14:textId="6C42ECF0" w:rsidR="00652505" w:rsidRPr="00167D7A" w:rsidRDefault="00652505" w:rsidP="00EA7053">
      <w:pPr>
        <w:pStyle w:val="berschrift2"/>
      </w:pPr>
      <w:bookmarkStart w:id="8" w:name="_Toc55126301"/>
      <w:bookmarkStart w:id="9" w:name="_Toc83809672"/>
      <w:r w:rsidRPr="00167D7A">
        <w:t>Ziel</w:t>
      </w:r>
      <w:r w:rsidR="00956DD0">
        <w:t xml:space="preserve"> </w:t>
      </w:r>
      <w:r w:rsidRPr="00167D7A">
        <w:t>/</w:t>
      </w:r>
      <w:r w:rsidR="00956DD0">
        <w:t xml:space="preserve"> </w:t>
      </w:r>
      <w:r w:rsidRPr="00167D7A">
        <w:t>Zweck</w:t>
      </w:r>
      <w:bookmarkEnd w:id="8"/>
      <w:bookmarkEnd w:id="9"/>
    </w:p>
    <w:p w14:paraId="2C6E1BD6" w14:textId="0276891E" w:rsidR="001B5576" w:rsidRPr="001B5576" w:rsidRDefault="001B5576" w:rsidP="001B5576">
      <w:bookmarkStart w:id="10" w:name="_Toc75592807"/>
      <w:r w:rsidRPr="001B5576">
        <w:t xml:space="preserve">Sofern eine gleichbleibend schnelle Internet-Anbindung bzw. Netzabdeckung am Standort besteht sowie leistungsfähige Notebooks, Smartphones oder Tablets den Mitarbeitenden bereitgestellt werden, können die Mitarbeitenden nahezu an jedem Platz bzw. von überall arbeiten. Das bedeutet, dass geschäftliche Aufgaben häufig nicht mehr nur in den Räumen und Gebäuden </w:t>
      </w:r>
      <w:r w:rsidRPr="001B5576">
        <w:rPr>
          <w:rFonts w:cstheme="minorHAnsi"/>
        </w:rPr>
        <w:t xml:space="preserve">der </w:t>
      </w:r>
      <w:r w:rsidRPr="001B5576">
        <w:rPr>
          <w:rFonts w:cstheme="minorHAnsi"/>
          <w:highlight w:val="yellow"/>
        </w:rPr>
        <w:t>&lt;Institution&gt;</w:t>
      </w:r>
      <w:r w:rsidRPr="001B5576">
        <w:rPr>
          <w:rFonts w:cstheme="minorHAnsi"/>
        </w:rPr>
        <w:t xml:space="preserve"> </w:t>
      </w:r>
      <w:r w:rsidRPr="001B5576">
        <w:t xml:space="preserve">erfüllt werden müssen, sondern an wechselnden Arbeitsplätzen in unterschiedlichen Umgebungen (bspw. zu Hause, im Zug oder bei </w:t>
      </w:r>
      <w:r w:rsidRPr="001B5576">
        <w:t>Dienstleistern</w:t>
      </w:r>
      <w:r w:rsidRPr="001B5576">
        <w:t xml:space="preserve">) möglich ist. Unabhängig von der aktuellen Arbeitsumgebung müssen die Informationen </w:t>
      </w:r>
      <w:r w:rsidRPr="001B5576">
        <w:rPr>
          <w:rFonts w:cstheme="minorHAnsi"/>
        </w:rPr>
        <w:t xml:space="preserve">der </w:t>
      </w:r>
      <w:r w:rsidRPr="001B5576">
        <w:rPr>
          <w:rFonts w:cstheme="minorHAnsi"/>
          <w:highlight w:val="yellow"/>
        </w:rPr>
        <w:t>&lt;Institution&gt;</w:t>
      </w:r>
      <w:r w:rsidRPr="001B5576">
        <w:rPr>
          <w:rFonts w:cstheme="minorHAnsi"/>
        </w:rPr>
        <w:t xml:space="preserve"> </w:t>
      </w:r>
      <w:r w:rsidRPr="001B5576">
        <w:t>angemessen geschützt werden.</w:t>
      </w:r>
    </w:p>
    <w:p w14:paraId="172EA8C0" w14:textId="77777777" w:rsidR="001B5576" w:rsidRPr="001B5576" w:rsidRDefault="001B5576" w:rsidP="001B5576">
      <w:r w:rsidRPr="001B5576">
        <w:t>Das mobile Arbeiten verändert einerseits die Dauer, Lage und Verteilung der Arbeitszeiten. Andererseits erhöht es die Anforderungen an die Informationssicherheit, da in mobilen Arbeitsplatz-Umgebungen nicht eine sichere IT-Infrastruktur vorausgesetzt werden kann.</w:t>
      </w:r>
    </w:p>
    <w:p w14:paraId="740C9694" w14:textId="25AC9EAF" w:rsidR="001B5576" w:rsidRPr="001B5576" w:rsidRDefault="001B5576" w:rsidP="001B5576">
      <w:r w:rsidRPr="001B5576">
        <w:t>Diese Sicherheitsrichtlinie definiert Sicherheitsanforderungen an mobile Arbeitsplätze. Ziel ist es, für solche Arbeitsplätze eine mit einem Büroraum vergleichbare Sicherheitssituation zu schaffen.</w:t>
      </w:r>
      <w:r>
        <w:t xml:space="preserve"> </w:t>
      </w:r>
      <w:r w:rsidRPr="001B5576">
        <w:t>Bei der Erstellung dieser Sicherheitsrichtlinie wurden die Vorgaben des BSI Bausteines INF.9 "Mobiler Arbeitsplatz" beachtet.</w:t>
      </w:r>
    </w:p>
    <w:p w14:paraId="2974344E" w14:textId="7E07C124" w:rsidR="00731E9D" w:rsidRPr="00167D7A" w:rsidRDefault="00731E9D" w:rsidP="00B06A25">
      <w:pPr>
        <w:pStyle w:val="berschrift2"/>
      </w:pPr>
      <w:bookmarkStart w:id="11" w:name="_Toc83809673"/>
      <w:r w:rsidRPr="00167D7A">
        <w:t>Geltungsbereich</w:t>
      </w:r>
      <w:bookmarkEnd w:id="10"/>
      <w:bookmarkEnd w:id="11"/>
    </w:p>
    <w:p w14:paraId="6A075333" w14:textId="4A420A6C" w:rsidR="00731E9D" w:rsidRPr="00167D7A" w:rsidRDefault="00731E9D" w:rsidP="00731E9D">
      <w:pPr>
        <w:rPr>
          <w:rFonts w:cstheme="minorHAnsi"/>
        </w:rPr>
      </w:pPr>
      <w:r w:rsidRPr="00167D7A">
        <w:rPr>
          <w:rFonts w:cstheme="minorHAnsi"/>
        </w:rPr>
        <w:t>Die</w:t>
      </w:r>
      <w:r w:rsidR="00956DD0">
        <w:rPr>
          <w:rFonts w:cstheme="minorHAnsi"/>
        </w:rPr>
        <w:t xml:space="preserve"> </w:t>
      </w:r>
      <w:r w:rsidRPr="00167D7A">
        <w:rPr>
          <w:rFonts w:cstheme="minorHAnsi"/>
        </w:rPr>
        <w:t>Vorgaben</w:t>
      </w:r>
      <w:r w:rsidR="00956DD0">
        <w:rPr>
          <w:rFonts w:cstheme="minorHAnsi"/>
        </w:rPr>
        <w:t xml:space="preserve"> </w:t>
      </w:r>
      <w:r w:rsidRPr="00167D7A">
        <w:rPr>
          <w:rFonts w:cstheme="minorHAnsi"/>
        </w:rPr>
        <w:t>des</w:t>
      </w:r>
      <w:r w:rsidR="00956DD0">
        <w:rPr>
          <w:rFonts w:cstheme="minorHAnsi"/>
        </w:rPr>
        <w:t xml:space="preserve"> </w:t>
      </w:r>
      <w:r w:rsidRPr="00167D7A">
        <w:rPr>
          <w:rFonts w:cstheme="minorHAnsi"/>
        </w:rPr>
        <w:t>Dokumentes</w:t>
      </w:r>
      <w:r w:rsidR="00956DD0">
        <w:rPr>
          <w:rFonts w:cstheme="minorHAnsi"/>
        </w:rPr>
        <w:t xml:space="preserve"> </w:t>
      </w:r>
      <w:r w:rsidRPr="00167D7A">
        <w:rPr>
          <w:rFonts w:cstheme="minorHAnsi"/>
        </w:rPr>
        <w:t>sind</w:t>
      </w:r>
      <w:r w:rsidR="00956DD0">
        <w:rPr>
          <w:rFonts w:cstheme="minorHAnsi"/>
        </w:rPr>
        <w:t xml:space="preserve"> </w:t>
      </w:r>
      <w:r w:rsidRPr="00167D7A">
        <w:rPr>
          <w:rFonts w:cstheme="minorHAnsi"/>
        </w:rPr>
        <w:t>für</w:t>
      </w:r>
      <w:r w:rsidR="00956DD0">
        <w:rPr>
          <w:rFonts w:cstheme="minorHAnsi"/>
        </w:rPr>
        <w:t xml:space="preserve"> </w:t>
      </w:r>
      <w:r w:rsidRPr="00167D7A">
        <w:rPr>
          <w:rFonts w:cstheme="minorHAnsi"/>
        </w:rPr>
        <w:t>alle</w:t>
      </w:r>
      <w:r w:rsidR="00956DD0">
        <w:rPr>
          <w:rFonts w:cstheme="minorHAnsi"/>
        </w:rPr>
        <w:t xml:space="preserve"> </w:t>
      </w:r>
      <w:r w:rsidRPr="00167D7A">
        <w:rPr>
          <w:rFonts w:cstheme="minorHAnsi"/>
        </w:rPr>
        <w:t>Prozessverantwortlichen</w:t>
      </w:r>
      <w:r w:rsidR="00956DD0">
        <w:rPr>
          <w:rFonts w:cstheme="minorHAnsi"/>
        </w:rPr>
        <w:t xml:space="preserve"> </w:t>
      </w:r>
      <w:r w:rsidRPr="00167D7A">
        <w:rPr>
          <w:rFonts w:cstheme="minorHAnsi"/>
        </w:rPr>
        <w:t>der</w:t>
      </w:r>
      <w:r w:rsidR="00956DD0">
        <w:rPr>
          <w:rFonts w:cstheme="minorHAnsi"/>
        </w:rPr>
        <w:t xml:space="preserve"> </w:t>
      </w:r>
      <w:r w:rsidRPr="00167D7A">
        <w:rPr>
          <w:rFonts w:cstheme="minorHAnsi"/>
          <w:highlight w:val="yellow"/>
        </w:rPr>
        <w:t>&lt;Institution&gt;</w:t>
      </w:r>
      <w:r w:rsidR="00956DD0">
        <w:rPr>
          <w:rFonts w:cstheme="minorHAnsi"/>
        </w:rPr>
        <w:t xml:space="preserve"> </w:t>
      </w:r>
      <w:r w:rsidRPr="00167D7A">
        <w:rPr>
          <w:rFonts w:cstheme="minorHAnsi"/>
        </w:rPr>
        <w:t>verbindlich</w:t>
      </w:r>
      <w:r w:rsidR="00956DD0">
        <w:rPr>
          <w:rFonts w:cstheme="minorHAnsi"/>
        </w:rPr>
        <w:t xml:space="preserve"> </w:t>
      </w:r>
      <w:r w:rsidRPr="00167D7A">
        <w:rPr>
          <w:rFonts w:cstheme="minorHAnsi"/>
        </w:rPr>
        <w:t>und</w:t>
      </w:r>
      <w:r w:rsidR="00956DD0">
        <w:rPr>
          <w:rFonts w:cstheme="minorHAnsi"/>
        </w:rPr>
        <w:t xml:space="preserve"> </w:t>
      </w:r>
      <w:r w:rsidRPr="00167D7A">
        <w:rPr>
          <w:rFonts w:cstheme="minorHAnsi"/>
        </w:rPr>
        <w:t>entsprechend</w:t>
      </w:r>
      <w:r w:rsidR="00956DD0">
        <w:rPr>
          <w:rFonts w:cstheme="minorHAnsi"/>
        </w:rPr>
        <w:t xml:space="preserve"> </w:t>
      </w:r>
      <w:r w:rsidRPr="00167D7A">
        <w:rPr>
          <w:rFonts w:cstheme="minorHAnsi"/>
        </w:rPr>
        <w:t>durch</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rPr>
        <w:t>zuständigen</w:t>
      </w:r>
      <w:r w:rsidR="00956DD0">
        <w:rPr>
          <w:rFonts w:cstheme="minorHAnsi"/>
        </w:rPr>
        <w:t xml:space="preserve"> </w:t>
      </w:r>
      <w:r w:rsidRPr="00167D7A">
        <w:rPr>
          <w:rFonts w:cstheme="minorHAnsi"/>
        </w:rPr>
        <w:t>Rollenträger</w:t>
      </w:r>
      <w:r w:rsidR="00956DD0">
        <w:rPr>
          <w:rFonts w:cstheme="minorHAnsi"/>
        </w:rPr>
        <w:t xml:space="preserve"> </w:t>
      </w:r>
      <w:r w:rsidRPr="00167D7A">
        <w:rPr>
          <w:rFonts w:cstheme="minorHAnsi"/>
        </w:rPr>
        <w:t>umzusetzen.</w:t>
      </w:r>
    </w:p>
    <w:p w14:paraId="360FB494" w14:textId="7DF41202" w:rsidR="00731E9D" w:rsidRPr="00167D7A" w:rsidRDefault="00731E9D" w:rsidP="00731E9D">
      <w:pPr>
        <w:rPr>
          <w:rFonts w:cstheme="minorHAnsi"/>
        </w:rPr>
      </w:pPr>
      <w:r w:rsidRPr="00167D7A">
        <w:rPr>
          <w:rFonts w:cstheme="minorHAnsi"/>
        </w:rPr>
        <w:t>Anzuwenden</w:t>
      </w:r>
      <w:r w:rsidR="00956DD0">
        <w:rPr>
          <w:rFonts w:cstheme="minorHAnsi"/>
        </w:rPr>
        <w:t xml:space="preserve"> </w:t>
      </w:r>
      <w:r w:rsidRPr="00167D7A">
        <w:rPr>
          <w:rFonts w:cstheme="minorHAnsi"/>
        </w:rPr>
        <w:t>sind</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rPr>
        <w:t>Vorgaben</w:t>
      </w:r>
      <w:r w:rsidR="00956DD0">
        <w:rPr>
          <w:rFonts w:cstheme="minorHAnsi"/>
        </w:rPr>
        <w:t xml:space="preserve"> </w:t>
      </w:r>
      <w:r w:rsidRPr="00167D7A">
        <w:rPr>
          <w:rFonts w:cstheme="minorHAnsi"/>
        </w:rPr>
        <w:t>für</w:t>
      </w:r>
      <w:r w:rsidR="00956DD0">
        <w:rPr>
          <w:rFonts w:cstheme="minorHAnsi"/>
        </w:rPr>
        <w:t xml:space="preserve"> </w:t>
      </w:r>
      <w:r w:rsidRPr="00167D7A">
        <w:rPr>
          <w:rFonts w:cstheme="minorHAnsi"/>
        </w:rPr>
        <w:t>alle</w:t>
      </w:r>
      <w:r w:rsidR="00956DD0">
        <w:rPr>
          <w:rFonts w:cstheme="minorHAnsi"/>
        </w:rPr>
        <w:t xml:space="preserve"> </w:t>
      </w:r>
      <w:r w:rsidRPr="00167D7A">
        <w:rPr>
          <w:rFonts w:cstheme="minorHAnsi"/>
        </w:rPr>
        <w:t>durch</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highlight w:val="yellow"/>
        </w:rPr>
        <w:t>&lt;Institution&gt;</w:t>
      </w:r>
      <w:r w:rsidR="00956DD0">
        <w:rPr>
          <w:rFonts w:cstheme="minorHAnsi"/>
        </w:rPr>
        <w:t xml:space="preserve"> </w:t>
      </w:r>
      <w:r w:rsidRPr="00167D7A">
        <w:rPr>
          <w:rFonts w:cstheme="minorHAnsi"/>
        </w:rPr>
        <w:t>verantworteten</w:t>
      </w:r>
      <w:r w:rsidR="00956DD0">
        <w:rPr>
          <w:rFonts w:cstheme="minorHAnsi"/>
        </w:rPr>
        <w:t xml:space="preserve"> </w:t>
      </w:r>
      <w:r w:rsidRPr="00167D7A">
        <w:rPr>
          <w:rFonts w:cstheme="minorHAnsi"/>
        </w:rPr>
        <w:t>Geschäftsprozesse,</w:t>
      </w:r>
      <w:r w:rsidR="00956DD0">
        <w:rPr>
          <w:rFonts w:cstheme="minorHAnsi"/>
        </w:rPr>
        <w:t xml:space="preserve"> </w:t>
      </w:r>
      <w:r w:rsidRPr="00167D7A">
        <w:rPr>
          <w:rFonts w:cstheme="minorHAnsi"/>
        </w:rPr>
        <w:t>Hard-</w:t>
      </w:r>
      <w:r w:rsidR="00956DD0">
        <w:rPr>
          <w:rFonts w:cstheme="minorHAnsi"/>
        </w:rPr>
        <w:t xml:space="preserve"> </w:t>
      </w:r>
      <w:r w:rsidRPr="00167D7A">
        <w:rPr>
          <w:rFonts w:cstheme="minorHAnsi"/>
        </w:rPr>
        <w:t>und</w:t>
      </w:r>
      <w:r w:rsidR="00956DD0">
        <w:rPr>
          <w:rFonts w:cstheme="minorHAnsi"/>
        </w:rPr>
        <w:t xml:space="preserve"> </w:t>
      </w:r>
      <w:r w:rsidRPr="00167D7A">
        <w:rPr>
          <w:rFonts w:cstheme="minorHAnsi"/>
        </w:rPr>
        <w:t>Softwarekomponenten</w:t>
      </w:r>
      <w:r w:rsidR="00956DD0">
        <w:rPr>
          <w:rFonts w:cstheme="minorHAnsi"/>
        </w:rPr>
        <w:t xml:space="preserve"> </w:t>
      </w:r>
      <w:r w:rsidRPr="00167D7A">
        <w:rPr>
          <w:rFonts w:cstheme="minorHAnsi"/>
        </w:rPr>
        <w:t>sowie</w:t>
      </w:r>
      <w:r w:rsidR="00956DD0">
        <w:rPr>
          <w:rFonts w:cstheme="minorHAnsi"/>
        </w:rPr>
        <w:t xml:space="preserve"> </w:t>
      </w:r>
      <w:r w:rsidRPr="00167D7A">
        <w:rPr>
          <w:rFonts w:cstheme="minorHAnsi"/>
        </w:rPr>
        <w:t>ihren</w:t>
      </w:r>
      <w:r w:rsidR="00956DD0">
        <w:rPr>
          <w:rFonts w:cstheme="minorHAnsi"/>
        </w:rPr>
        <w:t xml:space="preserve"> </w:t>
      </w:r>
      <w:r w:rsidRPr="00167D7A">
        <w:rPr>
          <w:rFonts w:cstheme="minorHAnsi"/>
        </w:rPr>
        <w:t>Konfigurationen.</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rPr>
        <w:t>Umsetzung</w:t>
      </w:r>
      <w:r w:rsidR="00956DD0">
        <w:rPr>
          <w:rFonts w:cstheme="minorHAnsi"/>
        </w:rPr>
        <w:t xml:space="preserve"> </w:t>
      </w:r>
      <w:r w:rsidRPr="00167D7A">
        <w:rPr>
          <w:rFonts w:cstheme="minorHAnsi"/>
        </w:rPr>
        <w:t>dieser</w:t>
      </w:r>
      <w:r w:rsidR="00956DD0">
        <w:rPr>
          <w:rFonts w:cstheme="minorHAnsi"/>
        </w:rPr>
        <w:t xml:space="preserve"> </w:t>
      </w:r>
      <w:r w:rsidRPr="00167D7A">
        <w:rPr>
          <w:rFonts w:cstheme="minorHAnsi"/>
        </w:rPr>
        <w:t>Arbeitsanweisung</w:t>
      </w:r>
      <w:r w:rsidR="00956DD0">
        <w:rPr>
          <w:rFonts w:cstheme="minorHAnsi"/>
        </w:rPr>
        <w:t xml:space="preserve"> </w:t>
      </w:r>
      <w:r w:rsidRPr="00167D7A">
        <w:rPr>
          <w:rFonts w:cstheme="minorHAnsi"/>
        </w:rPr>
        <w:t>ist</w:t>
      </w:r>
      <w:r w:rsidR="00956DD0">
        <w:rPr>
          <w:rFonts w:cstheme="minorHAnsi"/>
        </w:rPr>
        <w:t xml:space="preserve"> </w:t>
      </w:r>
      <w:r w:rsidRPr="00167D7A">
        <w:rPr>
          <w:rFonts w:cstheme="minorHAnsi"/>
        </w:rPr>
        <w:t>durch</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rPr>
        <w:t>entsprechenden</w:t>
      </w:r>
      <w:r w:rsidR="00956DD0">
        <w:rPr>
          <w:rFonts w:cstheme="minorHAnsi"/>
        </w:rPr>
        <w:t xml:space="preserve"> </w:t>
      </w:r>
      <w:r w:rsidRPr="00167D7A">
        <w:rPr>
          <w:rFonts w:cstheme="minorHAnsi"/>
        </w:rPr>
        <w:t>Führungskräfte</w:t>
      </w:r>
      <w:r w:rsidR="00956DD0">
        <w:rPr>
          <w:rFonts w:cstheme="minorHAnsi"/>
        </w:rPr>
        <w:t xml:space="preserve"> </w:t>
      </w:r>
      <w:r w:rsidRPr="00167D7A">
        <w:rPr>
          <w:rFonts w:cstheme="minorHAnsi"/>
        </w:rPr>
        <w:t>sicherzustellen.</w:t>
      </w:r>
    </w:p>
    <w:p w14:paraId="138F5E92" w14:textId="39DB6045" w:rsidR="00731E9D" w:rsidRPr="00167D7A" w:rsidRDefault="00731E9D" w:rsidP="00731E9D">
      <w:pPr>
        <w:rPr>
          <w:rFonts w:cstheme="minorHAnsi"/>
        </w:rPr>
      </w:pPr>
      <w:r w:rsidRPr="00167D7A">
        <w:rPr>
          <w:rFonts w:cstheme="minorHAnsi"/>
        </w:rPr>
        <w:t>Die</w:t>
      </w:r>
      <w:r w:rsidR="00956DD0">
        <w:rPr>
          <w:rFonts w:cstheme="minorHAnsi"/>
        </w:rPr>
        <w:t xml:space="preserve"> </w:t>
      </w:r>
      <w:r w:rsidRPr="00167D7A">
        <w:rPr>
          <w:rFonts w:cstheme="minorHAnsi"/>
        </w:rPr>
        <w:t>im</w:t>
      </w:r>
      <w:r w:rsidR="00956DD0">
        <w:rPr>
          <w:rFonts w:cstheme="minorHAnsi"/>
        </w:rPr>
        <w:t xml:space="preserve"> </w:t>
      </w:r>
      <w:r w:rsidRPr="00167D7A">
        <w:rPr>
          <w:rFonts w:cstheme="minorHAnsi"/>
        </w:rPr>
        <w:t>Folgenden</w:t>
      </w:r>
      <w:r w:rsidR="00956DD0">
        <w:rPr>
          <w:rFonts w:cstheme="minorHAnsi"/>
        </w:rPr>
        <w:t xml:space="preserve"> </w:t>
      </w:r>
      <w:r w:rsidRPr="00167D7A">
        <w:rPr>
          <w:rFonts w:cstheme="minorHAnsi"/>
        </w:rPr>
        <w:t>beschriebenen</w:t>
      </w:r>
      <w:r w:rsidR="00956DD0">
        <w:rPr>
          <w:rFonts w:cstheme="minorHAnsi"/>
        </w:rPr>
        <w:t xml:space="preserve"> </w:t>
      </w:r>
      <w:r w:rsidRPr="00167D7A">
        <w:rPr>
          <w:rFonts w:cstheme="minorHAnsi"/>
        </w:rPr>
        <w:t>Vorgaben</w:t>
      </w:r>
      <w:r w:rsidR="00956DD0">
        <w:rPr>
          <w:rFonts w:cstheme="minorHAnsi"/>
        </w:rPr>
        <w:t xml:space="preserve"> </w:t>
      </w:r>
      <w:r w:rsidRPr="00167D7A">
        <w:rPr>
          <w:rFonts w:cstheme="minorHAnsi"/>
        </w:rPr>
        <w:t>sind</w:t>
      </w:r>
      <w:r w:rsidR="00956DD0">
        <w:rPr>
          <w:rFonts w:cstheme="minorHAnsi"/>
        </w:rPr>
        <w:t xml:space="preserve"> </w:t>
      </w:r>
      <w:r w:rsidRPr="00167D7A">
        <w:rPr>
          <w:rFonts w:cstheme="minorHAnsi"/>
        </w:rPr>
        <w:t>hingegen</w:t>
      </w:r>
      <w:r w:rsidR="00956DD0">
        <w:rPr>
          <w:rFonts w:cstheme="minorHAnsi"/>
        </w:rPr>
        <w:t xml:space="preserve"> </w:t>
      </w:r>
      <w:r w:rsidRPr="00167D7A">
        <w:rPr>
          <w:rFonts w:cstheme="minorHAnsi"/>
        </w:rPr>
        <w:t>nicht</w:t>
      </w:r>
      <w:r w:rsidR="00956DD0">
        <w:rPr>
          <w:rFonts w:cstheme="minorHAnsi"/>
        </w:rPr>
        <w:t xml:space="preserve"> </w:t>
      </w:r>
      <w:r w:rsidRPr="00167D7A">
        <w:rPr>
          <w:rFonts w:cstheme="minorHAnsi"/>
        </w:rPr>
        <w:t>bindend</w:t>
      </w:r>
      <w:r w:rsidR="00956DD0">
        <w:rPr>
          <w:rFonts w:cstheme="minorHAnsi"/>
        </w:rPr>
        <w:t xml:space="preserve"> </w:t>
      </w:r>
      <w:r w:rsidRPr="00167D7A">
        <w:rPr>
          <w:rFonts w:cstheme="minorHAnsi"/>
        </w:rPr>
        <w:t>für</w:t>
      </w:r>
      <w:r w:rsidR="00956DD0">
        <w:rPr>
          <w:rFonts w:cstheme="minorHAnsi"/>
        </w:rPr>
        <w:t xml:space="preserve"> </w:t>
      </w:r>
      <w:r w:rsidRPr="00167D7A">
        <w:rPr>
          <w:rFonts w:cstheme="minorHAnsi"/>
        </w:rPr>
        <w:t>Prozessverantwortliche</w:t>
      </w:r>
      <w:r w:rsidR="00956DD0">
        <w:rPr>
          <w:rFonts w:cstheme="minorHAnsi"/>
        </w:rPr>
        <w:t xml:space="preserve"> </w:t>
      </w:r>
      <w:r w:rsidRPr="00167D7A">
        <w:rPr>
          <w:rFonts w:cstheme="minorHAnsi"/>
        </w:rPr>
        <w:t>von</w:t>
      </w:r>
      <w:r w:rsidR="00956DD0">
        <w:rPr>
          <w:rFonts w:cstheme="minorHAnsi"/>
        </w:rPr>
        <w:t xml:space="preserve"> </w:t>
      </w:r>
      <w:r w:rsidRPr="00167D7A">
        <w:rPr>
          <w:rFonts w:cstheme="minorHAnsi"/>
        </w:rPr>
        <w:t>Geschäftsprozessen,</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rPr>
        <w:t>nicht</w:t>
      </w:r>
      <w:r w:rsidR="00956DD0">
        <w:rPr>
          <w:rFonts w:cstheme="minorHAnsi"/>
        </w:rPr>
        <w:t xml:space="preserve"> </w:t>
      </w:r>
      <w:r w:rsidRPr="00167D7A">
        <w:rPr>
          <w:rFonts w:cstheme="minorHAnsi"/>
        </w:rPr>
        <w:t>durch</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highlight w:val="yellow"/>
        </w:rPr>
        <w:t>&lt;Institution&gt;</w:t>
      </w:r>
      <w:r w:rsidR="00956DD0">
        <w:rPr>
          <w:rFonts w:cstheme="minorHAnsi"/>
        </w:rPr>
        <w:t xml:space="preserve"> </w:t>
      </w:r>
      <w:r w:rsidRPr="00167D7A">
        <w:rPr>
          <w:rFonts w:cstheme="minorHAnsi"/>
        </w:rPr>
        <w:t>wahrgenommen</w:t>
      </w:r>
      <w:r w:rsidR="00956DD0">
        <w:rPr>
          <w:rFonts w:cstheme="minorHAnsi"/>
        </w:rPr>
        <w:t xml:space="preserve"> </w:t>
      </w:r>
      <w:r w:rsidRPr="00167D7A">
        <w:rPr>
          <w:rFonts w:cstheme="minorHAnsi"/>
        </w:rPr>
        <w:t>werden.</w:t>
      </w:r>
      <w:r w:rsidR="00956DD0">
        <w:rPr>
          <w:rFonts w:cstheme="minorHAnsi"/>
        </w:rPr>
        <w:t xml:space="preserve"> </w:t>
      </w:r>
      <w:r w:rsidRPr="00167D7A">
        <w:rPr>
          <w:rFonts w:cstheme="minorHAnsi"/>
        </w:rPr>
        <w:t>In</w:t>
      </w:r>
      <w:r w:rsidR="00956DD0">
        <w:rPr>
          <w:rFonts w:cstheme="minorHAnsi"/>
        </w:rPr>
        <w:t xml:space="preserve"> </w:t>
      </w:r>
      <w:r w:rsidRPr="00167D7A">
        <w:rPr>
          <w:rFonts w:cstheme="minorHAnsi"/>
        </w:rPr>
        <w:t>diesen</w:t>
      </w:r>
      <w:r w:rsidR="00956DD0">
        <w:rPr>
          <w:rFonts w:cstheme="minorHAnsi"/>
        </w:rPr>
        <w:t xml:space="preserve"> </w:t>
      </w:r>
      <w:r w:rsidRPr="00167D7A">
        <w:rPr>
          <w:rFonts w:cstheme="minorHAnsi"/>
        </w:rPr>
        <w:t>Fällen</w:t>
      </w:r>
      <w:r w:rsidR="00956DD0">
        <w:rPr>
          <w:rFonts w:cstheme="minorHAnsi"/>
        </w:rPr>
        <w:t xml:space="preserve"> </w:t>
      </w:r>
      <w:r w:rsidRPr="00167D7A">
        <w:rPr>
          <w:rFonts w:cstheme="minorHAnsi"/>
        </w:rPr>
        <w:t>besitzen</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rPr>
        <w:t>beschriebenen</w:t>
      </w:r>
      <w:r w:rsidR="00956DD0">
        <w:rPr>
          <w:rFonts w:cstheme="minorHAnsi"/>
        </w:rPr>
        <w:t xml:space="preserve"> </w:t>
      </w:r>
      <w:r w:rsidRPr="00167D7A">
        <w:rPr>
          <w:rFonts w:cstheme="minorHAnsi"/>
        </w:rPr>
        <w:t>Vorgaben</w:t>
      </w:r>
      <w:r w:rsidR="00956DD0">
        <w:rPr>
          <w:rFonts w:cstheme="minorHAnsi"/>
        </w:rPr>
        <w:t xml:space="preserve"> </w:t>
      </w:r>
      <w:r w:rsidRPr="00167D7A">
        <w:rPr>
          <w:rFonts w:cstheme="minorHAnsi"/>
        </w:rPr>
        <w:t>einen</w:t>
      </w:r>
      <w:r w:rsidR="00956DD0">
        <w:rPr>
          <w:rFonts w:cstheme="minorHAnsi"/>
        </w:rPr>
        <w:t xml:space="preserve"> </w:t>
      </w:r>
      <w:r w:rsidRPr="00167D7A">
        <w:rPr>
          <w:rFonts w:cstheme="minorHAnsi"/>
        </w:rPr>
        <w:t>empfehlenden</w:t>
      </w:r>
      <w:r w:rsidR="00956DD0">
        <w:rPr>
          <w:rFonts w:cstheme="minorHAnsi"/>
        </w:rPr>
        <w:t xml:space="preserve"> </w:t>
      </w:r>
      <w:r w:rsidRPr="00167D7A">
        <w:rPr>
          <w:rFonts w:cstheme="minorHAnsi"/>
        </w:rPr>
        <w:t>Charakter,</w:t>
      </w:r>
      <w:r w:rsidR="00956DD0">
        <w:rPr>
          <w:rFonts w:cstheme="minorHAnsi"/>
        </w:rPr>
        <w:t xml:space="preserve"> </w:t>
      </w:r>
      <w:r w:rsidRPr="00167D7A">
        <w:rPr>
          <w:rFonts w:cstheme="minorHAnsi"/>
        </w:rPr>
        <w:t>auf</w:t>
      </w:r>
      <w:r w:rsidR="00956DD0">
        <w:rPr>
          <w:rFonts w:cstheme="minorHAnsi"/>
        </w:rPr>
        <w:t xml:space="preserve"> </w:t>
      </w:r>
      <w:r w:rsidRPr="00167D7A">
        <w:rPr>
          <w:rFonts w:cstheme="minorHAnsi"/>
        </w:rPr>
        <w:t>eine</w:t>
      </w:r>
      <w:r w:rsidR="00956DD0">
        <w:rPr>
          <w:rFonts w:cstheme="minorHAnsi"/>
        </w:rPr>
        <w:t xml:space="preserve"> </w:t>
      </w:r>
      <w:r w:rsidRPr="00167D7A">
        <w:rPr>
          <w:rFonts w:cstheme="minorHAnsi"/>
        </w:rPr>
        <w:t>Einhaltung</w:t>
      </w:r>
      <w:r w:rsidR="00956DD0">
        <w:rPr>
          <w:rFonts w:cstheme="minorHAnsi"/>
        </w:rPr>
        <w:t xml:space="preserve"> </w:t>
      </w:r>
      <w:r w:rsidRPr="00167D7A">
        <w:rPr>
          <w:rFonts w:cstheme="minorHAnsi"/>
        </w:rPr>
        <w:t>muss</w:t>
      </w:r>
      <w:r w:rsidR="00956DD0">
        <w:rPr>
          <w:rFonts w:cstheme="minorHAnsi"/>
        </w:rPr>
        <w:t xml:space="preserve"> </w:t>
      </w:r>
      <w:r w:rsidRPr="00167D7A">
        <w:rPr>
          <w:rFonts w:cstheme="minorHAnsi"/>
        </w:rPr>
        <w:t>durch</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highlight w:val="yellow"/>
        </w:rPr>
        <w:t>&lt;Institution&gt;</w:t>
      </w:r>
      <w:r w:rsidR="00956DD0">
        <w:rPr>
          <w:rFonts w:cstheme="minorHAnsi"/>
        </w:rPr>
        <w:t xml:space="preserve"> </w:t>
      </w:r>
      <w:r w:rsidRPr="00167D7A">
        <w:rPr>
          <w:rFonts w:cstheme="minorHAnsi"/>
        </w:rPr>
        <w:t>hingewirkt</w:t>
      </w:r>
      <w:r w:rsidR="00956DD0">
        <w:rPr>
          <w:rFonts w:cstheme="minorHAnsi"/>
        </w:rPr>
        <w:t xml:space="preserve"> </w:t>
      </w:r>
      <w:r w:rsidRPr="00167D7A">
        <w:rPr>
          <w:rFonts w:cstheme="minorHAnsi"/>
        </w:rPr>
        <w:t>werden.</w:t>
      </w:r>
    </w:p>
    <w:p w14:paraId="60A49C36" w14:textId="0E6D077A" w:rsidR="00467029" w:rsidRPr="00167D7A" w:rsidRDefault="00731E9D" w:rsidP="00467029">
      <w:pPr>
        <w:rPr>
          <w:rFonts w:cstheme="minorHAnsi"/>
        </w:rPr>
      </w:pPr>
      <w:r w:rsidRPr="00167D7A">
        <w:rPr>
          <w:rFonts w:cstheme="minorHAnsi"/>
        </w:rPr>
        <w:t>Interne</w:t>
      </w:r>
      <w:r w:rsidR="00956DD0">
        <w:rPr>
          <w:rFonts w:cstheme="minorHAnsi"/>
        </w:rPr>
        <w:t xml:space="preserve"> </w:t>
      </w:r>
      <w:r w:rsidRPr="00167D7A">
        <w:rPr>
          <w:rFonts w:cstheme="minorHAnsi"/>
        </w:rPr>
        <w:t>Regelungen</w:t>
      </w:r>
      <w:r w:rsidR="00956DD0">
        <w:rPr>
          <w:rFonts w:cstheme="minorHAnsi"/>
        </w:rPr>
        <w:t xml:space="preserve"> </w:t>
      </w:r>
      <w:r w:rsidRPr="00167D7A">
        <w:rPr>
          <w:rFonts w:cstheme="minorHAnsi"/>
        </w:rPr>
        <w:t>sind</w:t>
      </w:r>
      <w:r w:rsidR="00956DD0">
        <w:rPr>
          <w:rFonts w:cstheme="minorHAnsi"/>
        </w:rPr>
        <w:t xml:space="preserve"> </w:t>
      </w:r>
      <w:r w:rsidRPr="00167D7A">
        <w:rPr>
          <w:rFonts w:cstheme="minorHAnsi"/>
        </w:rPr>
        <w:t>geschlechterneutral</w:t>
      </w:r>
      <w:r w:rsidR="00956DD0">
        <w:rPr>
          <w:rFonts w:cstheme="minorHAnsi"/>
        </w:rPr>
        <w:t xml:space="preserve"> </w:t>
      </w:r>
      <w:r w:rsidRPr="00167D7A">
        <w:rPr>
          <w:rFonts w:cstheme="minorHAnsi"/>
        </w:rPr>
        <w:t>zu</w:t>
      </w:r>
      <w:r w:rsidR="00956DD0">
        <w:rPr>
          <w:rFonts w:cstheme="minorHAnsi"/>
        </w:rPr>
        <w:t xml:space="preserve"> </w:t>
      </w:r>
      <w:r w:rsidRPr="00167D7A">
        <w:rPr>
          <w:rFonts w:cstheme="minorHAnsi"/>
        </w:rPr>
        <w:t>formulieren.</w:t>
      </w:r>
      <w:r w:rsidR="00956DD0">
        <w:rPr>
          <w:rFonts w:cstheme="minorHAnsi"/>
        </w:rPr>
        <w:t xml:space="preserve"> </w:t>
      </w:r>
      <w:r w:rsidRPr="00167D7A">
        <w:rPr>
          <w:rFonts w:cstheme="minorHAnsi"/>
        </w:rPr>
        <w:t>Aus</w:t>
      </w:r>
      <w:r w:rsidR="00956DD0">
        <w:rPr>
          <w:rFonts w:cstheme="minorHAnsi"/>
        </w:rPr>
        <w:t xml:space="preserve"> </w:t>
      </w:r>
      <w:r w:rsidRPr="00167D7A">
        <w:rPr>
          <w:rFonts w:cstheme="minorHAnsi"/>
        </w:rPr>
        <w:t>Gründen</w:t>
      </w:r>
      <w:r w:rsidR="00956DD0">
        <w:rPr>
          <w:rFonts w:cstheme="minorHAnsi"/>
        </w:rPr>
        <w:t xml:space="preserve"> </w:t>
      </w:r>
      <w:r w:rsidRPr="00167D7A">
        <w:rPr>
          <w:rFonts w:cstheme="minorHAnsi"/>
        </w:rPr>
        <w:t>der</w:t>
      </w:r>
      <w:r w:rsidR="00956DD0">
        <w:rPr>
          <w:rFonts w:cstheme="minorHAnsi"/>
        </w:rPr>
        <w:t xml:space="preserve"> </w:t>
      </w:r>
      <w:r w:rsidRPr="00167D7A">
        <w:rPr>
          <w:rFonts w:cstheme="minorHAnsi"/>
        </w:rPr>
        <w:t>besseren</w:t>
      </w:r>
      <w:r w:rsidR="00956DD0">
        <w:rPr>
          <w:rFonts w:cstheme="minorHAnsi"/>
        </w:rPr>
        <w:t xml:space="preserve"> </w:t>
      </w:r>
      <w:r w:rsidRPr="00167D7A">
        <w:rPr>
          <w:rFonts w:cstheme="minorHAnsi"/>
        </w:rPr>
        <w:t>Lesbarkeit</w:t>
      </w:r>
      <w:r w:rsidR="00956DD0">
        <w:rPr>
          <w:rFonts w:cstheme="minorHAnsi"/>
        </w:rPr>
        <w:t xml:space="preserve"> </w:t>
      </w:r>
      <w:r w:rsidRPr="00167D7A">
        <w:rPr>
          <w:rFonts w:cstheme="minorHAnsi"/>
        </w:rPr>
        <w:t>wird</w:t>
      </w:r>
      <w:r w:rsidR="00956DD0">
        <w:rPr>
          <w:rFonts w:cstheme="minorHAnsi"/>
        </w:rPr>
        <w:t xml:space="preserve"> </w:t>
      </w:r>
      <w:r w:rsidRPr="00167D7A">
        <w:rPr>
          <w:rFonts w:cstheme="minorHAnsi"/>
        </w:rPr>
        <w:t>auf</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rPr>
        <w:t>gleichzeitige</w:t>
      </w:r>
      <w:r w:rsidR="00956DD0">
        <w:rPr>
          <w:rFonts w:cstheme="minorHAnsi"/>
        </w:rPr>
        <w:t xml:space="preserve"> </w:t>
      </w:r>
      <w:r w:rsidRPr="00167D7A">
        <w:rPr>
          <w:rFonts w:cstheme="minorHAnsi"/>
        </w:rPr>
        <w:t>Verwendung</w:t>
      </w:r>
      <w:r w:rsidR="00956DD0">
        <w:rPr>
          <w:rFonts w:cstheme="minorHAnsi"/>
        </w:rPr>
        <w:t xml:space="preserve"> </w:t>
      </w:r>
      <w:r w:rsidRPr="00167D7A">
        <w:rPr>
          <w:rFonts w:cstheme="minorHAnsi"/>
        </w:rPr>
        <w:t>männlicher</w:t>
      </w:r>
      <w:r w:rsidR="00956DD0">
        <w:rPr>
          <w:rFonts w:cstheme="minorHAnsi"/>
        </w:rPr>
        <w:t xml:space="preserve"> </w:t>
      </w:r>
      <w:r w:rsidRPr="00167D7A">
        <w:rPr>
          <w:rFonts w:cstheme="minorHAnsi"/>
        </w:rPr>
        <w:t>und</w:t>
      </w:r>
      <w:r w:rsidR="00956DD0">
        <w:rPr>
          <w:rFonts w:cstheme="minorHAnsi"/>
        </w:rPr>
        <w:t xml:space="preserve"> </w:t>
      </w:r>
      <w:r w:rsidRPr="00167D7A">
        <w:rPr>
          <w:rFonts w:cstheme="minorHAnsi"/>
        </w:rPr>
        <w:t>weiblicher</w:t>
      </w:r>
      <w:r w:rsidR="00956DD0">
        <w:rPr>
          <w:rFonts w:cstheme="minorHAnsi"/>
        </w:rPr>
        <w:t xml:space="preserve"> </w:t>
      </w:r>
      <w:r w:rsidRPr="00167D7A">
        <w:rPr>
          <w:rFonts w:cstheme="minorHAnsi"/>
        </w:rPr>
        <w:t>Sprachformen</w:t>
      </w:r>
      <w:r w:rsidR="00956DD0">
        <w:rPr>
          <w:rFonts w:cstheme="minorHAnsi"/>
        </w:rPr>
        <w:t xml:space="preserve"> </w:t>
      </w:r>
      <w:r w:rsidRPr="00167D7A">
        <w:rPr>
          <w:rFonts w:cstheme="minorHAnsi"/>
        </w:rPr>
        <w:t>verzichtet.</w:t>
      </w:r>
      <w:r w:rsidR="00956DD0">
        <w:rPr>
          <w:rFonts w:cstheme="minorHAnsi"/>
        </w:rPr>
        <w:t xml:space="preserve"> </w:t>
      </w:r>
      <w:r w:rsidRPr="00167D7A">
        <w:rPr>
          <w:rFonts w:cstheme="minorHAnsi"/>
        </w:rPr>
        <w:t>Sämtliche</w:t>
      </w:r>
      <w:r w:rsidR="00956DD0">
        <w:rPr>
          <w:rFonts w:cstheme="minorHAnsi"/>
        </w:rPr>
        <w:t xml:space="preserve"> </w:t>
      </w:r>
      <w:r w:rsidRPr="00167D7A">
        <w:rPr>
          <w:rFonts w:cstheme="minorHAnsi"/>
        </w:rPr>
        <w:t>personenbezogenen</w:t>
      </w:r>
      <w:r w:rsidR="00956DD0">
        <w:rPr>
          <w:rFonts w:cstheme="minorHAnsi"/>
        </w:rPr>
        <w:t xml:space="preserve"> </w:t>
      </w:r>
      <w:r w:rsidRPr="00167D7A">
        <w:rPr>
          <w:rFonts w:cstheme="minorHAnsi"/>
        </w:rPr>
        <w:t>Bezeichnungen</w:t>
      </w:r>
      <w:r w:rsidR="00956DD0">
        <w:rPr>
          <w:rFonts w:cstheme="minorHAnsi"/>
        </w:rPr>
        <w:t xml:space="preserve"> </w:t>
      </w:r>
      <w:r w:rsidRPr="00167D7A">
        <w:rPr>
          <w:rFonts w:cstheme="minorHAnsi"/>
        </w:rPr>
        <w:t>in</w:t>
      </w:r>
      <w:r w:rsidR="00956DD0">
        <w:rPr>
          <w:rFonts w:cstheme="minorHAnsi"/>
        </w:rPr>
        <w:t xml:space="preserve"> </w:t>
      </w:r>
      <w:r w:rsidRPr="00167D7A">
        <w:rPr>
          <w:rFonts w:cstheme="minorHAnsi"/>
        </w:rPr>
        <w:t>männlicher</w:t>
      </w:r>
      <w:r w:rsidR="00956DD0">
        <w:rPr>
          <w:rFonts w:cstheme="minorHAnsi"/>
        </w:rPr>
        <w:t xml:space="preserve"> </w:t>
      </w:r>
      <w:r w:rsidRPr="00167D7A">
        <w:rPr>
          <w:rFonts w:cstheme="minorHAnsi"/>
        </w:rPr>
        <w:t>Form</w:t>
      </w:r>
      <w:r w:rsidR="00956DD0">
        <w:rPr>
          <w:rFonts w:cstheme="minorHAnsi"/>
        </w:rPr>
        <w:t xml:space="preserve"> </w:t>
      </w:r>
      <w:r w:rsidRPr="00167D7A">
        <w:rPr>
          <w:rFonts w:cstheme="minorHAnsi"/>
        </w:rPr>
        <w:t>werden</w:t>
      </w:r>
      <w:r w:rsidR="00956DD0">
        <w:rPr>
          <w:rFonts w:cstheme="minorHAnsi"/>
        </w:rPr>
        <w:t xml:space="preserve"> </w:t>
      </w:r>
      <w:r w:rsidRPr="00167D7A">
        <w:rPr>
          <w:rFonts w:cstheme="minorHAnsi"/>
        </w:rPr>
        <w:t>verallgemeinernd</w:t>
      </w:r>
      <w:r w:rsidR="00956DD0">
        <w:rPr>
          <w:rFonts w:cstheme="minorHAnsi"/>
        </w:rPr>
        <w:t xml:space="preserve"> </w:t>
      </w:r>
      <w:r w:rsidRPr="00167D7A">
        <w:rPr>
          <w:rFonts w:cstheme="minorHAnsi"/>
        </w:rPr>
        <w:t>verwendet</w:t>
      </w:r>
      <w:r w:rsidR="00956DD0">
        <w:rPr>
          <w:rFonts w:cstheme="minorHAnsi"/>
        </w:rPr>
        <w:t xml:space="preserve"> </w:t>
      </w:r>
      <w:r w:rsidRPr="00167D7A">
        <w:rPr>
          <w:rFonts w:cstheme="minorHAnsi"/>
        </w:rPr>
        <w:t>und</w:t>
      </w:r>
      <w:r w:rsidR="00956DD0">
        <w:rPr>
          <w:rFonts w:cstheme="minorHAnsi"/>
        </w:rPr>
        <w:t xml:space="preserve"> </w:t>
      </w:r>
      <w:r w:rsidRPr="00167D7A">
        <w:rPr>
          <w:rFonts w:cstheme="minorHAnsi"/>
        </w:rPr>
        <w:t>beziehen</w:t>
      </w:r>
      <w:r w:rsidR="00956DD0">
        <w:rPr>
          <w:rFonts w:cstheme="minorHAnsi"/>
        </w:rPr>
        <w:t xml:space="preserve"> </w:t>
      </w:r>
      <w:r w:rsidRPr="00167D7A">
        <w:rPr>
          <w:rFonts w:cstheme="minorHAnsi"/>
        </w:rPr>
        <w:t>sich</w:t>
      </w:r>
      <w:r w:rsidR="00956DD0">
        <w:rPr>
          <w:rFonts w:cstheme="minorHAnsi"/>
        </w:rPr>
        <w:t xml:space="preserve"> </w:t>
      </w:r>
      <w:r w:rsidRPr="00167D7A">
        <w:rPr>
          <w:rFonts w:cstheme="minorHAnsi"/>
        </w:rPr>
        <w:t>stets</w:t>
      </w:r>
      <w:r w:rsidR="00956DD0">
        <w:rPr>
          <w:rFonts w:cstheme="minorHAnsi"/>
        </w:rPr>
        <w:t xml:space="preserve"> </w:t>
      </w:r>
      <w:r w:rsidRPr="00167D7A">
        <w:rPr>
          <w:rFonts w:cstheme="minorHAnsi"/>
        </w:rPr>
        <w:t>auf</w:t>
      </w:r>
      <w:r w:rsidR="00956DD0">
        <w:rPr>
          <w:rFonts w:cstheme="minorHAnsi"/>
        </w:rPr>
        <w:t xml:space="preserve"> </w:t>
      </w:r>
      <w:r w:rsidRPr="00167D7A">
        <w:rPr>
          <w:rFonts w:cstheme="minorHAnsi"/>
        </w:rPr>
        <w:t>alle</w:t>
      </w:r>
      <w:r w:rsidR="00956DD0">
        <w:rPr>
          <w:rFonts w:cstheme="minorHAnsi"/>
        </w:rPr>
        <w:t xml:space="preserve"> </w:t>
      </w:r>
      <w:r w:rsidRPr="00167D7A">
        <w:rPr>
          <w:rFonts w:cstheme="minorHAnsi"/>
        </w:rPr>
        <w:t>Geschlechter.</w:t>
      </w:r>
    </w:p>
    <w:p w14:paraId="42E44944" w14:textId="77777777" w:rsidR="00224AA1" w:rsidRPr="00167D7A" w:rsidRDefault="00224AA1" w:rsidP="00EA7053">
      <w:pPr>
        <w:pStyle w:val="berschrift2"/>
      </w:pPr>
      <w:bookmarkStart w:id="12" w:name="_Toc75592808"/>
      <w:bookmarkStart w:id="13" w:name="_Toc83809674"/>
      <w:r w:rsidRPr="00167D7A">
        <w:t>Zuständigkeiten</w:t>
      </w:r>
      <w:bookmarkEnd w:id="12"/>
      <w:bookmarkEnd w:id="13"/>
    </w:p>
    <w:p w14:paraId="4ADB9337" w14:textId="4273E2CD" w:rsidR="00224AA1" w:rsidRPr="00167D7A" w:rsidRDefault="00224AA1" w:rsidP="00224AA1">
      <w:pPr>
        <w:rPr>
          <w:rFonts w:cstheme="minorHAnsi"/>
        </w:rPr>
      </w:pPr>
      <w:r w:rsidRPr="00167D7A">
        <w:rPr>
          <w:rFonts w:cstheme="minorHAnsi"/>
        </w:rPr>
        <w:t>Zuständig</w:t>
      </w:r>
      <w:r w:rsidR="00956DD0">
        <w:rPr>
          <w:rFonts w:cstheme="minorHAnsi"/>
        </w:rPr>
        <w:t xml:space="preserve"> </w:t>
      </w:r>
      <w:r w:rsidRPr="00167D7A">
        <w:rPr>
          <w:rFonts w:cstheme="minorHAnsi"/>
        </w:rPr>
        <w:t>für</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rPr>
        <w:t>Einhaltung</w:t>
      </w:r>
      <w:r w:rsidR="00956DD0">
        <w:rPr>
          <w:rFonts w:cstheme="minorHAnsi"/>
        </w:rPr>
        <w:t xml:space="preserve"> </w:t>
      </w:r>
      <w:r w:rsidRPr="00167D7A">
        <w:rPr>
          <w:rFonts w:cstheme="minorHAnsi"/>
        </w:rPr>
        <w:t>der</w:t>
      </w:r>
      <w:r w:rsidR="00956DD0">
        <w:rPr>
          <w:rFonts w:cstheme="minorHAnsi"/>
        </w:rPr>
        <w:t xml:space="preserve"> </w:t>
      </w:r>
      <w:r w:rsidRPr="00167D7A">
        <w:rPr>
          <w:rFonts w:cstheme="minorHAnsi"/>
        </w:rPr>
        <w:t>in</w:t>
      </w:r>
      <w:r w:rsidR="00956DD0">
        <w:rPr>
          <w:rFonts w:cstheme="minorHAnsi"/>
        </w:rPr>
        <w:t xml:space="preserve"> </w:t>
      </w:r>
      <w:r w:rsidRPr="00167D7A">
        <w:rPr>
          <w:rFonts w:cstheme="minorHAnsi"/>
        </w:rPr>
        <w:t>diesem</w:t>
      </w:r>
      <w:r w:rsidR="00956DD0">
        <w:rPr>
          <w:rFonts w:cstheme="minorHAnsi"/>
        </w:rPr>
        <w:t xml:space="preserve"> </w:t>
      </w:r>
      <w:r w:rsidRPr="00167D7A">
        <w:rPr>
          <w:rFonts w:cstheme="minorHAnsi"/>
        </w:rPr>
        <w:t>Dokument</w:t>
      </w:r>
      <w:r w:rsidR="00956DD0">
        <w:rPr>
          <w:rFonts w:cstheme="minorHAnsi"/>
        </w:rPr>
        <w:t xml:space="preserve"> </w:t>
      </w:r>
      <w:r w:rsidRPr="00167D7A">
        <w:rPr>
          <w:rFonts w:cstheme="minorHAnsi"/>
        </w:rPr>
        <w:t>aufgeführten</w:t>
      </w:r>
      <w:r w:rsidR="00956DD0">
        <w:rPr>
          <w:rFonts w:cstheme="minorHAnsi"/>
        </w:rPr>
        <w:t xml:space="preserve"> </w:t>
      </w:r>
      <w:r w:rsidRPr="00167D7A">
        <w:rPr>
          <w:rFonts w:cstheme="minorHAnsi"/>
        </w:rPr>
        <w:t>Pflichten</w:t>
      </w:r>
      <w:r w:rsidR="00956DD0">
        <w:rPr>
          <w:rFonts w:cstheme="minorHAnsi"/>
        </w:rPr>
        <w:t xml:space="preserve"> </w:t>
      </w:r>
      <w:r w:rsidRPr="00167D7A">
        <w:rPr>
          <w:rFonts w:cstheme="minorHAnsi"/>
        </w:rPr>
        <w:t>und</w:t>
      </w:r>
      <w:r w:rsidR="00956DD0">
        <w:rPr>
          <w:rFonts w:cstheme="minorHAnsi"/>
        </w:rPr>
        <w:t xml:space="preserve"> </w:t>
      </w:r>
      <w:r w:rsidRPr="00167D7A">
        <w:rPr>
          <w:rFonts w:cstheme="minorHAnsi"/>
        </w:rPr>
        <w:t>Anforderungen</w:t>
      </w:r>
      <w:r w:rsidR="00956DD0">
        <w:rPr>
          <w:rFonts w:cstheme="minorHAnsi"/>
        </w:rPr>
        <w:t xml:space="preserve"> </w:t>
      </w:r>
      <w:r w:rsidRPr="00167D7A">
        <w:rPr>
          <w:rFonts w:cstheme="minorHAnsi"/>
        </w:rPr>
        <w:t>sind:</w:t>
      </w:r>
    </w:p>
    <w:p w14:paraId="64AB72D4" w14:textId="2097C1CE" w:rsidR="00224AA1" w:rsidRPr="00167D7A" w:rsidRDefault="00224AA1" w:rsidP="00224AA1">
      <w:pPr>
        <w:pStyle w:val="Listenabsatz"/>
        <w:numPr>
          <w:ilvl w:val="0"/>
          <w:numId w:val="1"/>
        </w:numPr>
        <w:rPr>
          <w:rFonts w:eastAsia="Times New Roman" w:cstheme="minorHAnsi"/>
        </w:rPr>
      </w:pPr>
      <w:r w:rsidRPr="00167D7A">
        <w:rPr>
          <w:rFonts w:eastAsia="Times New Roman" w:cstheme="minorHAnsi"/>
        </w:rPr>
        <w:t>Eigene</w:t>
      </w:r>
      <w:r w:rsidR="00956DD0">
        <w:rPr>
          <w:rFonts w:eastAsia="Times New Roman" w:cstheme="minorHAnsi"/>
        </w:rPr>
        <w:t xml:space="preserve"> </w:t>
      </w:r>
      <w:r w:rsidRPr="00167D7A">
        <w:rPr>
          <w:rFonts w:eastAsia="Times New Roman" w:cstheme="minorHAnsi"/>
        </w:rPr>
        <w:t>Mitarbeitende</w:t>
      </w:r>
      <w:r w:rsidR="00956DD0">
        <w:rPr>
          <w:rFonts w:eastAsia="Times New Roman" w:cstheme="minorHAnsi"/>
        </w:rPr>
        <w:t xml:space="preserve"> </w:t>
      </w:r>
      <w:r w:rsidRPr="00167D7A">
        <w:rPr>
          <w:rFonts w:eastAsia="Times New Roman" w:cstheme="minorHAnsi"/>
        </w:rPr>
        <w:t>und</w:t>
      </w:r>
      <w:r w:rsidR="00956DD0">
        <w:rPr>
          <w:rFonts w:eastAsia="Times New Roman" w:cstheme="minorHAnsi"/>
        </w:rPr>
        <w:t xml:space="preserve"> </w:t>
      </w:r>
      <w:r w:rsidRPr="00167D7A">
        <w:rPr>
          <w:rFonts w:eastAsia="Times New Roman" w:cstheme="minorHAnsi"/>
        </w:rPr>
        <w:t>beauftragte</w:t>
      </w:r>
      <w:r w:rsidR="00956DD0">
        <w:rPr>
          <w:rFonts w:eastAsia="Times New Roman" w:cstheme="minorHAnsi"/>
        </w:rPr>
        <w:t xml:space="preserve"> </w:t>
      </w:r>
      <w:r w:rsidRPr="00167D7A">
        <w:rPr>
          <w:rFonts w:eastAsia="Times New Roman" w:cstheme="minorHAnsi"/>
        </w:rPr>
        <w:t>Dienstleister,</w:t>
      </w:r>
      <w:r w:rsidR="00956DD0">
        <w:rPr>
          <w:rFonts w:eastAsia="Times New Roman" w:cstheme="minorHAnsi"/>
        </w:rPr>
        <w:t xml:space="preserve"> </w:t>
      </w:r>
      <w:r w:rsidRPr="00167D7A">
        <w:rPr>
          <w:rFonts w:eastAsia="Times New Roman" w:cstheme="minorHAnsi"/>
        </w:rPr>
        <w:t>welche</w:t>
      </w:r>
      <w:r w:rsidR="00956DD0">
        <w:rPr>
          <w:rFonts w:eastAsia="Times New Roman" w:cstheme="minorHAnsi"/>
        </w:rPr>
        <w:t xml:space="preserve"> </w:t>
      </w:r>
      <w:r w:rsidRPr="00167D7A">
        <w:rPr>
          <w:rFonts w:eastAsia="Times New Roman" w:cstheme="minorHAnsi"/>
        </w:rPr>
        <w:t>administrative</w:t>
      </w:r>
      <w:r w:rsidR="00956DD0">
        <w:rPr>
          <w:rFonts w:eastAsia="Times New Roman" w:cstheme="minorHAnsi"/>
        </w:rPr>
        <w:t xml:space="preserve"> </w:t>
      </w:r>
      <w:r w:rsidRPr="00167D7A">
        <w:rPr>
          <w:rFonts w:eastAsia="Times New Roman" w:cstheme="minorHAnsi"/>
        </w:rPr>
        <w:t>Arbeiten</w:t>
      </w:r>
      <w:r w:rsidR="00956DD0">
        <w:rPr>
          <w:rFonts w:eastAsia="Times New Roman" w:cstheme="minorHAnsi"/>
        </w:rPr>
        <w:t xml:space="preserve"> </w:t>
      </w:r>
      <w:r w:rsidRPr="00167D7A">
        <w:rPr>
          <w:rFonts w:eastAsia="Times New Roman" w:cstheme="minorHAnsi"/>
        </w:rPr>
        <w:t>an</w:t>
      </w:r>
      <w:r w:rsidR="00956DD0">
        <w:rPr>
          <w:rFonts w:eastAsia="Times New Roman" w:cstheme="minorHAnsi"/>
        </w:rPr>
        <w:t xml:space="preserve"> </w:t>
      </w:r>
      <w:r w:rsidRPr="00167D7A">
        <w:rPr>
          <w:rFonts w:eastAsia="Times New Roman" w:cstheme="minorHAnsi"/>
        </w:rPr>
        <w:t>IT-</w:t>
      </w:r>
      <w:r w:rsidR="00956DD0">
        <w:rPr>
          <w:rFonts w:eastAsia="Times New Roman" w:cstheme="minorHAnsi"/>
        </w:rPr>
        <w:t xml:space="preserve"> </w:t>
      </w:r>
      <w:r w:rsidRPr="00167D7A">
        <w:rPr>
          <w:rFonts w:eastAsia="Times New Roman" w:cstheme="minorHAnsi"/>
        </w:rPr>
        <w:t>Systemen</w:t>
      </w:r>
      <w:r w:rsidR="00956DD0">
        <w:rPr>
          <w:rFonts w:eastAsia="Times New Roman" w:cstheme="minorHAnsi"/>
        </w:rPr>
        <w:t xml:space="preserve"> </w:t>
      </w:r>
      <w:r w:rsidRPr="00167D7A">
        <w:rPr>
          <w:rFonts w:eastAsia="Times New Roman" w:cstheme="minorHAnsi"/>
        </w:rPr>
        <w:t>und</w:t>
      </w:r>
      <w:r w:rsidR="00956DD0">
        <w:rPr>
          <w:rFonts w:eastAsia="Times New Roman" w:cstheme="minorHAnsi"/>
        </w:rPr>
        <w:t xml:space="preserve"> </w:t>
      </w:r>
      <w:r w:rsidRPr="00167D7A">
        <w:rPr>
          <w:rFonts w:eastAsia="Times New Roman" w:cstheme="minorHAnsi"/>
        </w:rPr>
        <w:t>Anwendungen</w:t>
      </w:r>
      <w:r w:rsidR="00956DD0">
        <w:rPr>
          <w:rFonts w:eastAsia="Times New Roman" w:cstheme="minorHAnsi"/>
        </w:rPr>
        <w:t xml:space="preserve"> </w:t>
      </w:r>
      <w:r w:rsidRPr="00167D7A">
        <w:rPr>
          <w:rFonts w:eastAsia="Times New Roman" w:cstheme="minorHAnsi"/>
        </w:rPr>
        <w:t>von</w:t>
      </w:r>
      <w:r w:rsidR="00956DD0">
        <w:rPr>
          <w:rFonts w:eastAsia="Times New Roman" w:cstheme="minorHAnsi"/>
        </w:rPr>
        <w:t xml:space="preserve"> </w:t>
      </w:r>
      <w:r w:rsidRPr="00167D7A">
        <w:rPr>
          <w:rFonts w:eastAsia="Times New Roman" w:cstheme="minorHAnsi"/>
        </w:rPr>
        <w:t>der</w:t>
      </w:r>
      <w:r w:rsidR="00956DD0">
        <w:rPr>
          <w:rFonts w:eastAsia="Times New Roman" w:cstheme="minorHAnsi"/>
        </w:rPr>
        <w:t xml:space="preserve"> </w:t>
      </w:r>
      <w:r w:rsidRPr="00167D7A">
        <w:rPr>
          <w:rFonts w:eastAsia="Times New Roman" w:cstheme="minorHAnsi"/>
          <w:highlight w:val="yellow"/>
        </w:rPr>
        <w:t>&lt;Institution&gt;</w:t>
      </w:r>
      <w:r w:rsidR="00956DD0">
        <w:rPr>
          <w:rFonts w:eastAsia="Times New Roman" w:cstheme="minorHAnsi"/>
        </w:rPr>
        <w:t xml:space="preserve"> </w:t>
      </w:r>
      <w:r w:rsidRPr="00167D7A">
        <w:rPr>
          <w:rFonts w:eastAsia="Times New Roman" w:cstheme="minorHAnsi"/>
        </w:rPr>
        <w:t>durchführen,</w:t>
      </w:r>
    </w:p>
    <w:p w14:paraId="3CCA73BC" w14:textId="2BF5FCC8" w:rsidR="00467029" w:rsidRPr="00167D7A" w:rsidRDefault="00224AA1" w:rsidP="00224AA1">
      <w:pPr>
        <w:pStyle w:val="Listenabsatz"/>
        <w:numPr>
          <w:ilvl w:val="0"/>
          <w:numId w:val="1"/>
        </w:numPr>
        <w:rPr>
          <w:rFonts w:eastAsia="Times New Roman" w:cstheme="minorHAnsi"/>
        </w:rPr>
      </w:pPr>
      <w:r w:rsidRPr="00167D7A">
        <w:rPr>
          <w:rFonts w:eastAsia="Times New Roman" w:cstheme="minorHAnsi"/>
        </w:rPr>
        <w:lastRenderedPageBreak/>
        <w:t>Eigene</w:t>
      </w:r>
      <w:r w:rsidR="00956DD0">
        <w:rPr>
          <w:rFonts w:eastAsia="Times New Roman" w:cstheme="minorHAnsi"/>
        </w:rPr>
        <w:t xml:space="preserve"> </w:t>
      </w:r>
      <w:r w:rsidRPr="00167D7A">
        <w:rPr>
          <w:rFonts w:eastAsia="Times New Roman" w:cstheme="minorHAnsi"/>
        </w:rPr>
        <w:t>Mitarbeitende</w:t>
      </w:r>
      <w:r w:rsidR="00956DD0">
        <w:rPr>
          <w:rFonts w:eastAsia="Times New Roman" w:cstheme="minorHAnsi"/>
        </w:rPr>
        <w:t xml:space="preserve"> </w:t>
      </w:r>
      <w:r w:rsidRPr="00167D7A">
        <w:rPr>
          <w:rFonts w:eastAsia="Times New Roman" w:cstheme="minorHAnsi"/>
        </w:rPr>
        <w:t>und</w:t>
      </w:r>
      <w:r w:rsidR="00956DD0">
        <w:rPr>
          <w:rFonts w:eastAsia="Times New Roman" w:cstheme="minorHAnsi"/>
        </w:rPr>
        <w:t xml:space="preserve"> </w:t>
      </w:r>
      <w:r w:rsidRPr="00167D7A">
        <w:rPr>
          <w:rFonts w:eastAsia="Times New Roman" w:cstheme="minorHAnsi"/>
        </w:rPr>
        <w:t>beauftragte</w:t>
      </w:r>
      <w:r w:rsidR="00956DD0">
        <w:rPr>
          <w:rFonts w:eastAsia="Times New Roman" w:cstheme="minorHAnsi"/>
        </w:rPr>
        <w:t xml:space="preserve"> </w:t>
      </w:r>
      <w:r w:rsidRPr="00167D7A">
        <w:rPr>
          <w:rFonts w:eastAsia="Times New Roman" w:cstheme="minorHAnsi"/>
        </w:rPr>
        <w:t>Dienstleister,</w:t>
      </w:r>
      <w:r w:rsidR="00956DD0">
        <w:rPr>
          <w:rFonts w:eastAsia="Times New Roman" w:cstheme="minorHAnsi"/>
        </w:rPr>
        <w:t xml:space="preserve"> </w:t>
      </w:r>
      <w:r w:rsidRPr="00167D7A">
        <w:rPr>
          <w:rFonts w:eastAsia="Times New Roman" w:cstheme="minorHAnsi"/>
        </w:rPr>
        <w:t>welche</w:t>
      </w:r>
      <w:r w:rsidR="00956DD0">
        <w:rPr>
          <w:rFonts w:eastAsia="Times New Roman" w:cstheme="minorHAnsi"/>
        </w:rPr>
        <w:t xml:space="preserve"> </w:t>
      </w:r>
      <w:r w:rsidRPr="00167D7A">
        <w:rPr>
          <w:rFonts w:eastAsia="Times New Roman" w:cstheme="minorHAnsi"/>
        </w:rPr>
        <w:t>Applikationsbetreuung</w:t>
      </w:r>
      <w:r w:rsidR="00956DD0">
        <w:rPr>
          <w:rFonts w:eastAsia="Times New Roman" w:cstheme="minorHAnsi"/>
        </w:rPr>
        <w:t xml:space="preserve"> </w:t>
      </w:r>
      <w:r w:rsidRPr="00167D7A">
        <w:rPr>
          <w:rFonts w:eastAsia="Times New Roman" w:cstheme="minorHAnsi"/>
        </w:rPr>
        <w:t>mit</w:t>
      </w:r>
      <w:r w:rsidR="00956DD0">
        <w:rPr>
          <w:rFonts w:eastAsia="Times New Roman" w:cstheme="minorHAnsi"/>
        </w:rPr>
        <w:t xml:space="preserve"> </w:t>
      </w:r>
      <w:r w:rsidRPr="00167D7A">
        <w:rPr>
          <w:rFonts w:eastAsia="Times New Roman" w:cstheme="minorHAnsi"/>
        </w:rPr>
        <w:t>administrativem</w:t>
      </w:r>
      <w:r w:rsidR="00956DD0">
        <w:rPr>
          <w:rFonts w:eastAsia="Times New Roman" w:cstheme="minorHAnsi"/>
        </w:rPr>
        <w:t xml:space="preserve"> </w:t>
      </w:r>
      <w:r w:rsidRPr="00167D7A">
        <w:rPr>
          <w:rFonts w:eastAsia="Times New Roman" w:cstheme="minorHAnsi"/>
        </w:rPr>
        <w:t>Charakter</w:t>
      </w:r>
      <w:r w:rsidR="00956DD0">
        <w:rPr>
          <w:rFonts w:eastAsia="Times New Roman" w:cstheme="minorHAnsi"/>
        </w:rPr>
        <w:t xml:space="preserve"> </w:t>
      </w:r>
      <w:r w:rsidRPr="00167D7A">
        <w:rPr>
          <w:rFonts w:eastAsia="Times New Roman" w:cstheme="minorHAnsi"/>
        </w:rPr>
        <w:t>(z.</w:t>
      </w:r>
      <w:r w:rsidR="00956DD0">
        <w:rPr>
          <w:rFonts w:eastAsia="Times New Roman" w:cstheme="minorHAnsi"/>
        </w:rPr>
        <w:t xml:space="preserve"> </w:t>
      </w:r>
      <w:r w:rsidRPr="00167D7A">
        <w:rPr>
          <w:rFonts w:eastAsia="Times New Roman" w:cstheme="minorHAnsi"/>
        </w:rPr>
        <w:t>B.</w:t>
      </w:r>
      <w:r w:rsidR="00956DD0">
        <w:rPr>
          <w:rFonts w:eastAsia="Times New Roman" w:cstheme="minorHAnsi"/>
        </w:rPr>
        <w:t xml:space="preserve"> </w:t>
      </w:r>
      <w:r w:rsidRPr="00167D7A">
        <w:rPr>
          <w:rFonts w:eastAsia="Times New Roman" w:cstheme="minorHAnsi"/>
        </w:rPr>
        <w:t>Versionspflege,</w:t>
      </w:r>
      <w:r w:rsidR="00956DD0">
        <w:rPr>
          <w:rFonts w:eastAsia="Times New Roman" w:cstheme="minorHAnsi"/>
        </w:rPr>
        <w:t xml:space="preserve"> </w:t>
      </w:r>
      <w:r w:rsidRPr="00167D7A">
        <w:rPr>
          <w:rFonts w:eastAsia="Times New Roman" w:cstheme="minorHAnsi"/>
        </w:rPr>
        <w:t>Benutzerverwaltung)</w:t>
      </w:r>
      <w:r w:rsidR="00956DD0">
        <w:rPr>
          <w:rFonts w:eastAsia="Times New Roman" w:cstheme="minorHAnsi"/>
        </w:rPr>
        <w:t xml:space="preserve"> </w:t>
      </w:r>
      <w:r w:rsidRPr="00167D7A">
        <w:rPr>
          <w:rFonts w:eastAsia="Times New Roman" w:cstheme="minorHAnsi"/>
        </w:rPr>
        <w:t>betreiben.</w:t>
      </w:r>
      <w:r w:rsidR="00956DD0">
        <w:rPr>
          <w:rFonts w:eastAsia="Times New Roman" w:cstheme="minorHAnsi"/>
        </w:rPr>
        <w:t xml:space="preserve"> </w:t>
      </w:r>
      <w:r w:rsidRPr="00167D7A">
        <w:rPr>
          <w:rFonts w:eastAsia="Times New Roman" w:cstheme="minorHAnsi"/>
        </w:rPr>
        <w:t>Die</w:t>
      </w:r>
      <w:r w:rsidR="00956DD0">
        <w:rPr>
          <w:rFonts w:eastAsia="Times New Roman" w:cstheme="minorHAnsi"/>
        </w:rPr>
        <w:t xml:space="preserve"> </w:t>
      </w:r>
      <w:r w:rsidRPr="00167D7A">
        <w:rPr>
          <w:rFonts w:eastAsia="Times New Roman" w:cstheme="minorHAnsi"/>
        </w:rPr>
        <w:t>Kontrolle</w:t>
      </w:r>
      <w:r w:rsidR="00956DD0">
        <w:rPr>
          <w:rFonts w:eastAsia="Times New Roman" w:cstheme="minorHAnsi"/>
        </w:rPr>
        <w:t xml:space="preserve"> </w:t>
      </w:r>
      <w:r w:rsidRPr="00167D7A">
        <w:rPr>
          <w:rFonts w:eastAsia="Times New Roman" w:cstheme="minorHAnsi"/>
        </w:rPr>
        <w:t>der</w:t>
      </w:r>
      <w:r w:rsidR="00956DD0">
        <w:rPr>
          <w:rFonts w:eastAsia="Times New Roman" w:cstheme="minorHAnsi"/>
        </w:rPr>
        <w:t xml:space="preserve"> </w:t>
      </w:r>
      <w:r w:rsidRPr="00167D7A">
        <w:rPr>
          <w:rFonts w:eastAsia="Times New Roman" w:cstheme="minorHAnsi"/>
        </w:rPr>
        <w:t>korrekten</w:t>
      </w:r>
      <w:r w:rsidR="00956DD0">
        <w:rPr>
          <w:rFonts w:eastAsia="Times New Roman" w:cstheme="minorHAnsi"/>
        </w:rPr>
        <w:t xml:space="preserve"> </w:t>
      </w:r>
      <w:r w:rsidRPr="00167D7A">
        <w:rPr>
          <w:rFonts w:eastAsia="Times New Roman" w:cstheme="minorHAnsi"/>
        </w:rPr>
        <w:t>Umsetzung</w:t>
      </w:r>
      <w:r w:rsidR="00956DD0">
        <w:rPr>
          <w:rFonts w:eastAsia="Times New Roman" w:cstheme="minorHAnsi"/>
        </w:rPr>
        <w:t xml:space="preserve"> </w:t>
      </w:r>
      <w:r w:rsidRPr="00167D7A">
        <w:rPr>
          <w:rFonts w:eastAsia="Times New Roman" w:cstheme="minorHAnsi"/>
        </w:rPr>
        <w:t>der</w:t>
      </w:r>
      <w:r w:rsidR="00956DD0">
        <w:rPr>
          <w:rFonts w:eastAsia="Times New Roman" w:cstheme="minorHAnsi"/>
        </w:rPr>
        <w:t xml:space="preserve"> </w:t>
      </w:r>
      <w:r w:rsidRPr="00167D7A">
        <w:rPr>
          <w:rFonts w:eastAsia="Times New Roman" w:cstheme="minorHAnsi"/>
        </w:rPr>
        <w:t>Vorgaben</w:t>
      </w:r>
      <w:r w:rsidR="00956DD0">
        <w:rPr>
          <w:rFonts w:eastAsia="Times New Roman" w:cstheme="minorHAnsi"/>
        </w:rPr>
        <w:t xml:space="preserve"> </w:t>
      </w:r>
      <w:r w:rsidRPr="00167D7A">
        <w:rPr>
          <w:rFonts w:eastAsia="Times New Roman" w:cstheme="minorHAnsi"/>
        </w:rPr>
        <w:t>erfolgt</w:t>
      </w:r>
      <w:r w:rsidR="00956DD0">
        <w:rPr>
          <w:rFonts w:eastAsia="Times New Roman" w:cstheme="minorHAnsi"/>
        </w:rPr>
        <w:t xml:space="preserve"> </w:t>
      </w:r>
      <w:r w:rsidRPr="00167D7A">
        <w:rPr>
          <w:rFonts w:eastAsia="Times New Roman" w:cstheme="minorHAnsi"/>
        </w:rPr>
        <w:t>durch</w:t>
      </w:r>
      <w:r w:rsidR="00956DD0">
        <w:rPr>
          <w:rFonts w:eastAsia="Times New Roman" w:cstheme="minorHAnsi"/>
        </w:rPr>
        <w:t xml:space="preserve"> </w:t>
      </w:r>
      <w:r w:rsidRPr="00167D7A">
        <w:rPr>
          <w:rFonts w:eastAsia="Times New Roman" w:cstheme="minorHAnsi"/>
        </w:rPr>
        <w:t>den</w:t>
      </w:r>
      <w:r w:rsidR="00956DD0">
        <w:rPr>
          <w:rFonts w:eastAsia="Times New Roman" w:cstheme="minorHAnsi"/>
        </w:rPr>
        <w:t xml:space="preserve"> </w:t>
      </w:r>
      <w:r w:rsidRPr="00167D7A">
        <w:rPr>
          <w:rFonts w:eastAsia="Times New Roman" w:cstheme="minorHAnsi"/>
          <w:highlight w:val="yellow"/>
        </w:rPr>
        <w:t>&lt;Bereich</w:t>
      </w:r>
      <w:r w:rsidR="00956DD0">
        <w:rPr>
          <w:rFonts w:eastAsia="Times New Roman" w:cstheme="minorHAnsi"/>
          <w:highlight w:val="yellow"/>
        </w:rPr>
        <w:t xml:space="preserve"> </w:t>
      </w:r>
      <w:r w:rsidRPr="00167D7A">
        <w:rPr>
          <w:rFonts w:eastAsia="Times New Roman" w:cstheme="minorHAnsi"/>
          <w:highlight w:val="yellow"/>
        </w:rPr>
        <w:t>???&gt;</w:t>
      </w:r>
      <w:r w:rsidR="00956DD0">
        <w:rPr>
          <w:rFonts w:eastAsia="Times New Roman" w:cstheme="minorHAnsi"/>
        </w:rPr>
        <w:t xml:space="preserve"> </w:t>
      </w:r>
      <w:r w:rsidRPr="00167D7A">
        <w:rPr>
          <w:rFonts w:eastAsia="Times New Roman" w:cstheme="minorHAnsi"/>
        </w:rPr>
        <w:t>bei</w:t>
      </w:r>
      <w:r w:rsidR="00956DD0">
        <w:rPr>
          <w:rFonts w:eastAsia="Times New Roman" w:cstheme="minorHAnsi"/>
        </w:rPr>
        <w:t xml:space="preserve"> </w:t>
      </w:r>
      <w:r w:rsidRPr="00167D7A">
        <w:rPr>
          <w:rFonts w:eastAsia="Times New Roman" w:cstheme="minorHAnsi"/>
        </w:rPr>
        <w:t>der</w:t>
      </w:r>
      <w:r w:rsidR="00956DD0">
        <w:rPr>
          <w:rFonts w:eastAsia="Times New Roman" w:cstheme="minorHAnsi"/>
        </w:rPr>
        <w:t xml:space="preserve"> </w:t>
      </w:r>
      <w:r w:rsidRPr="00167D7A">
        <w:rPr>
          <w:rFonts w:cstheme="minorHAnsi"/>
          <w:highlight w:val="yellow"/>
        </w:rPr>
        <w:t>&lt;Institution&gt;</w:t>
      </w:r>
      <w:r w:rsidRPr="00167D7A">
        <w:rPr>
          <w:rFonts w:eastAsia="Times New Roman" w:cstheme="minorHAnsi"/>
        </w:rPr>
        <w:t>.</w:t>
      </w:r>
    </w:p>
    <w:p w14:paraId="3DC6C711" w14:textId="5E239848" w:rsidR="00467029" w:rsidRPr="00167D7A" w:rsidRDefault="00467029" w:rsidP="00EA7053">
      <w:pPr>
        <w:pStyle w:val="berschrift2"/>
      </w:pPr>
      <w:bookmarkStart w:id="14" w:name="_Toc83809675"/>
      <w:r w:rsidRPr="00167D7A">
        <w:t>Genehmigungs-</w:t>
      </w:r>
      <w:r w:rsidR="00956DD0">
        <w:t xml:space="preserve"> </w:t>
      </w:r>
      <w:r w:rsidRPr="00167D7A">
        <w:t>und</w:t>
      </w:r>
      <w:r w:rsidR="00956DD0">
        <w:t xml:space="preserve"> </w:t>
      </w:r>
      <w:r w:rsidRPr="00167D7A">
        <w:t>Änderungsverfahren</w:t>
      </w:r>
      <w:bookmarkEnd w:id="14"/>
    </w:p>
    <w:p w14:paraId="0DCFB3DE" w14:textId="6EA74AF0" w:rsidR="00467029" w:rsidRPr="00167D7A" w:rsidRDefault="002329CB" w:rsidP="00467029">
      <w:pPr>
        <w:rPr>
          <w:rFonts w:cstheme="minorHAnsi"/>
        </w:rPr>
      </w:pPr>
      <w:r w:rsidRPr="00167D7A">
        <w:rPr>
          <w:rFonts w:cstheme="minorHAnsi"/>
        </w:rPr>
        <w:t>Die</w:t>
      </w:r>
      <w:r w:rsidR="00956DD0">
        <w:rPr>
          <w:rFonts w:cstheme="minorHAnsi"/>
        </w:rPr>
        <w:t xml:space="preserve"> </w:t>
      </w:r>
      <w:r w:rsidRPr="00167D7A">
        <w:rPr>
          <w:rFonts w:cstheme="minorHAnsi"/>
        </w:rPr>
        <w:t>Sicherheitsrichtlinie</w:t>
      </w:r>
      <w:r w:rsidR="00956DD0">
        <w:rPr>
          <w:rFonts w:cstheme="minorHAnsi"/>
        </w:rPr>
        <w:t xml:space="preserve"> </w:t>
      </w:r>
      <w:r w:rsidR="00EA7053" w:rsidRPr="00167D7A">
        <w:rPr>
          <w:rFonts w:cstheme="minorHAnsi"/>
        </w:rPr>
        <w:t>„</w:t>
      </w:r>
      <w:r w:rsidR="00D22778">
        <w:rPr>
          <w:rFonts w:cstheme="minorHAnsi"/>
        </w:rPr>
        <w:t>Mobiles Arbeiten</w:t>
      </w:r>
      <w:r w:rsidR="00467029" w:rsidRPr="00167D7A">
        <w:rPr>
          <w:rFonts w:cstheme="minorHAnsi"/>
        </w:rPr>
        <w:t>“</w:t>
      </w:r>
      <w:r w:rsidR="00956DD0">
        <w:rPr>
          <w:rFonts w:cstheme="minorHAnsi"/>
        </w:rPr>
        <w:t xml:space="preserve"> </w:t>
      </w:r>
      <w:r w:rsidR="00224AA1" w:rsidRPr="00167D7A">
        <w:rPr>
          <w:rFonts w:cstheme="minorHAnsi"/>
        </w:rPr>
        <w:t>wird</w:t>
      </w:r>
      <w:r w:rsidR="00956DD0">
        <w:rPr>
          <w:rFonts w:cstheme="minorHAnsi"/>
        </w:rPr>
        <w:t xml:space="preserve"> </w:t>
      </w:r>
      <w:r w:rsidR="00224AA1" w:rsidRPr="00167D7A">
        <w:rPr>
          <w:rFonts w:cstheme="minorHAnsi"/>
        </w:rPr>
        <w:t>durch</w:t>
      </w:r>
      <w:r w:rsidR="00956DD0">
        <w:rPr>
          <w:rFonts w:cstheme="minorHAnsi"/>
        </w:rPr>
        <w:t xml:space="preserve"> </w:t>
      </w:r>
      <w:r w:rsidR="00224AA1" w:rsidRPr="00167D7A">
        <w:rPr>
          <w:rFonts w:cstheme="minorHAnsi"/>
        </w:rPr>
        <w:t>den</w:t>
      </w:r>
      <w:r w:rsidR="00956DD0">
        <w:rPr>
          <w:rFonts w:cstheme="minorHAnsi"/>
        </w:rPr>
        <w:t xml:space="preserve"> </w:t>
      </w:r>
      <w:r w:rsidR="00224AA1" w:rsidRPr="00167D7A">
        <w:rPr>
          <w:rFonts w:cstheme="minorHAnsi"/>
          <w:highlight w:val="yellow"/>
        </w:rPr>
        <w:t>&lt;Informationssicherheitsbeauftragter&gt;</w:t>
      </w:r>
      <w:r w:rsidR="00956DD0">
        <w:rPr>
          <w:rFonts w:cstheme="minorHAnsi"/>
        </w:rPr>
        <w:t xml:space="preserve"> </w:t>
      </w:r>
      <w:r w:rsidR="00224AA1" w:rsidRPr="00167D7A">
        <w:rPr>
          <w:rFonts w:cstheme="minorHAnsi"/>
        </w:rPr>
        <w:t>verantwortet.</w:t>
      </w:r>
      <w:r w:rsidR="00956DD0">
        <w:rPr>
          <w:rFonts w:cstheme="minorHAnsi"/>
        </w:rPr>
        <w:t xml:space="preserve"> </w:t>
      </w:r>
      <w:r w:rsidR="00224AA1" w:rsidRPr="00167D7A">
        <w:rPr>
          <w:rFonts w:cstheme="minorHAnsi"/>
        </w:rPr>
        <w:t>Die</w:t>
      </w:r>
      <w:r w:rsidR="00956DD0">
        <w:rPr>
          <w:rFonts w:cstheme="minorHAnsi"/>
        </w:rPr>
        <w:t xml:space="preserve"> </w:t>
      </w:r>
      <w:r w:rsidR="00224AA1" w:rsidRPr="00167D7A">
        <w:rPr>
          <w:rFonts w:cstheme="minorHAnsi"/>
        </w:rPr>
        <w:t>Pflege</w:t>
      </w:r>
      <w:r w:rsidR="00956DD0">
        <w:rPr>
          <w:rFonts w:cstheme="minorHAnsi"/>
        </w:rPr>
        <w:t xml:space="preserve"> </w:t>
      </w:r>
      <w:r w:rsidR="00224AA1" w:rsidRPr="00167D7A">
        <w:rPr>
          <w:rFonts w:cstheme="minorHAnsi"/>
        </w:rPr>
        <w:t>dieses</w:t>
      </w:r>
      <w:r w:rsidR="00956DD0">
        <w:rPr>
          <w:rFonts w:cstheme="minorHAnsi"/>
        </w:rPr>
        <w:t xml:space="preserve"> </w:t>
      </w:r>
      <w:r w:rsidR="00224AA1" w:rsidRPr="00167D7A">
        <w:rPr>
          <w:rFonts w:cstheme="minorHAnsi"/>
        </w:rPr>
        <w:t>Dokuments</w:t>
      </w:r>
      <w:r w:rsidR="00956DD0">
        <w:rPr>
          <w:rFonts w:cstheme="minorHAnsi"/>
        </w:rPr>
        <w:t xml:space="preserve"> </w:t>
      </w:r>
      <w:r w:rsidR="00224AA1" w:rsidRPr="00167D7A">
        <w:rPr>
          <w:rFonts w:cstheme="minorHAnsi"/>
        </w:rPr>
        <w:t>unterliegt</w:t>
      </w:r>
      <w:r w:rsidR="00956DD0">
        <w:rPr>
          <w:rFonts w:cstheme="minorHAnsi"/>
        </w:rPr>
        <w:t xml:space="preserve"> </w:t>
      </w:r>
      <w:r w:rsidR="00224AA1" w:rsidRPr="00167D7A">
        <w:rPr>
          <w:rFonts w:cstheme="minorHAnsi"/>
        </w:rPr>
        <w:t>dem</w:t>
      </w:r>
      <w:r w:rsidR="00956DD0">
        <w:rPr>
          <w:rFonts w:cstheme="minorHAnsi"/>
        </w:rPr>
        <w:t xml:space="preserve"> </w:t>
      </w:r>
      <w:r w:rsidR="00224AA1" w:rsidRPr="00167D7A">
        <w:rPr>
          <w:rFonts w:cstheme="minorHAnsi"/>
          <w:highlight w:val="yellow"/>
        </w:rPr>
        <w:t>&lt;Bereich</w:t>
      </w:r>
      <w:r w:rsidR="00956DD0">
        <w:rPr>
          <w:rFonts w:cstheme="minorHAnsi"/>
          <w:highlight w:val="yellow"/>
        </w:rPr>
        <w:t xml:space="preserve"> </w:t>
      </w:r>
      <w:r w:rsidR="00224AA1" w:rsidRPr="00167D7A">
        <w:rPr>
          <w:rFonts w:cstheme="minorHAnsi"/>
          <w:highlight w:val="yellow"/>
        </w:rPr>
        <w:t>???&gt;</w:t>
      </w:r>
      <w:r w:rsidR="00956DD0">
        <w:rPr>
          <w:rFonts w:cstheme="minorHAnsi"/>
        </w:rPr>
        <w:t xml:space="preserve"> </w:t>
      </w:r>
      <w:r w:rsidR="00224AA1" w:rsidRPr="00167D7A">
        <w:rPr>
          <w:rFonts w:cstheme="minorHAnsi"/>
        </w:rPr>
        <w:t>vertreten</w:t>
      </w:r>
      <w:r w:rsidR="00956DD0">
        <w:rPr>
          <w:rFonts w:cstheme="minorHAnsi"/>
        </w:rPr>
        <w:t xml:space="preserve"> </w:t>
      </w:r>
      <w:r w:rsidR="00224AA1" w:rsidRPr="00167D7A">
        <w:rPr>
          <w:rFonts w:cstheme="minorHAnsi"/>
        </w:rPr>
        <w:t>durch</w:t>
      </w:r>
      <w:r w:rsidR="00956DD0">
        <w:rPr>
          <w:rFonts w:cstheme="minorHAnsi"/>
        </w:rPr>
        <w:t xml:space="preserve"> </w:t>
      </w:r>
      <w:r w:rsidR="00224AA1" w:rsidRPr="00167D7A">
        <w:rPr>
          <w:rFonts w:cstheme="minorHAnsi"/>
        </w:rPr>
        <w:t>den</w:t>
      </w:r>
      <w:r w:rsidR="00956DD0">
        <w:rPr>
          <w:rFonts w:cstheme="minorHAnsi"/>
        </w:rPr>
        <w:t xml:space="preserve"> </w:t>
      </w:r>
      <w:r w:rsidR="00224AA1" w:rsidRPr="00167D7A">
        <w:rPr>
          <w:rFonts w:cstheme="minorHAnsi"/>
          <w:highlight w:val="yellow"/>
        </w:rPr>
        <w:t>&lt;Informationssicherheitsbeauftragter&gt;</w:t>
      </w:r>
      <w:r w:rsidR="00224AA1" w:rsidRPr="00167D7A">
        <w:rPr>
          <w:rFonts w:cstheme="minorHAnsi"/>
        </w:rPr>
        <w:t>.</w:t>
      </w:r>
      <w:r w:rsidR="00956DD0">
        <w:rPr>
          <w:rFonts w:cstheme="minorHAnsi"/>
        </w:rPr>
        <w:t xml:space="preserve"> </w:t>
      </w:r>
      <w:r w:rsidR="00224AA1" w:rsidRPr="00167D7A">
        <w:rPr>
          <w:rFonts w:cstheme="minorHAnsi"/>
        </w:rPr>
        <w:t>Änderungen</w:t>
      </w:r>
      <w:r w:rsidR="00956DD0">
        <w:rPr>
          <w:rFonts w:cstheme="minorHAnsi"/>
        </w:rPr>
        <w:t xml:space="preserve"> </w:t>
      </w:r>
      <w:r w:rsidR="00224AA1" w:rsidRPr="00167D7A">
        <w:rPr>
          <w:rFonts w:cstheme="minorHAnsi"/>
        </w:rPr>
        <w:t>werden</w:t>
      </w:r>
      <w:r w:rsidR="00956DD0">
        <w:rPr>
          <w:rFonts w:cstheme="minorHAnsi"/>
        </w:rPr>
        <w:t xml:space="preserve"> </w:t>
      </w:r>
      <w:r w:rsidR="00224AA1" w:rsidRPr="00167D7A">
        <w:rPr>
          <w:rFonts w:cstheme="minorHAnsi"/>
        </w:rPr>
        <w:t>ausschließlich</w:t>
      </w:r>
      <w:r w:rsidR="00956DD0">
        <w:rPr>
          <w:rFonts w:cstheme="minorHAnsi"/>
        </w:rPr>
        <w:t xml:space="preserve"> </w:t>
      </w:r>
      <w:r w:rsidR="00224AA1" w:rsidRPr="00167D7A">
        <w:rPr>
          <w:rFonts w:cstheme="minorHAnsi"/>
        </w:rPr>
        <w:t>von</w:t>
      </w:r>
      <w:r w:rsidR="00956DD0">
        <w:rPr>
          <w:rFonts w:cstheme="minorHAnsi"/>
        </w:rPr>
        <w:t xml:space="preserve"> </w:t>
      </w:r>
      <w:r w:rsidR="00224AA1" w:rsidRPr="00167D7A">
        <w:rPr>
          <w:rFonts w:cstheme="minorHAnsi"/>
        </w:rPr>
        <w:t>dieser</w:t>
      </w:r>
      <w:r w:rsidR="00956DD0">
        <w:rPr>
          <w:rFonts w:cstheme="minorHAnsi"/>
        </w:rPr>
        <w:t xml:space="preserve"> </w:t>
      </w:r>
      <w:r w:rsidR="00224AA1" w:rsidRPr="00167D7A">
        <w:rPr>
          <w:rFonts w:cstheme="minorHAnsi"/>
        </w:rPr>
        <w:t>Person</w:t>
      </w:r>
      <w:r w:rsidR="00956DD0">
        <w:rPr>
          <w:rFonts w:cstheme="minorHAnsi"/>
        </w:rPr>
        <w:t xml:space="preserve"> </w:t>
      </w:r>
      <w:r w:rsidR="00224AA1" w:rsidRPr="00167D7A">
        <w:rPr>
          <w:rFonts w:cstheme="minorHAnsi"/>
        </w:rPr>
        <w:t>oder</w:t>
      </w:r>
      <w:r w:rsidR="00956DD0">
        <w:rPr>
          <w:rFonts w:cstheme="minorHAnsi"/>
        </w:rPr>
        <w:t xml:space="preserve"> </w:t>
      </w:r>
      <w:r w:rsidR="00224AA1" w:rsidRPr="00167D7A">
        <w:rPr>
          <w:rFonts w:cstheme="minorHAnsi"/>
        </w:rPr>
        <w:t>seinem</w:t>
      </w:r>
      <w:r w:rsidR="00956DD0">
        <w:rPr>
          <w:rFonts w:cstheme="minorHAnsi"/>
        </w:rPr>
        <w:t xml:space="preserve"> </w:t>
      </w:r>
      <w:r w:rsidR="00224AA1" w:rsidRPr="00167D7A">
        <w:rPr>
          <w:rFonts w:cstheme="minorHAnsi"/>
        </w:rPr>
        <w:t>Stellvertreter</w:t>
      </w:r>
      <w:r w:rsidR="00956DD0">
        <w:rPr>
          <w:rFonts w:cstheme="minorHAnsi"/>
        </w:rPr>
        <w:t xml:space="preserve"> </w:t>
      </w:r>
      <w:r w:rsidR="00224AA1" w:rsidRPr="00167D7A">
        <w:rPr>
          <w:rFonts w:cstheme="minorHAnsi"/>
        </w:rPr>
        <w:t>vorgenommen.</w:t>
      </w:r>
      <w:r w:rsidR="00956DD0">
        <w:rPr>
          <w:rFonts w:cstheme="minorHAnsi"/>
        </w:rPr>
        <w:t xml:space="preserve"> </w:t>
      </w:r>
      <w:r w:rsidR="00224AA1" w:rsidRPr="00167D7A">
        <w:rPr>
          <w:rFonts w:cstheme="minorHAnsi"/>
        </w:rPr>
        <w:t>Eine</w:t>
      </w:r>
      <w:r w:rsidR="00956DD0">
        <w:rPr>
          <w:rFonts w:cstheme="minorHAnsi"/>
        </w:rPr>
        <w:t xml:space="preserve"> </w:t>
      </w:r>
      <w:r w:rsidR="00224AA1" w:rsidRPr="00167D7A">
        <w:rPr>
          <w:rFonts w:cstheme="minorHAnsi"/>
        </w:rPr>
        <w:t>Genehmigung</w:t>
      </w:r>
      <w:r w:rsidR="00956DD0">
        <w:rPr>
          <w:rFonts w:cstheme="minorHAnsi"/>
        </w:rPr>
        <w:t xml:space="preserve"> </w:t>
      </w:r>
      <w:r w:rsidR="00224AA1" w:rsidRPr="00167D7A">
        <w:rPr>
          <w:rFonts w:cstheme="minorHAnsi"/>
        </w:rPr>
        <w:t>und</w:t>
      </w:r>
      <w:r w:rsidR="00956DD0">
        <w:rPr>
          <w:rFonts w:cstheme="minorHAnsi"/>
        </w:rPr>
        <w:t xml:space="preserve"> </w:t>
      </w:r>
      <w:r w:rsidR="00224AA1" w:rsidRPr="00167D7A">
        <w:rPr>
          <w:rFonts w:cstheme="minorHAnsi"/>
        </w:rPr>
        <w:t>Freigabe</w:t>
      </w:r>
      <w:r w:rsidR="00956DD0">
        <w:rPr>
          <w:rFonts w:cstheme="minorHAnsi"/>
        </w:rPr>
        <w:t xml:space="preserve"> </w:t>
      </w:r>
      <w:r w:rsidR="00224AA1" w:rsidRPr="00167D7A">
        <w:rPr>
          <w:rFonts w:cstheme="minorHAnsi"/>
        </w:rPr>
        <w:t>erfolgt</w:t>
      </w:r>
      <w:r w:rsidR="00956DD0">
        <w:rPr>
          <w:rFonts w:cstheme="minorHAnsi"/>
        </w:rPr>
        <w:t xml:space="preserve"> </w:t>
      </w:r>
      <w:r w:rsidR="00224AA1" w:rsidRPr="00167D7A">
        <w:rPr>
          <w:rFonts w:cstheme="minorHAnsi"/>
        </w:rPr>
        <w:t>durch</w:t>
      </w:r>
      <w:r w:rsidR="00956DD0">
        <w:rPr>
          <w:rFonts w:cstheme="minorHAnsi"/>
        </w:rPr>
        <w:t xml:space="preserve"> </w:t>
      </w:r>
      <w:r w:rsidR="00224AA1" w:rsidRPr="00167D7A">
        <w:rPr>
          <w:rFonts w:cstheme="minorHAnsi"/>
        </w:rPr>
        <w:t>den</w:t>
      </w:r>
      <w:r w:rsidR="00956DD0">
        <w:rPr>
          <w:rFonts w:cstheme="minorHAnsi"/>
        </w:rPr>
        <w:t xml:space="preserve"> </w:t>
      </w:r>
      <w:r w:rsidR="00224AA1" w:rsidRPr="00167D7A">
        <w:rPr>
          <w:rFonts w:cstheme="minorHAnsi"/>
          <w:highlight w:val="yellow"/>
        </w:rPr>
        <w:t>&lt;Informationssicherheitsbeauftragter&gt;</w:t>
      </w:r>
      <w:r w:rsidR="00224AA1" w:rsidRPr="00167D7A">
        <w:rPr>
          <w:rFonts w:cstheme="minorHAnsi"/>
        </w:rPr>
        <w:t>.</w:t>
      </w:r>
    </w:p>
    <w:p w14:paraId="7433F335" w14:textId="38C5162B" w:rsidR="00467029" w:rsidRPr="00167D7A" w:rsidRDefault="00467029" w:rsidP="00EA7053">
      <w:pPr>
        <w:pStyle w:val="berschrift2"/>
      </w:pPr>
      <w:bookmarkStart w:id="15" w:name="_Toc83809676"/>
      <w:r w:rsidRPr="00167D7A">
        <w:t>Aufbau</w:t>
      </w:r>
      <w:r w:rsidR="00956DD0">
        <w:t xml:space="preserve"> </w:t>
      </w:r>
      <w:r w:rsidRPr="00167D7A">
        <w:t>des</w:t>
      </w:r>
      <w:r w:rsidR="00956DD0">
        <w:t xml:space="preserve"> </w:t>
      </w:r>
      <w:r w:rsidRPr="00167D7A">
        <w:t>Dokuments</w:t>
      </w:r>
      <w:bookmarkEnd w:id="15"/>
      <w:r w:rsidR="00956DD0">
        <w:t xml:space="preserve"> </w:t>
      </w:r>
    </w:p>
    <w:p w14:paraId="080634DD" w14:textId="2A6C6155" w:rsidR="00467029" w:rsidRPr="00167D7A" w:rsidRDefault="00467029" w:rsidP="00467029">
      <w:pPr>
        <w:rPr>
          <w:rFonts w:cstheme="minorHAnsi"/>
        </w:rPr>
      </w:pPr>
      <w:r w:rsidRPr="00167D7A">
        <w:rPr>
          <w:rFonts w:cstheme="minorHAnsi"/>
        </w:rPr>
        <w:t>Das</w:t>
      </w:r>
      <w:r w:rsidR="00956DD0">
        <w:rPr>
          <w:rFonts w:cstheme="minorHAnsi"/>
        </w:rPr>
        <w:t xml:space="preserve"> </w:t>
      </w:r>
      <w:r w:rsidRPr="00167D7A">
        <w:rPr>
          <w:rFonts w:cstheme="minorHAnsi"/>
        </w:rPr>
        <w:t>vorliegende</w:t>
      </w:r>
      <w:r w:rsidR="00956DD0">
        <w:rPr>
          <w:rFonts w:cstheme="minorHAnsi"/>
        </w:rPr>
        <w:t xml:space="preserve"> </w:t>
      </w:r>
      <w:r w:rsidRPr="00167D7A">
        <w:rPr>
          <w:rFonts w:cstheme="minorHAnsi"/>
        </w:rPr>
        <w:t>Dokument</w:t>
      </w:r>
      <w:r w:rsidR="00956DD0">
        <w:rPr>
          <w:rFonts w:cstheme="minorHAnsi"/>
        </w:rPr>
        <w:t xml:space="preserve"> </w:t>
      </w:r>
      <w:r w:rsidRPr="00167D7A">
        <w:rPr>
          <w:rFonts w:cstheme="minorHAnsi"/>
        </w:rPr>
        <w:t>ist</w:t>
      </w:r>
      <w:r w:rsidR="00956DD0">
        <w:rPr>
          <w:rFonts w:cstheme="minorHAnsi"/>
        </w:rPr>
        <w:t xml:space="preserve"> </w:t>
      </w:r>
      <w:r w:rsidRPr="00167D7A">
        <w:rPr>
          <w:rFonts w:cstheme="minorHAnsi"/>
        </w:rPr>
        <w:t>wie</w:t>
      </w:r>
      <w:r w:rsidR="00956DD0">
        <w:rPr>
          <w:rFonts w:cstheme="minorHAnsi"/>
        </w:rPr>
        <w:t xml:space="preserve"> </w:t>
      </w:r>
      <w:r w:rsidRPr="00167D7A">
        <w:rPr>
          <w:rFonts w:cstheme="minorHAnsi"/>
        </w:rPr>
        <w:t>folgt</w:t>
      </w:r>
      <w:r w:rsidR="00956DD0">
        <w:rPr>
          <w:rFonts w:cstheme="minorHAnsi"/>
        </w:rPr>
        <w:t xml:space="preserve"> </w:t>
      </w:r>
      <w:r w:rsidRPr="00167D7A">
        <w:rPr>
          <w:rFonts w:cstheme="minorHAnsi"/>
        </w:rPr>
        <w:t>aufgebaut:</w:t>
      </w:r>
    </w:p>
    <w:p w14:paraId="7126B875" w14:textId="375D980C" w:rsidR="00467029" w:rsidRPr="00167D7A" w:rsidRDefault="00467029" w:rsidP="000C61F9">
      <w:pPr>
        <w:numPr>
          <w:ilvl w:val="0"/>
          <w:numId w:val="2"/>
        </w:numPr>
        <w:spacing w:before="100" w:beforeAutospacing="1" w:after="100" w:afterAutospacing="1"/>
        <w:rPr>
          <w:rFonts w:eastAsia="Times New Roman" w:cstheme="minorHAnsi"/>
        </w:rPr>
      </w:pPr>
      <w:r w:rsidRPr="00167D7A">
        <w:rPr>
          <w:rFonts w:eastAsia="Times New Roman" w:cstheme="minorHAnsi"/>
        </w:rPr>
        <w:t>Kapitel</w:t>
      </w:r>
      <w:r w:rsidR="00956DD0">
        <w:rPr>
          <w:rFonts w:eastAsia="Times New Roman" w:cstheme="minorHAnsi"/>
        </w:rPr>
        <w:t xml:space="preserve"> </w:t>
      </w:r>
      <w:r w:rsidRPr="00167D7A">
        <w:rPr>
          <w:rFonts w:eastAsia="Times New Roman" w:cstheme="minorHAnsi"/>
        </w:rPr>
        <w:t>Basismaßnahmen:</w:t>
      </w:r>
      <w:r w:rsidR="00956DD0">
        <w:rPr>
          <w:rFonts w:eastAsia="Times New Roman" w:cstheme="minorHAnsi"/>
        </w:rPr>
        <w:t xml:space="preserve"> </w:t>
      </w:r>
      <w:r w:rsidRPr="00167D7A">
        <w:rPr>
          <w:rFonts w:eastAsia="Times New Roman" w:cstheme="minorHAnsi"/>
        </w:rPr>
        <w:t>Beschreibung</w:t>
      </w:r>
      <w:r w:rsidR="00956DD0">
        <w:rPr>
          <w:rFonts w:eastAsia="Times New Roman" w:cstheme="minorHAnsi"/>
        </w:rPr>
        <w:t xml:space="preserve"> </w:t>
      </w:r>
      <w:r w:rsidRPr="00167D7A">
        <w:rPr>
          <w:rFonts w:eastAsia="Times New Roman" w:cstheme="minorHAnsi"/>
        </w:rPr>
        <w:t>der</w:t>
      </w:r>
      <w:r w:rsidR="00956DD0">
        <w:rPr>
          <w:rFonts w:eastAsia="Times New Roman" w:cstheme="minorHAnsi"/>
        </w:rPr>
        <w:t xml:space="preserve"> </w:t>
      </w:r>
      <w:r w:rsidRPr="00167D7A">
        <w:rPr>
          <w:rFonts w:eastAsia="Times New Roman" w:cstheme="minorHAnsi"/>
        </w:rPr>
        <w:t>Kernmaßnahmen,</w:t>
      </w:r>
      <w:r w:rsidR="00956DD0">
        <w:rPr>
          <w:rFonts w:eastAsia="Times New Roman" w:cstheme="minorHAnsi"/>
        </w:rPr>
        <w:t xml:space="preserve"> </w:t>
      </w:r>
      <w:r w:rsidRPr="00167D7A">
        <w:rPr>
          <w:rFonts w:eastAsia="Times New Roman" w:cstheme="minorHAnsi"/>
        </w:rPr>
        <w:t>die</w:t>
      </w:r>
      <w:r w:rsidR="00956DD0">
        <w:rPr>
          <w:rFonts w:eastAsia="Times New Roman" w:cstheme="minorHAnsi"/>
        </w:rPr>
        <w:t xml:space="preserve"> </w:t>
      </w:r>
      <w:r w:rsidRPr="00167D7A">
        <w:rPr>
          <w:rFonts w:eastAsia="Times New Roman" w:cstheme="minorHAnsi"/>
        </w:rPr>
        <w:t>für</w:t>
      </w:r>
      <w:r w:rsidR="00956DD0">
        <w:rPr>
          <w:rFonts w:eastAsia="Times New Roman" w:cstheme="minorHAnsi"/>
        </w:rPr>
        <w:t xml:space="preserve"> </w:t>
      </w:r>
      <w:r w:rsidRPr="00167D7A">
        <w:rPr>
          <w:rFonts w:eastAsia="Times New Roman" w:cstheme="minorHAnsi"/>
        </w:rPr>
        <w:t>das</w:t>
      </w:r>
      <w:r w:rsidR="00956DD0">
        <w:rPr>
          <w:rFonts w:eastAsia="Times New Roman" w:cstheme="minorHAnsi"/>
        </w:rPr>
        <w:t xml:space="preserve"> </w:t>
      </w:r>
      <w:r w:rsidRPr="00167D7A">
        <w:rPr>
          <w:rFonts w:eastAsia="Times New Roman" w:cstheme="minorHAnsi"/>
        </w:rPr>
        <w:t>Anforderungsmanagement</w:t>
      </w:r>
      <w:r w:rsidR="00956DD0">
        <w:rPr>
          <w:rFonts w:eastAsia="Times New Roman" w:cstheme="minorHAnsi"/>
        </w:rPr>
        <w:t xml:space="preserve"> </w:t>
      </w:r>
      <w:r w:rsidRPr="00167D7A">
        <w:rPr>
          <w:rFonts w:eastAsia="Times New Roman" w:cstheme="minorHAnsi"/>
        </w:rPr>
        <w:t>zwingend</w:t>
      </w:r>
      <w:r w:rsidR="00956DD0">
        <w:rPr>
          <w:rFonts w:eastAsia="Times New Roman" w:cstheme="minorHAnsi"/>
        </w:rPr>
        <w:t xml:space="preserve"> </w:t>
      </w:r>
      <w:r w:rsidRPr="00167D7A">
        <w:rPr>
          <w:rFonts w:eastAsia="Times New Roman" w:cstheme="minorHAnsi"/>
        </w:rPr>
        <w:t>erforderlich</w:t>
      </w:r>
      <w:r w:rsidR="00956DD0">
        <w:rPr>
          <w:rFonts w:eastAsia="Times New Roman" w:cstheme="minorHAnsi"/>
        </w:rPr>
        <w:t xml:space="preserve"> </w:t>
      </w:r>
      <w:r w:rsidRPr="00167D7A">
        <w:rPr>
          <w:rFonts w:eastAsia="Times New Roman" w:cstheme="minorHAnsi"/>
        </w:rPr>
        <w:t>sind.</w:t>
      </w:r>
    </w:p>
    <w:p w14:paraId="757F46DA" w14:textId="3BDC659F" w:rsidR="00467029" w:rsidRPr="00167D7A" w:rsidRDefault="00467029" w:rsidP="000C61F9">
      <w:pPr>
        <w:numPr>
          <w:ilvl w:val="0"/>
          <w:numId w:val="2"/>
        </w:numPr>
        <w:spacing w:before="100" w:beforeAutospacing="1" w:after="100" w:afterAutospacing="1"/>
        <w:rPr>
          <w:rFonts w:eastAsia="Times New Roman" w:cstheme="minorHAnsi"/>
        </w:rPr>
      </w:pPr>
      <w:r w:rsidRPr="00167D7A">
        <w:rPr>
          <w:rFonts w:eastAsia="Times New Roman" w:cstheme="minorHAnsi"/>
        </w:rPr>
        <w:t>Kapitel</w:t>
      </w:r>
      <w:r w:rsidR="00956DD0">
        <w:rPr>
          <w:rFonts w:eastAsia="Times New Roman" w:cstheme="minorHAnsi"/>
        </w:rPr>
        <w:t xml:space="preserve"> </w:t>
      </w:r>
      <w:r w:rsidRPr="00167D7A">
        <w:rPr>
          <w:rFonts w:eastAsia="Times New Roman" w:cstheme="minorHAnsi"/>
        </w:rPr>
        <w:t>Standardmaßnahmen:</w:t>
      </w:r>
      <w:r w:rsidR="00956DD0">
        <w:rPr>
          <w:rFonts w:eastAsia="Times New Roman" w:cstheme="minorHAnsi"/>
        </w:rPr>
        <w:t xml:space="preserve"> </w:t>
      </w:r>
      <w:r w:rsidRPr="00167D7A">
        <w:rPr>
          <w:rFonts w:eastAsia="Times New Roman" w:cstheme="minorHAnsi"/>
        </w:rPr>
        <w:t>Definition</w:t>
      </w:r>
      <w:r w:rsidR="00956DD0">
        <w:rPr>
          <w:rFonts w:eastAsia="Times New Roman" w:cstheme="minorHAnsi"/>
        </w:rPr>
        <w:t xml:space="preserve"> </w:t>
      </w:r>
      <w:r w:rsidRPr="00167D7A">
        <w:rPr>
          <w:rFonts w:eastAsia="Times New Roman" w:cstheme="minorHAnsi"/>
        </w:rPr>
        <w:t>von</w:t>
      </w:r>
      <w:r w:rsidR="00956DD0">
        <w:rPr>
          <w:rFonts w:eastAsia="Times New Roman" w:cstheme="minorHAnsi"/>
        </w:rPr>
        <w:t xml:space="preserve"> </w:t>
      </w:r>
      <w:r w:rsidRPr="00167D7A">
        <w:rPr>
          <w:rFonts w:eastAsia="Times New Roman" w:cstheme="minorHAnsi"/>
        </w:rPr>
        <w:t>Maßnahmen</w:t>
      </w:r>
      <w:r w:rsidR="00956DD0">
        <w:rPr>
          <w:rFonts w:eastAsia="Times New Roman" w:cstheme="minorHAnsi"/>
        </w:rPr>
        <w:t xml:space="preserve"> </w:t>
      </w:r>
      <w:r w:rsidRPr="00167D7A">
        <w:rPr>
          <w:rFonts w:eastAsia="Times New Roman" w:cstheme="minorHAnsi"/>
        </w:rPr>
        <w:t>zur</w:t>
      </w:r>
      <w:r w:rsidR="00956DD0">
        <w:rPr>
          <w:rFonts w:eastAsia="Times New Roman" w:cstheme="minorHAnsi"/>
        </w:rPr>
        <w:t xml:space="preserve"> </w:t>
      </w:r>
      <w:r w:rsidRPr="00167D7A">
        <w:rPr>
          <w:rFonts w:eastAsia="Times New Roman" w:cstheme="minorHAnsi"/>
        </w:rPr>
        <w:t>Erreichung</w:t>
      </w:r>
      <w:r w:rsidR="00956DD0">
        <w:rPr>
          <w:rFonts w:eastAsia="Times New Roman" w:cstheme="minorHAnsi"/>
        </w:rPr>
        <w:t xml:space="preserve"> </w:t>
      </w:r>
      <w:r w:rsidRPr="00167D7A">
        <w:rPr>
          <w:rFonts w:eastAsia="Times New Roman" w:cstheme="minorHAnsi"/>
        </w:rPr>
        <w:t>eines</w:t>
      </w:r>
      <w:r w:rsidR="00956DD0">
        <w:rPr>
          <w:rFonts w:eastAsia="Times New Roman" w:cstheme="minorHAnsi"/>
        </w:rPr>
        <w:t xml:space="preserve"> </w:t>
      </w:r>
      <w:r w:rsidRPr="00167D7A">
        <w:rPr>
          <w:rFonts w:eastAsia="Times New Roman" w:cstheme="minorHAnsi"/>
        </w:rPr>
        <w:t>vollumfänglichen</w:t>
      </w:r>
      <w:r w:rsidR="00956DD0">
        <w:rPr>
          <w:rFonts w:eastAsia="Times New Roman" w:cstheme="minorHAnsi"/>
        </w:rPr>
        <w:t xml:space="preserve"> </w:t>
      </w:r>
      <w:r w:rsidRPr="00167D7A">
        <w:rPr>
          <w:rFonts w:eastAsia="Times New Roman" w:cstheme="minorHAnsi"/>
        </w:rPr>
        <w:t>Standardabsicherungsschutzniveaus</w:t>
      </w:r>
      <w:r w:rsidR="00956DD0">
        <w:rPr>
          <w:rFonts w:eastAsia="Times New Roman" w:cstheme="minorHAnsi"/>
        </w:rPr>
        <w:t xml:space="preserve"> </w:t>
      </w:r>
      <w:r w:rsidRPr="00167D7A">
        <w:rPr>
          <w:rFonts w:eastAsia="Times New Roman" w:cstheme="minorHAnsi"/>
        </w:rPr>
        <w:t>für</w:t>
      </w:r>
      <w:r w:rsidR="00956DD0">
        <w:rPr>
          <w:rFonts w:eastAsia="Times New Roman" w:cstheme="minorHAnsi"/>
        </w:rPr>
        <w:t xml:space="preserve"> </w:t>
      </w:r>
      <w:r w:rsidRPr="00167D7A">
        <w:rPr>
          <w:rFonts w:eastAsia="Times New Roman" w:cstheme="minorHAnsi"/>
        </w:rPr>
        <w:t>einen</w:t>
      </w:r>
      <w:r w:rsidR="00956DD0">
        <w:rPr>
          <w:rFonts w:eastAsia="Times New Roman" w:cstheme="minorHAnsi"/>
        </w:rPr>
        <w:t xml:space="preserve"> </w:t>
      </w:r>
      <w:r w:rsidRPr="00167D7A">
        <w:rPr>
          <w:rFonts w:eastAsia="Times New Roman" w:cstheme="minorHAnsi"/>
        </w:rPr>
        <w:t>Schutzbedarf</w:t>
      </w:r>
      <w:r w:rsidR="00956DD0">
        <w:rPr>
          <w:rFonts w:eastAsia="Times New Roman" w:cstheme="minorHAnsi"/>
        </w:rPr>
        <w:t xml:space="preserve"> </w:t>
      </w:r>
      <w:r w:rsidRPr="00167D7A">
        <w:rPr>
          <w:rFonts w:eastAsia="Times New Roman" w:cstheme="minorHAnsi"/>
        </w:rPr>
        <w:t>von</w:t>
      </w:r>
      <w:r w:rsidR="00956DD0">
        <w:rPr>
          <w:rFonts w:eastAsia="Times New Roman" w:cstheme="minorHAnsi"/>
        </w:rPr>
        <w:t xml:space="preserve"> </w:t>
      </w:r>
      <w:r w:rsidRPr="00167D7A">
        <w:rPr>
          <w:rFonts w:eastAsia="Times New Roman" w:cstheme="minorHAnsi"/>
        </w:rPr>
        <w:t>„Normal“</w:t>
      </w:r>
      <w:r w:rsidR="00956DD0">
        <w:rPr>
          <w:rFonts w:eastAsia="Times New Roman" w:cstheme="minorHAnsi"/>
        </w:rPr>
        <w:t xml:space="preserve"> </w:t>
      </w:r>
      <w:r w:rsidRPr="00167D7A">
        <w:rPr>
          <w:rFonts w:eastAsia="Times New Roman" w:cstheme="minorHAnsi"/>
        </w:rPr>
        <w:t>in</w:t>
      </w:r>
      <w:r w:rsidR="00956DD0">
        <w:rPr>
          <w:rFonts w:eastAsia="Times New Roman" w:cstheme="minorHAnsi"/>
        </w:rPr>
        <w:t xml:space="preserve"> </w:t>
      </w:r>
      <w:r w:rsidRPr="00167D7A">
        <w:rPr>
          <w:rFonts w:eastAsia="Times New Roman" w:cstheme="minorHAnsi"/>
        </w:rPr>
        <w:t>den</w:t>
      </w:r>
      <w:r w:rsidR="00956DD0">
        <w:rPr>
          <w:rFonts w:eastAsia="Times New Roman" w:cstheme="minorHAnsi"/>
        </w:rPr>
        <w:t xml:space="preserve"> </w:t>
      </w:r>
      <w:r w:rsidRPr="00167D7A">
        <w:rPr>
          <w:rFonts w:eastAsia="Times New Roman" w:cstheme="minorHAnsi"/>
        </w:rPr>
        <w:t>Informationssicherheitsschutzzielen</w:t>
      </w:r>
      <w:r w:rsidR="00956DD0">
        <w:rPr>
          <w:rFonts w:eastAsia="Times New Roman" w:cstheme="minorHAnsi"/>
        </w:rPr>
        <w:t xml:space="preserve"> </w:t>
      </w:r>
      <w:r w:rsidRPr="00167D7A">
        <w:rPr>
          <w:rFonts w:eastAsia="Times New Roman" w:cstheme="minorHAnsi"/>
        </w:rPr>
        <w:t>Vertraulichkeit,</w:t>
      </w:r>
      <w:r w:rsidR="00956DD0">
        <w:rPr>
          <w:rFonts w:eastAsia="Times New Roman" w:cstheme="minorHAnsi"/>
        </w:rPr>
        <w:t xml:space="preserve"> </w:t>
      </w:r>
      <w:r w:rsidRPr="00167D7A">
        <w:rPr>
          <w:rFonts w:eastAsia="Times New Roman" w:cstheme="minorHAnsi"/>
        </w:rPr>
        <w:t>Integrität</w:t>
      </w:r>
      <w:r w:rsidR="00956DD0">
        <w:rPr>
          <w:rFonts w:eastAsia="Times New Roman" w:cstheme="minorHAnsi"/>
        </w:rPr>
        <w:t xml:space="preserve"> </w:t>
      </w:r>
      <w:r w:rsidRPr="00167D7A">
        <w:rPr>
          <w:rFonts w:eastAsia="Times New Roman" w:cstheme="minorHAnsi"/>
        </w:rPr>
        <w:t>und</w:t>
      </w:r>
      <w:r w:rsidR="00956DD0">
        <w:rPr>
          <w:rFonts w:eastAsia="Times New Roman" w:cstheme="minorHAnsi"/>
        </w:rPr>
        <w:t xml:space="preserve"> </w:t>
      </w:r>
      <w:r w:rsidRPr="00167D7A">
        <w:rPr>
          <w:rFonts w:eastAsia="Times New Roman" w:cstheme="minorHAnsi"/>
        </w:rPr>
        <w:t>Verfügbarkeit.</w:t>
      </w:r>
    </w:p>
    <w:p w14:paraId="3A1C4E11" w14:textId="3B3E3895" w:rsidR="00224AA1" w:rsidRPr="00167D7A" w:rsidRDefault="00467029" w:rsidP="000C61F9">
      <w:pPr>
        <w:numPr>
          <w:ilvl w:val="0"/>
          <w:numId w:val="2"/>
        </w:numPr>
        <w:spacing w:before="100" w:beforeAutospacing="1" w:after="100" w:afterAutospacing="1"/>
        <w:rPr>
          <w:rFonts w:eastAsia="Times New Roman" w:cstheme="minorHAnsi"/>
        </w:rPr>
      </w:pPr>
      <w:r w:rsidRPr="00167D7A">
        <w:rPr>
          <w:rFonts w:eastAsia="Times New Roman" w:cstheme="minorHAnsi"/>
        </w:rPr>
        <w:t>Kapitel</w:t>
      </w:r>
      <w:r w:rsidR="00956DD0">
        <w:rPr>
          <w:rFonts w:eastAsia="Times New Roman" w:cstheme="minorHAnsi"/>
        </w:rPr>
        <w:t xml:space="preserve"> </w:t>
      </w:r>
      <w:r w:rsidRPr="00167D7A">
        <w:rPr>
          <w:rFonts w:eastAsia="Times New Roman" w:cstheme="minorHAnsi"/>
        </w:rPr>
        <w:t>Maßnahmen</w:t>
      </w:r>
      <w:r w:rsidR="00956DD0">
        <w:rPr>
          <w:rFonts w:eastAsia="Times New Roman" w:cstheme="minorHAnsi"/>
        </w:rPr>
        <w:t xml:space="preserve"> </w:t>
      </w:r>
      <w:r w:rsidRPr="00167D7A">
        <w:rPr>
          <w:rFonts w:eastAsia="Times New Roman" w:cstheme="minorHAnsi"/>
        </w:rPr>
        <w:t>bei</w:t>
      </w:r>
      <w:r w:rsidR="00956DD0">
        <w:rPr>
          <w:rFonts w:eastAsia="Times New Roman" w:cstheme="minorHAnsi"/>
        </w:rPr>
        <w:t xml:space="preserve"> </w:t>
      </w:r>
      <w:r w:rsidRPr="00167D7A">
        <w:rPr>
          <w:rFonts w:eastAsia="Times New Roman" w:cstheme="minorHAnsi"/>
        </w:rPr>
        <w:t>erhöhtem</w:t>
      </w:r>
      <w:r w:rsidR="00956DD0">
        <w:rPr>
          <w:rFonts w:eastAsia="Times New Roman" w:cstheme="minorHAnsi"/>
        </w:rPr>
        <w:t xml:space="preserve"> </w:t>
      </w:r>
      <w:r w:rsidRPr="00167D7A">
        <w:rPr>
          <w:rFonts w:eastAsia="Times New Roman" w:cstheme="minorHAnsi"/>
        </w:rPr>
        <w:t>Schutzbedarf:</w:t>
      </w:r>
      <w:r w:rsidR="00956DD0">
        <w:rPr>
          <w:rFonts w:eastAsia="Times New Roman" w:cstheme="minorHAnsi"/>
        </w:rPr>
        <w:t xml:space="preserve"> </w:t>
      </w:r>
      <w:r w:rsidRPr="00167D7A">
        <w:rPr>
          <w:rFonts w:eastAsia="Times New Roman" w:cstheme="minorHAnsi"/>
        </w:rPr>
        <w:t>Erläuterung</w:t>
      </w:r>
      <w:r w:rsidR="00956DD0">
        <w:rPr>
          <w:rFonts w:eastAsia="Times New Roman" w:cstheme="minorHAnsi"/>
        </w:rPr>
        <w:t xml:space="preserve"> </w:t>
      </w:r>
      <w:r w:rsidRPr="00167D7A">
        <w:rPr>
          <w:rFonts w:eastAsia="Times New Roman" w:cstheme="minorHAnsi"/>
        </w:rPr>
        <w:t>von</w:t>
      </w:r>
      <w:r w:rsidR="00956DD0">
        <w:rPr>
          <w:rFonts w:eastAsia="Times New Roman" w:cstheme="minorHAnsi"/>
        </w:rPr>
        <w:t xml:space="preserve"> </w:t>
      </w:r>
      <w:r w:rsidRPr="00167D7A">
        <w:rPr>
          <w:rFonts w:eastAsia="Times New Roman" w:cstheme="minorHAnsi"/>
        </w:rPr>
        <w:t>Maßnahmen</w:t>
      </w:r>
      <w:r w:rsidR="00956DD0">
        <w:rPr>
          <w:rFonts w:eastAsia="Times New Roman" w:cstheme="minorHAnsi"/>
        </w:rPr>
        <w:t xml:space="preserve"> </w:t>
      </w:r>
      <w:r w:rsidRPr="00167D7A">
        <w:rPr>
          <w:rFonts w:eastAsia="Times New Roman" w:cstheme="minorHAnsi"/>
        </w:rPr>
        <w:t>die</w:t>
      </w:r>
      <w:r w:rsidR="00956DD0">
        <w:rPr>
          <w:rFonts w:eastAsia="Times New Roman" w:cstheme="minorHAnsi"/>
        </w:rPr>
        <w:t xml:space="preserve"> </w:t>
      </w:r>
      <w:r w:rsidRPr="00167D7A">
        <w:rPr>
          <w:rFonts w:eastAsia="Times New Roman" w:cstheme="minorHAnsi"/>
        </w:rPr>
        <w:t>einen</w:t>
      </w:r>
      <w:r w:rsidR="00956DD0">
        <w:rPr>
          <w:rFonts w:eastAsia="Times New Roman" w:cstheme="minorHAnsi"/>
        </w:rPr>
        <w:t xml:space="preserve"> </w:t>
      </w:r>
      <w:r w:rsidRPr="00167D7A">
        <w:rPr>
          <w:rFonts w:eastAsia="Times New Roman" w:cstheme="minorHAnsi"/>
        </w:rPr>
        <w:t>erhöhten</w:t>
      </w:r>
      <w:r w:rsidR="00956DD0">
        <w:rPr>
          <w:rFonts w:eastAsia="Times New Roman" w:cstheme="minorHAnsi"/>
        </w:rPr>
        <w:t xml:space="preserve"> </w:t>
      </w:r>
      <w:r w:rsidRPr="00167D7A">
        <w:rPr>
          <w:rFonts w:eastAsia="Times New Roman" w:cstheme="minorHAnsi"/>
        </w:rPr>
        <w:t>Schutzbedarf</w:t>
      </w:r>
      <w:r w:rsidR="00956DD0">
        <w:rPr>
          <w:rFonts w:eastAsia="Times New Roman" w:cstheme="minorHAnsi"/>
        </w:rPr>
        <w:t xml:space="preserve"> </w:t>
      </w:r>
      <w:r w:rsidRPr="00167D7A">
        <w:rPr>
          <w:rFonts w:eastAsia="Times New Roman" w:cstheme="minorHAnsi"/>
        </w:rPr>
        <w:t>(Schutzbedarfe</w:t>
      </w:r>
      <w:r w:rsidR="00956DD0">
        <w:rPr>
          <w:rFonts w:eastAsia="Times New Roman" w:cstheme="minorHAnsi"/>
        </w:rPr>
        <w:t xml:space="preserve"> </w:t>
      </w:r>
      <w:r w:rsidRPr="00167D7A">
        <w:rPr>
          <w:rFonts w:eastAsia="Times New Roman" w:cstheme="minorHAnsi"/>
        </w:rPr>
        <w:t>„Hoch“,</w:t>
      </w:r>
      <w:r w:rsidR="00956DD0">
        <w:rPr>
          <w:rFonts w:eastAsia="Times New Roman" w:cstheme="minorHAnsi"/>
        </w:rPr>
        <w:t xml:space="preserve"> </w:t>
      </w:r>
      <w:r w:rsidRPr="00167D7A">
        <w:rPr>
          <w:rFonts w:eastAsia="Times New Roman" w:cstheme="minorHAnsi"/>
        </w:rPr>
        <w:t>„Sehr</w:t>
      </w:r>
      <w:r w:rsidR="00956DD0">
        <w:rPr>
          <w:rFonts w:eastAsia="Times New Roman" w:cstheme="minorHAnsi"/>
        </w:rPr>
        <w:t xml:space="preserve"> </w:t>
      </w:r>
      <w:r w:rsidRPr="00167D7A">
        <w:rPr>
          <w:rFonts w:eastAsia="Times New Roman" w:cstheme="minorHAnsi"/>
        </w:rPr>
        <w:t>hoch“)</w:t>
      </w:r>
      <w:r w:rsidR="00956DD0">
        <w:rPr>
          <w:rFonts w:eastAsia="Times New Roman" w:cstheme="minorHAnsi"/>
        </w:rPr>
        <w:t xml:space="preserve"> </w:t>
      </w:r>
      <w:r w:rsidRPr="00167D7A">
        <w:rPr>
          <w:rFonts w:eastAsia="Times New Roman" w:cstheme="minorHAnsi"/>
        </w:rPr>
        <w:t>gewährleisten.</w:t>
      </w:r>
      <w:r w:rsidR="00956DD0">
        <w:rPr>
          <w:rFonts w:eastAsia="Times New Roman" w:cstheme="minorHAnsi"/>
        </w:rPr>
        <w:t xml:space="preserve"> </w:t>
      </w:r>
      <w:r w:rsidRPr="00167D7A">
        <w:rPr>
          <w:rFonts w:eastAsia="Times New Roman" w:cstheme="minorHAnsi"/>
        </w:rPr>
        <w:t>Der</w:t>
      </w:r>
      <w:r w:rsidR="00956DD0">
        <w:rPr>
          <w:rFonts w:eastAsia="Times New Roman" w:cstheme="minorHAnsi"/>
        </w:rPr>
        <w:t xml:space="preserve"> </w:t>
      </w:r>
      <w:r w:rsidRPr="00167D7A">
        <w:rPr>
          <w:rFonts w:eastAsia="Times New Roman" w:cstheme="minorHAnsi"/>
        </w:rPr>
        <w:t>Einsatz</w:t>
      </w:r>
      <w:r w:rsidR="00956DD0">
        <w:rPr>
          <w:rFonts w:eastAsia="Times New Roman" w:cstheme="minorHAnsi"/>
        </w:rPr>
        <w:t xml:space="preserve"> </w:t>
      </w:r>
      <w:r w:rsidRPr="00167D7A">
        <w:rPr>
          <w:rFonts w:eastAsia="Times New Roman" w:cstheme="minorHAnsi"/>
        </w:rPr>
        <w:t>ist</w:t>
      </w:r>
      <w:r w:rsidR="00956DD0">
        <w:rPr>
          <w:rFonts w:eastAsia="Times New Roman" w:cstheme="minorHAnsi"/>
        </w:rPr>
        <w:t xml:space="preserve"> </w:t>
      </w:r>
      <w:r w:rsidRPr="00167D7A">
        <w:rPr>
          <w:rFonts w:eastAsia="Times New Roman" w:cstheme="minorHAnsi"/>
        </w:rPr>
        <w:t>je</w:t>
      </w:r>
      <w:r w:rsidR="00956DD0">
        <w:rPr>
          <w:rFonts w:eastAsia="Times New Roman" w:cstheme="minorHAnsi"/>
        </w:rPr>
        <w:t xml:space="preserve"> </w:t>
      </w:r>
      <w:r w:rsidRPr="00167D7A">
        <w:rPr>
          <w:rFonts w:eastAsia="Times New Roman" w:cstheme="minorHAnsi"/>
        </w:rPr>
        <w:t>Anwendungsfall</w:t>
      </w:r>
      <w:r w:rsidR="00956DD0">
        <w:rPr>
          <w:rFonts w:eastAsia="Times New Roman" w:cstheme="minorHAnsi"/>
        </w:rPr>
        <w:t xml:space="preserve"> </w:t>
      </w:r>
      <w:r w:rsidRPr="00167D7A">
        <w:rPr>
          <w:rFonts w:eastAsia="Times New Roman" w:cstheme="minorHAnsi"/>
        </w:rPr>
        <w:t>im</w:t>
      </w:r>
      <w:r w:rsidR="00956DD0">
        <w:rPr>
          <w:rFonts w:eastAsia="Times New Roman" w:cstheme="minorHAnsi"/>
        </w:rPr>
        <w:t xml:space="preserve"> </w:t>
      </w:r>
      <w:r w:rsidRPr="00167D7A">
        <w:rPr>
          <w:rFonts w:eastAsia="Times New Roman" w:cstheme="minorHAnsi"/>
        </w:rPr>
        <w:t>Rahmen</w:t>
      </w:r>
      <w:r w:rsidR="00956DD0">
        <w:rPr>
          <w:rFonts w:eastAsia="Times New Roman" w:cstheme="minorHAnsi"/>
        </w:rPr>
        <w:t xml:space="preserve"> </w:t>
      </w:r>
      <w:r w:rsidRPr="00167D7A">
        <w:rPr>
          <w:rFonts w:eastAsia="Times New Roman" w:cstheme="minorHAnsi"/>
        </w:rPr>
        <w:t>einer</w:t>
      </w:r>
      <w:r w:rsidR="00956DD0">
        <w:rPr>
          <w:rFonts w:eastAsia="Times New Roman" w:cstheme="minorHAnsi"/>
        </w:rPr>
        <w:t xml:space="preserve"> </w:t>
      </w:r>
      <w:r w:rsidRPr="00167D7A">
        <w:rPr>
          <w:rFonts w:eastAsia="Times New Roman" w:cstheme="minorHAnsi"/>
        </w:rPr>
        <w:t>Verhältnismäßigkeitsprüfung</w:t>
      </w:r>
      <w:r w:rsidR="00956DD0">
        <w:rPr>
          <w:rFonts w:eastAsia="Times New Roman" w:cstheme="minorHAnsi"/>
        </w:rPr>
        <w:t xml:space="preserve"> </w:t>
      </w:r>
      <w:r w:rsidRPr="00167D7A">
        <w:rPr>
          <w:rFonts w:eastAsia="Times New Roman" w:cstheme="minorHAnsi"/>
        </w:rPr>
        <w:t>abzuwägen.</w:t>
      </w:r>
    </w:p>
    <w:p w14:paraId="0019395F" w14:textId="77777777" w:rsidR="00224AA1" w:rsidRPr="00167D7A" w:rsidRDefault="00224AA1" w:rsidP="00224AA1">
      <w:pPr>
        <w:spacing w:before="100" w:beforeAutospacing="1" w:after="100" w:afterAutospacing="1"/>
        <w:rPr>
          <w:rFonts w:eastAsia="Times New Roman" w:cstheme="minorHAnsi"/>
        </w:rPr>
      </w:pPr>
    </w:p>
    <w:p w14:paraId="0C15DB4A" w14:textId="3FC4E886" w:rsidR="00224AA1" w:rsidRPr="00167D7A" w:rsidRDefault="00224AA1" w:rsidP="00224AA1">
      <w:pPr>
        <w:spacing w:before="100" w:beforeAutospacing="1" w:after="100" w:afterAutospacing="1"/>
        <w:rPr>
          <w:rFonts w:eastAsia="Times New Roman" w:cstheme="minorHAnsi"/>
        </w:rPr>
        <w:sectPr w:rsidR="00224AA1" w:rsidRPr="00167D7A" w:rsidSect="007F2B16">
          <w:pgSz w:w="11906" w:h="16838"/>
          <w:pgMar w:top="1417" w:right="1417" w:bottom="1134" w:left="1417" w:header="720" w:footer="720" w:gutter="0"/>
          <w:cols w:space="708"/>
          <w:titlePg/>
          <w:docGrid w:linePitch="360"/>
        </w:sectPr>
      </w:pPr>
    </w:p>
    <w:p w14:paraId="34692787" w14:textId="32332622" w:rsidR="00467029" w:rsidRPr="00167D7A" w:rsidRDefault="00467029" w:rsidP="007F2B16">
      <w:pPr>
        <w:pStyle w:val="berschrift1"/>
      </w:pPr>
      <w:bookmarkStart w:id="16" w:name="_Toc83809677"/>
      <w:r w:rsidRPr="00167D7A">
        <w:lastRenderedPageBreak/>
        <w:t>Sicherheitsrichtlinie</w:t>
      </w:r>
      <w:r w:rsidR="00956DD0">
        <w:t xml:space="preserve"> </w:t>
      </w:r>
      <w:r w:rsidR="00BF0504" w:rsidRPr="00167D7A">
        <w:t>„</w:t>
      </w:r>
      <w:r w:rsidR="00CC1291">
        <w:t>Mobiles Arbeiten</w:t>
      </w:r>
      <w:r w:rsidRPr="00167D7A">
        <w:t>"</w:t>
      </w:r>
      <w:bookmarkEnd w:id="16"/>
    </w:p>
    <w:p w14:paraId="411E24D5" w14:textId="77777777" w:rsidR="00467029" w:rsidRPr="00167D7A" w:rsidRDefault="00467029" w:rsidP="00EA7053">
      <w:pPr>
        <w:pStyle w:val="berschrift2"/>
      </w:pPr>
      <w:bookmarkStart w:id="17" w:name="_Toc83809678"/>
      <w:r w:rsidRPr="00167D7A">
        <w:t>Basismaßnahmen</w:t>
      </w:r>
      <w:bookmarkEnd w:id="17"/>
    </w:p>
    <w:p w14:paraId="3C77E176" w14:textId="612E7E04" w:rsidR="00467029" w:rsidRPr="00167D7A" w:rsidRDefault="00467029" w:rsidP="00467029">
      <w:pPr>
        <w:rPr>
          <w:rFonts w:cstheme="minorHAnsi"/>
        </w:rPr>
      </w:pPr>
      <w:r w:rsidRPr="00167D7A">
        <w:rPr>
          <w:rFonts w:cstheme="minorHAnsi"/>
        </w:rPr>
        <w:t>Die</w:t>
      </w:r>
      <w:r w:rsidR="00956DD0">
        <w:rPr>
          <w:rFonts w:cstheme="minorHAnsi"/>
        </w:rPr>
        <w:t xml:space="preserve"> </w:t>
      </w:r>
      <w:r w:rsidRPr="00167D7A">
        <w:rPr>
          <w:rFonts w:cstheme="minorHAnsi"/>
        </w:rPr>
        <w:t>nachfolgenden</w:t>
      </w:r>
      <w:r w:rsidR="00956DD0">
        <w:rPr>
          <w:rFonts w:cstheme="minorHAnsi"/>
        </w:rPr>
        <w:t xml:space="preserve"> </w:t>
      </w:r>
      <w:r w:rsidRPr="00167D7A">
        <w:rPr>
          <w:rFonts w:cstheme="minorHAnsi"/>
        </w:rPr>
        <w:t>Basismaßnahmen</w:t>
      </w:r>
      <w:r w:rsidR="00956DD0">
        <w:rPr>
          <w:rFonts w:cstheme="minorHAnsi"/>
        </w:rPr>
        <w:t xml:space="preserve"> </w:t>
      </w:r>
      <w:r w:rsidRPr="00167D7A">
        <w:rPr>
          <w:rFonts w:cstheme="minorHAnsi"/>
        </w:rPr>
        <w:t>sind</w:t>
      </w:r>
      <w:r w:rsidR="00956DD0">
        <w:rPr>
          <w:rFonts w:cstheme="minorHAnsi"/>
        </w:rPr>
        <w:t xml:space="preserve"> </w:t>
      </w:r>
      <w:r w:rsidRPr="00167D7A">
        <w:rPr>
          <w:rFonts w:cstheme="minorHAnsi"/>
        </w:rPr>
        <w:t>vorrangig</w:t>
      </w:r>
      <w:r w:rsidR="00956DD0">
        <w:rPr>
          <w:rFonts w:cstheme="minorHAnsi"/>
        </w:rPr>
        <w:t xml:space="preserve"> </w:t>
      </w:r>
      <w:r w:rsidRPr="00167D7A">
        <w:rPr>
          <w:rFonts w:cstheme="minorHAnsi"/>
        </w:rPr>
        <w:t>zur</w:t>
      </w:r>
      <w:r w:rsidR="00956DD0">
        <w:rPr>
          <w:rFonts w:cstheme="minorHAnsi"/>
        </w:rPr>
        <w:t xml:space="preserve"> </w:t>
      </w:r>
      <w:r w:rsidRPr="00167D7A">
        <w:rPr>
          <w:rFonts w:cstheme="minorHAnsi"/>
        </w:rPr>
        <w:t>Gewährleistung</w:t>
      </w:r>
      <w:r w:rsidR="00956DD0">
        <w:rPr>
          <w:rFonts w:cstheme="minorHAnsi"/>
        </w:rPr>
        <w:t xml:space="preserve"> </w:t>
      </w:r>
      <w:r w:rsidRPr="00167D7A">
        <w:rPr>
          <w:rFonts w:cstheme="minorHAnsi"/>
        </w:rPr>
        <w:t>der</w:t>
      </w:r>
      <w:r w:rsidR="00956DD0">
        <w:rPr>
          <w:rFonts w:cstheme="minorHAnsi"/>
        </w:rPr>
        <w:t xml:space="preserve"> </w:t>
      </w:r>
      <w:r w:rsidRPr="00167D7A">
        <w:rPr>
          <w:rFonts w:cstheme="minorHAnsi"/>
        </w:rPr>
        <w:t>sicherheitstechnischen</w:t>
      </w:r>
      <w:r w:rsidR="00956DD0">
        <w:rPr>
          <w:rFonts w:cstheme="minorHAnsi"/>
        </w:rPr>
        <w:t xml:space="preserve"> </w:t>
      </w:r>
      <w:r w:rsidRPr="00167D7A">
        <w:rPr>
          <w:rFonts w:cstheme="minorHAnsi"/>
        </w:rPr>
        <w:t>Anforderungen</w:t>
      </w:r>
      <w:r w:rsidR="00956DD0">
        <w:rPr>
          <w:rFonts w:cstheme="minorHAnsi"/>
        </w:rPr>
        <w:t xml:space="preserve"> </w:t>
      </w:r>
      <w:r w:rsidRPr="00167D7A">
        <w:rPr>
          <w:rFonts w:cstheme="minorHAnsi"/>
        </w:rPr>
        <w:t>aus</w:t>
      </w:r>
      <w:r w:rsidR="00956DD0">
        <w:rPr>
          <w:rFonts w:cstheme="minorHAnsi"/>
        </w:rPr>
        <w:t xml:space="preserve"> </w:t>
      </w:r>
      <w:r w:rsidRPr="00167D7A">
        <w:rPr>
          <w:rFonts w:cstheme="minorHAnsi"/>
        </w:rPr>
        <w:t>der</w:t>
      </w:r>
      <w:r w:rsidR="00956DD0">
        <w:rPr>
          <w:rFonts w:cstheme="minorHAnsi"/>
        </w:rPr>
        <w:t xml:space="preserve"> </w:t>
      </w:r>
      <w:r w:rsidRPr="00167D7A">
        <w:rPr>
          <w:rFonts w:cstheme="minorHAnsi"/>
        </w:rPr>
        <w:t>Leitlinie</w:t>
      </w:r>
      <w:r w:rsidR="00956DD0">
        <w:rPr>
          <w:rFonts w:cstheme="minorHAnsi"/>
        </w:rPr>
        <w:t xml:space="preserve"> </w:t>
      </w:r>
      <w:r w:rsidRPr="00167D7A">
        <w:rPr>
          <w:rFonts w:cstheme="minorHAnsi"/>
        </w:rPr>
        <w:t>umzusetzen.</w:t>
      </w:r>
    </w:p>
    <w:p w14:paraId="170CA536" w14:textId="77777777" w:rsidR="006E33B9" w:rsidRPr="006E33B9" w:rsidRDefault="006E33B9" w:rsidP="006E33B9">
      <w:pPr>
        <w:pStyle w:val="berschrift3"/>
      </w:pPr>
      <w:bookmarkStart w:id="18" w:name="_Toc83809679"/>
      <w:r w:rsidRPr="006E33B9">
        <w:t>Geeignete Auswahl und Nutzung eines mobilen Arbeitsplatzes (INF.9.A1)</w:t>
      </w:r>
      <w:bookmarkEnd w:id="18"/>
    </w:p>
    <w:p w14:paraId="5B2ABECA" w14:textId="009CD675" w:rsidR="006E33B9" w:rsidRPr="006E33B9" w:rsidRDefault="006E33B9" w:rsidP="006E33B9">
      <w:pPr>
        <w:rPr>
          <w:rFonts w:eastAsia="Times New Roman"/>
        </w:rPr>
      </w:pPr>
      <w:r w:rsidRPr="006E33B9">
        <w:rPr>
          <w:rFonts w:eastAsia="Times New Roman"/>
        </w:rPr>
        <w:t xml:space="preserve">Die </w:t>
      </w:r>
      <w:r w:rsidRPr="00167D7A">
        <w:rPr>
          <w:rFonts w:eastAsia="Times New Roman" w:cstheme="minorHAnsi"/>
          <w:highlight w:val="yellow"/>
        </w:rPr>
        <w:t>&lt;Institution&gt;</w:t>
      </w:r>
      <w:r>
        <w:rPr>
          <w:rFonts w:eastAsia="Times New Roman" w:cstheme="minorHAnsi"/>
        </w:rPr>
        <w:t xml:space="preserve"> </w:t>
      </w:r>
      <w:r w:rsidRPr="006E33B9">
        <w:rPr>
          <w:rFonts w:eastAsia="Times New Roman"/>
        </w:rPr>
        <w:t xml:space="preserve">ermöglicht </w:t>
      </w:r>
      <w:r>
        <w:rPr>
          <w:rFonts w:eastAsia="Times New Roman"/>
        </w:rPr>
        <w:t xml:space="preserve">es </w:t>
      </w:r>
      <w:r w:rsidRPr="006E33B9">
        <w:rPr>
          <w:rFonts w:eastAsia="Times New Roman"/>
        </w:rPr>
        <w:t>ihren Mitarbeitenden die Nutzung von mobilen Arbeitsplätze</w:t>
      </w:r>
      <w:r>
        <w:rPr>
          <w:rFonts w:eastAsia="Times New Roman"/>
        </w:rPr>
        <w:t>n</w:t>
      </w:r>
      <w:r w:rsidRPr="006E33B9">
        <w:rPr>
          <w:rFonts w:eastAsia="Times New Roman"/>
        </w:rPr>
        <w:t xml:space="preserve"> sofern sichergestellt ist, dass mindestens diese Anforderungen von dem Mitarbeitenden erfüllt sind:</w:t>
      </w:r>
    </w:p>
    <w:p w14:paraId="11E631BD" w14:textId="235C85A5" w:rsidR="006E33B9" w:rsidRPr="006E33B9" w:rsidRDefault="006E33B9" w:rsidP="006E33B9">
      <w:pPr>
        <w:pStyle w:val="Listenabsatz"/>
        <w:numPr>
          <w:ilvl w:val="0"/>
          <w:numId w:val="40"/>
        </w:numPr>
        <w:rPr>
          <w:rFonts w:eastAsia="Times New Roman"/>
        </w:rPr>
      </w:pPr>
      <w:r w:rsidRPr="006E33B9">
        <w:rPr>
          <w:rFonts w:eastAsia="Times New Roman"/>
        </w:rPr>
        <w:t>Eine permanente Stromversorgung ist gegeben.</w:t>
      </w:r>
    </w:p>
    <w:p w14:paraId="470ED7C8" w14:textId="758694E9" w:rsidR="006E33B9" w:rsidRPr="006E33B9" w:rsidRDefault="006E33B9" w:rsidP="006E33B9">
      <w:pPr>
        <w:pStyle w:val="Listenabsatz"/>
        <w:numPr>
          <w:ilvl w:val="0"/>
          <w:numId w:val="40"/>
        </w:numPr>
        <w:rPr>
          <w:rFonts w:eastAsia="Times New Roman"/>
        </w:rPr>
      </w:pPr>
      <w:r w:rsidRPr="006E33B9">
        <w:rPr>
          <w:rFonts w:eastAsia="Times New Roman"/>
        </w:rPr>
        <w:t xml:space="preserve">Eine permanente Netzanbindung mit mindestens </w:t>
      </w:r>
      <w:r>
        <w:rPr>
          <w:rFonts w:eastAsia="Times New Roman"/>
        </w:rPr>
        <w:t>16</w:t>
      </w:r>
      <w:r w:rsidRPr="006E33B9">
        <w:rPr>
          <w:rFonts w:eastAsia="Times New Roman"/>
        </w:rPr>
        <w:t xml:space="preserve"> Mbit/s im Download und 1.024 Kbit/s im Upload im asynchronen Modus oder 5Mbit/s im synchronen Modus alleinig besteht.</w:t>
      </w:r>
    </w:p>
    <w:p w14:paraId="1F78EF5F" w14:textId="7BE41A09" w:rsidR="006E33B9" w:rsidRPr="006E33B9" w:rsidRDefault="006E33B9" w:rsidP="006E33B9">
      <w:pPr>
        <w:pStyle w:val="Listenabsatz"/>
        <w:numPr>
          <w:ilvl w:val="0"/>
          <w:numId w:val="40"/>
        </w:numPr>
        <w:rPr>
          <w:rFonts w:eastAsia="Times New Roman"/>
        </w:rPr>
      </w:pPr>
      <w:r w:rsidRPr="006E33B9">
        <w:rPr>
          <w:rFonts w:eastAsia="Times New Roman"/>
        </w:rPr>
        <w:t>Der Mitarbeitende den Bildschirm vor ungewollter Einsicht Dritter schützt.</w:t>
      </w:r>
    </w:p>
    <w:p w14:paraId="7D83CF92" w14:textId="1846DA1A" w:rsidR="006E33B9" w:rsidRPr="006E33B9" w:rsidRDefault="006E33B9" w:rsidP="006E33B9">
      <w:pPr>
        <w:pStyle w:val="Listenabsatz"/>
        <w:numPr>
          <w:ilvl w:val="0"/>
          <w:numId w:val="40"/>
        </w:numPr>
        <w:rPr>
          <w:rFonts w:eastAsia="Times New Roman"/>
        </w:rPr>
      </w:pPr>
      <w:r w:rsidRPr="006E33B9">
        <w:rPr>
          <w:rFonts w:eastAsia="Times New Roman"/>
        </w:rPr>
        <w:t>Durch den Mitarbeitenden gewährleiste</w:t>
      </w:r>
      <w:r>
        <w:rPr>
          <w:rFonts w:eastAsia="Times New Roman"/>
        </w:rPr>
        <w:t>t ist</w:t>
      </w:r>
      <w:r w:rsidRPr="006E33B9">
        <w:rPr>
          <w:rFonts w:eastAsia="Times New Roman"/>
        </w:rPr>
        <w:t>, dass Unbefugte zu keiner Zeit den mobilen Arbeitsplatz betreten und auf geschäftliche IT und Unterlagen zugreifen können. Diese Maßnahmen sind in sinnvoller Art und sinnvollen zeitlichen Abständen, mindestens aber bei einer Änderung der mobilen Arbeitsplatz Verhältnisse zu überprüfen.</w:t>
      </w:r>
    </w:p>
    <w:p w14:paraId="44BF1FDB" w14:textId="538A78AE" w:rsidR="006E33B9" w:rsidRPr="006E33B9" w:rsidRDefault="006E33B9" w:rsidP="006E33B9">
      <w:pPr>
        <w:pStyle w:val="Listenabsatz"/>
        <w:numPr>
          <w:ilvl w:val="0"/>
          <w:numId w:val="40"/>
        </w:numPr>
        <w:rPr>
          <w:rFonts w:eastAsia="Times New Roman"/>
        </w:rPr>
      </w:pPr>
      <w:r w:rsidRPr="006E33B9">
        <w:rPr>
          <w:rFonts w:eastAsia="Times New Roman"/>
        </w:rPr>
        <w:t>Alle unternehmensrelevanten Informationen durch den Mitarbeitenden grundsätzlich auf den dafür vorgesehenen Netzwerklaufwerken, Cloud-Speichern oder Web</w:t>
      </w:r>
      <w:r>
        <w:rPr>
          <w:rFonts w:eastAsia="Times New Roman"/>
        </w:rPr>
        <w:t>a</w:t>
      </w:r>
      <w:r w:rsidRPr="006E33B9">
        <w:rPr>
          <w:rFonts w:eastAsia="Times New Roman"/>
        </w:rPr>
        <w:t xml:space="preserve">nwendungen </w:t>
      </w:r>
      <w:r>
        <w:rPr>
          <w:rFonts w:eastAsia="Times New Roman"/>
        </w:rPr>
        <w:t xml:space="preserve">der </w:t>
      </w:r>
      <w:r w:rsidRPr="00167D7A">
        <w:rPr>
          <w:rFonts w:eastAsia="Times New Roman" w:cstheme="minorHAnsi"/>
          <w:highlight w:val="yellow"/>
        </w:rPr>
        <w:t>&lt;Institution&gt;</w:t>
      </w:r>
      <w:r>
        <w:rPr>
          <w:rFonts w:eastAsia="Times New Roman"/>
        </w:rPr>
        <w:t xml:space="preserve"> </w:t>
      </w:r>
      <w:r w:rsidRPr="006E33B9">
        <w:rPr>
          <w:rFonts w:eastAsia="Times New Roman"/>
        </w:rPr>
        <w:t>gespeichert werden.</w:t>
      </w:r>
    </w:p>
    <w:p w14:paraId="7335EC4C" w14:textId="05AD401C" w:rsidR="006E33B9" w:rsidRPr="006E33B9" w:rsidRDefault="006E33B9" w:rsidP="006E33B9">
      <w:pPr>
        <w:pStyle w:val="Listenabsatz"/>
        <w:numPr>
          <w:ilvl w:val="0"/>
          <w:numId w:val="40"/>
        </w:numPr>
        <w:rPr>
          <w:rFonts w:eastAsia="Times New Roman"/>
        </w:rPr>
      </w:pPr>
      <w:r w:rsidRPr="006E33B9">
        <w:rPr>
          <w:rFonts w:eastAsia="Times New Roman"/>
        </w:rPr>
        <w:t>Der Mitarbeitende nicht die etablierten Sicherheitseinstellungen auf dem zur Verfügung gestellten IT-Equipment umgeht oder privates IT-Equipment zur Erfüllung seiner Tätigkeit einsetzt.</w:t>
      </w:r>
    </w:p>
    <w:p w14:paraId="76B71458" w14:textId="237F3736" w:rsidR="006E33B9" w:rsidRPr="006E33B9" w:rsidRDefault="006E33B9" w:rsidP="006E33B9">
      <w:pPr>
        <w:pStyle w:val="Listenabsatz"/>
        <w:numPr>
          <w:ilvl w:val="0"/>
          <w:numId w:val="40"/>
        </w:numPr>
        <w:rPr>
          <w:rFonts w:eastAsia="Times New Roman"/>
        </w:rPr>
      </w:pPr>
      <w:r w:rsidRPr="006E33B9">
        <w:rPr>
          <w:rFonts w:eastAsia="Times New Roman"/>
        </w:rPr>
        <w:t xml:space="preserve">Informationen der </w:t>
      </w:r>
      <w:r w:rsidR="00CE6AE7" w:rsidRPr="00167D7A">
        <w:rPr>
          <w:rFonts w:eastAsia="Times New Roman" w:cstheme="minorHAnsi"/>
          <w:highlight w:val="yellow"/>
        </w:rPr>
        <w:t>&lt;Institution&gt;</w:t>
      </w:r>
      <w:r w:rsidR="00CE6AE7">
        <w:rPr>
          <w:rFonts w:eastAsia="Times New Roman" w:cstheme="minorHAnsi"/>
        </w:rPr>
        <w:t xml:space="preserve"> </w:t>
      </w:r>
      <w:r w:rsidRPr="006E33B9">
        <w:rPr>
          <w:rFonts w:eastAsia="Times New Roman"/>
        </w:rPr>
        <w:t xml:space="preserve">dürfen vom Firmen-Notebook nicht auf betriebsfremde, insbesondere private IT-Systeme übertragen werden. Ausnahmen müssen schriftlich durch die </w:t>
      </w:r>
      <w:r w:rsidR="00CE6AE7">
        <w:rPr>
          <w:rFonts w:eastAsia="Times New Roman"/>
        </w:rPr>
        <w:t xml:space="preserve">disziplinarischen Vorgesetzten und dem </w:t>
      </w:r>
      <w:r w:rsidR="00CE6AE7" w:rsidRPr="00167D7A">
        <w:rPr>
          <w:rFonts w:cstheme="minorHAnsi"/>
          <w:highlight w:val="yellow"/>
        </w:rPr>
        <w:t>&lt;Informationssicherheitsbeauftragter&gt;</w:t>
      </w:r>
      <w:r w:rsidRPr="006E33B9">
        <w:rPr>
          <w:rFonts w:eastAsia="Times New Roman"/>
        </w:rPr>
        <w:t xml:space="preserve"> genehmigt werden.</w:t>
      </w:r>
    </w:p>
    <w:p w14:paraId="6894742B" w14:textId="3BCC31AA" w:rsidR="006E33B9" w:rsidRPr="006E33B9" w:rsidRDefault="006E33B9" w:rsidP="006E33B9">
      <w:pPr>
        <w:pStyle w:val="Listenabsatz"/>
        <w:numPr>
          <w:ilvl w:val="0"/>
          <w:numId w:val="40"/>
        </w:numPr>
        <w:rPr>
          <w:rFonts w:eastAsia="Times New Roman"/>
        </w:rPr>
      </w:pPr>
      <w:r w:rsidRPr="006E33B9">
        <w:rPr>
          <w:rFonts w:eastAsia="Times New Roman"/>
        </w:rPr>
        <w:t xml:space="preserve">Der Mitarbeitende Verlust, Diebstahl und erkannte potentielle Sicherheitsvorfälle unverzüglich den Verantwortlichen bei der </w:t>
      </w:r>
      <w:r w:rsidR="00CE6AE7" w:rsidRPr="00167D7A">
        <w:rPr>
          <w:rFonts w:eastAsia="Times New Roman" w:cstheme="minorHAnsi"/>
          <w:highlight w:val="yellow"/>
        </w:rPr>
        <w:t>&lt;Institution&gt;</w:t>
      </w:r>
      <w:r w:rsidR="00CE6AE7">
        <w:rPr>
          <w:rFonts w:eastAsia="Times New Roman" w:cstheme="minorHAnsi"/>
        </w:rPr>
        <w:t xml:space="preserve"> </w:t>
      </w:r>
      <w:r w:rsidRPr="006E33B9">
        <w:rPr>
          <w:rFonts w:eastAsia="Times New Roman"/>
        </w:rPr>
        <w:t>meldet.</w:t>
      </w:r>
    </w:p>
    <w:p w14:paraId="22398DBC" w14:textId="77777777" w:rsidR="006E33B9" w:rsidRPr="006E33B9" w:rsidRDefault="006E33B9" w:rsidP="006E33B9">
      <w:pPr>
        <w:pStyle w:val="berschrift3"/>
      </w:pPr>
      <w:bookmarkStart w:id="19" w:name="_Toc83809680"/>
      <w:r w:rsidRPr="006E33B9">
        <w:t>Regelungen für mobile Arbeitsplätze (INF.9.A2)</w:t>
      </w:r>
      <w:bookmarkEnd w:id="19"/>
    </w:p>
    <w:p w14:paraId="29E87700" w14:textId="77777777" w:rsidR="00A37508" w:rsidRDefault="006E33B9" w:rsidP="006E33B9">
      <w:pPr>
        <w:rPr>
          <w:rFonts w:eastAsia="Times New Roman"/>
        </w:rPr>
      </w:pPr>
      <w:r w:rsidRPr="006E33B9">
        <w:rPr>
          <w:rFonts w:eastAsia="Times New Roman"/>
        </w:rPr>
        <w:t xml:space="preserve">Außerhalb </w:t>
      </w:r>
      <w:r w:rsidR="003F2DC9">
        <w:rPr>
          <w:rFonts w:eastAsia="Times New Roman"/>
        </w:rPr>
        <w:t xml:space="preserve">der Räumlichkeiten </w:t>
      </w:r>
      <w:r w:rsidRPr="006E33B9">
        <w:rPr>
          <w:rFonts w:eastAsia="Times New Roman"/>
        </w:rPr>
        <w:t xml:space="preserve">der </w:t>
      </w:r>
      <w:r w:rsidR="003F2DC9" w:rsidRPr="00167D7A">
        <w:rPr>
          <w:rFonts w:eastAsia="Times New Roman" w:cstheme="minorHAnsi"/>
          <w:highlight w:val="yellow"/>
        </w:rPr>
        <w:t>&lt;Institution&gt;</w:t>
      </w:r>
      <w:r w:rsidR="003F2DC9">
        <w:rPr>
          <w:rFonts w:eastAsia="Times New Roman"/>
        </w:rPr>
        <w:t xml:space="preserve"> </w:t>
      </w:r>
      <w:r w:rsidR="003F2DC9">
        <w:rPr>
          <w:rFonts w:eastAsia="Times New Roman"/>
        </w:rPr>
        <w:t>müssen alle digitalen</w:t>
      </w:r>
      <w:r w:rsidRPr="006E33B9">
        <w:rPr>
          <w:rFonts w:eastAsia="Times New Roman"/>
        </w:rPr>
        <w:t xml:space="preserve"> Daten in verschlüsselter Form transportiert und </w:t>
      </w:r>
      <w:r w:rsidR="003F2DC9">
        <w:rPr>
          <w:rFonts w:eastAsia="Times New Roman"/>
        </w:rPr>
        <w:t>dürfen nur durch</w:t>
      </w:r>
      <w:r w:rsidRPr="006E33B9">
        <w:rPr>
          <w:rFonts w:eastAsia="Times New Roman"/>
        </w:rPr>
        <w:t xml:space="preserve"> </w:t>
      </w:r>
      <w:r w:rsidR="003F2DC9">
        <w:rPr>
          <w:rFonts w:eastAsia="Times New Roman"/>
        </w:rPr>
        <w:t>b</w:t>
      </w:r>
      <w:r w:rsidRPr="006E33B9">
        <w:rPr>
          <w:rFonts w:eastAsia="Times New Roman"/>
        </w:rPr>
        <w:t xml:space="preserve">erechtigte </w:t>
      </w:r>
      <w:r w:rsidR="003F2DC9">
        <w:rPr>
          <w:rFonts w:eastAsia="Times New Roman"/>
        </w:rPr>
        <w:t xml:space="preserve">Mitarbeitende </w:t>
      </w:r>
      <w:r w:rsidRPr="006E33B9">
        <w:rPr>
          <w:rFonts w:eastAsia="Times New Roman"/>
        </w:rPr>
        <w:t xml:space="preserve">bearbeitet werden. Die Mitarbeitenden </w:t>
      </w:r>
      <w:r w:rsidR="003F2DC9">
        <w:rPr>
          <w:rFonts w:eastAsia="Times New Roman"/>
        </w:rPr>
        <w:t>müssen sich dazu verpflichten,</w:t>
      </w:r>
      <w:r w:rsidRPr="006E33B9">
        <w:rPr>
          <w:rFonts w:eastAsia="Times New Roman"/>
        </w:rPr>
        <w:t xml:space="preserve"> die etablierten Sicherheitseinstellungen auf dem zur Verfügung gestellten IT-Equipment nicht </w:t>
      </w:r>
      <w:r w:rsidR="003F2DC9">
        <w:rPr>
          <w:rFonts w:eastAsia="Times New Roman"/>
        </w:rPr>
        <w:t xml:space="preserve">zu </w:t>
      </w:r>
      <w:r w:rsidRPr="006E33B9">
        <w:rPr>
          <w:rFonts w:eastAsia="Times New Roman"/>
        </w:rPr>
        <w:t>umgehen oder ein privates IT-Equipment zur Erfüllung der Tätigkeit ein</w:t>
      </w:r>
      <w:r w:rsidR="003F2DC9">
        <w:rPr>
          <w:rFonts w:eastAsia="Times New Roman"/>
        </w:rPr>
        <w:t>zu</w:t>
      </w:r>
      <w:r w:rsidRPr="006E33B9">
        <w:rPr>
          <w:rFonts w:eastAsia="Times New Roman"/>
        </w:rPr>
        <w:t>setz</w:t>
      </w:r>
      <w:r w:rsidR="003F2DC9">
        <w:rPr>
          <w:rFonts w:eastAsia="Times New Roman"/>
        </w:rPr>
        <w:t>en</w:t>
      </w:r>
      <w:r w:rsidRPr="006E33B9">
        <w:rPr>
          <w:rFonts w:eastAsia="Times New Roman"/>
        </w:rPr>
        <w:t>.</w:t>
      </w:r>
    </w:p>
    <w:p w14:paraId="14FF1F4B" w14:textId="3A12EB6F" w:rsidR="006E33B9" w:rsidRPr="006E33B9" w:rsidRDefault="006E33B9" w:rsidP="006E33B9">
      <w:pPr>
        <w:rPr>
          <w:rFonts w:eastAsia="Times New Roman"/>
        </w:rPr>
      </w:pPr>
      <w:r w:rsidRPr="006E33B9">
        <w:rPr>
          <w:rFonts w:eastAsia="Times New Roman"/>
        </w:rPr>
        <w:t xml:space="preserve">Für den Zugriff auf die Daten der </w:t>
      </w:r>
      <w:r w:rsidR="00A37508" w:rsidRPr="00167D7A">
        <w:rPr>
          <w:rFonts w:eastAsia="Times New Roman" w:cstheme="minorHAnsi"/>
          <w:highlight w:val="yellow"/>
        </w:rPr>
        <w:t>&lt;Institution&gt;</w:t>
      </w:r>
      <w:r w:rsidR="00A37508">
        <w:rPr>
          <w:rFonts w:eastAsia="Times New Roman"/>
        </w:rPr>
        <w:t xml:space="preserve"> </w:t>
      </w:r>
      <w:r w:rsidRPr="006E33B9">
        <w:rPr>
          <w:rFonts w:eastAsia="Times New Roman"/>
        </w:rPr>
        <w:t>in Web</w:t>
      </w:r>
      <w:r w:rsidR="004D0A6E">
        <w:rPr>
          <w:rFonts w:eastAsia="Times New Roman"/>
        </w:rPr>
        <w:t>anwendungen</w:t>
      </w:r>
      <w:r w:rsidRPr="006E33B9">
        <w:rPr>
          <w:rFonts w:eastAsia="Times New Roman"/>
        </w:rPr>
        <w:t xml:space="preserve"> oder die Einwahl auf die Infrastrukturen der </w:t>
      </w:r>
      <w:r w:rsidR="00A37508" w:rsidRPr="00167D7A">
        <w:rPr>
          <w:rFonts w:eastAsia="Times New Roman" w:cstheme="minorHAnsi"/>
          <w:highlight w:val="yellow"/>
        </w:rPr>
        <w:t>&lt;Institution&gt;</w:t>
      </w:r>
      <w:r w:rsidR="00A37508">
        <w:rPr>
          <w:rFonts w:eastAsia="Times New Roman"/>
        </w:rPr>
        <w:t xml:space="preserve"> </w:t>
      </w:r>
      <w:r w:rsidRPr="006E33B9">
        <w:rPr>
          <w:rFonts w:eastAsia="Times New Roman"/>
        </w:rPr>
        <w:t>müssen die bereitgestellten Zugänge genutzt werden. Die Mitbenutzung bzw. das Einschleusen von privaten VPNs oder Anonymisierungstools für die Anmeldung an Web</w:t>
      </w:r>
      <w:r w:rsidR="004D0A6E">
        <w:rPr>
          <w:rFonts w:eastAsia="Times New Roman"/>
        </w:rPr>
        <w:t>anwendungen</w:t>
      </w:r>
      <w:r w:rsidRPr="006E33B9">
        <w:rPr>
          <w:rFonts w:eastAsia="Times New Roman"/>
        </w:rPr>
        <w:t xml:space="preserve"> oder Infrastrukturen der </w:t>
      </w:r>
      <w:r w:rsidR="00A37508" w:rsidRPr="00167D7A">
        <w:rPr>
          <w:rFonts w:eastAsia="Times New Roman" w:cstheme="minorHAnsi"/>
          <w:highlight w:val="yellow"/>
        </w:rPr>
        <w:t>&lt;Institution&gt;</w:t>
      </w:r>
      <w:r w:rsidR="00A37508">
        <w:rPr>
          <w:rFonts w:eastAsia="Times New Roman"/>
        </w:rPr>
        <w:t xml:space="preserve"> </w:t>
      </w:r>
      <w:r w:rsidR="00A37508">
        <w:rPr>
          <w:rFonts w:eastAsia="Times New Roman"/>
        </w:rPr>
        <w:t>darf</w:t>
      </w:r>
      <w:r w:rsidRPr="006E33B9">
        <w:rPr>
          <w:rFonts w:eastAsia="Times New Roman"/>
        </w:rPr>
        <w:t xml:space="preserve"> </w:t>
      </w:r>
      <w:r w:rsidR="00A37508">
        <w:rPr>
          <w:rFonts w:eastAsia="Times New Roman"/>
        </w:rPr>
        <w:t xml:space="preserve">durch den </w:t>
      </w:r>
      <w:r w:rsidR="00A37508">
        <w:rPr>
          <w:rFonts w:eastAsia="Times New Roman"/>
        </w:rPr>
        <w:lastRenderedPageBreak/>
        <w:t>Mitarbeitenden nicht erfolgen</w:t>
      </w:r>
      <w:r w:rsidRPr="006E33B9">
        <w:rPr>
          <w:rFonts w:eastAsia="Times New Roman"/>
        </w:rPr>
        <w:t xml:space="preserve">. Sofern die Nutzung solcher Tools erkannt wird, darf die </w:t>
      </w:r>
      <w:r w:rsidR="00A37508" w:rsidRPr="00167D7A">
        <w:rPr>
          <w:rFonts w:eastAsia="Times New Roman" w:cstheme="minorHAnsi"/>
          <w:highlight w:val="yellow"/>
        </w:rPr>
        <w:t>&lt;Institution&gt;</w:t>
      </w:r>
      <w:r w:rsidR="00A37508">
        <w:rPr>
          <w:rFonts w:eastAsia="Times New Roman"/>
        </w:rPr>
        <w:t xml:space="preserve"> </w:t>
      </w:r>
      <w:r w:rsidRPr="006E33B9">
        <w:rPr>
          <w:rFonts w:eastAsia="Times New Roman"/>
        </w:rPr>
        <w:t>dieses technisch verhindern.</w:t>
      </w:r>
    </w:p>
    <w:p w14:paraId="1A604A5A" w14:textId="332C3FD8" w:rsidR="006E33B9" w:rsidRPr="006E33B9" w:rsidRDefault="006E33B9" w:rsidP="006E33B9">
      <w:pPr>
        <w:rPr>
          <w:rFonts w:eastAsia="Times New Roman"/>
        </w:rPr>
      </w:pPr>
      <w:r w:rsidRPr="006E33B9">
        <w:rPr>
          <w:rFonts w:eastAsia="Times New Roman"/>
        </w:rPr>
        <w:t xml:space="preserve">Die Mitarbeitenden dürfen die von der </w:t>
      </w:r>
      <w:r w:rsidR="00A7091C" w:rsidRPr="00167D7A">
        <w:rPr>
          <w:rFonts w:eastAsia="Times New Roman" w:cstheme="minorHAnsi"/>
          <w:highlight w:val="yellow"/>
        </w:rPr>
        <w:t>&lt;Institution&gt;</w:t>
      </w:r>
      <w:r w:rsidR="00A7091C">
        <w:rPr>
          <w:rFonts w:eastAsia="Times New Roman"/>
        </w:rPr>
        <w:t xml:space="preserve"> </w:t>
      </w:r>
      <w:r w:rsidRPr="006E33B9">
        <w:rPr>
          <w:rFonts w:eastAsia="Times New Roman"/>
        </w:rPr>
        <w:t>bereitgestellten IT-Komponenten und Datenträgern für das mobile Arbeiten verwenden. Sofern Mitarbeitende nicht auf Sie persönlich registrierte Komponenten mit außer Haus nehmen möchten</w:t>
      </w:r>
      <w:r w:rsidR="00A7091C">
        <w:rPr>
          <w:rFonts w:eastAsia="Times New Roman"/>
        </w:rPr>
        <w:t>,</w:t>
      </w:r>
      <w:r w:rsidRPr="006E33B9">
        <w:rPr>
          <w:rFonts w:eastAsia="Times New Roman"/>
        </w:rPr>
        <w:t xml:space="preserve"> </w:t>
      </w:r>
      <w:r w:rsidR="00A7091C">
        <w:rPr>
          <w:rFonts w:eastAsia="Times New Roman"/>
        </w:rPr>
        <w:t>muss</w:t>
      </w:r>
      <w:r w:rsidRPr="006E33B9">
        <w:rPr>
          <w:rFonts w:eastAsia="Times New Roman"/>
        </w:rPr>
        <w:t xml:space="preserve"> dies mit dem </w:t>
      </w:r>
      <w:r w:rsidR="00A7091C">
        <w:rPr>
          <w:rFonts w:eastAsia="Times New Roman"/>
        </w:rPr>
        <w:t xml:space="preserve">disziplinarischen </w:t>
      </w:r>
      <w:r w:rsidRPr="006E33B9">
        <w:rPr>
          <w:rFonts w:eastAsia="Times New Roman"/>
        </w:rPr>
        <w:t>Vorgesetzten ab</w:t>
      </w:r>
      <w:r w:rsidR="00A7091C">
        <w:rPr>
          <w:rFonts w:eastAsia="Times New Roman"/>
        </w:rPr>
        <w:t>ge</w:t>
      </w:r>
      <w:r w:rsidRPr="006E33B9">
        <w:rPr>
          <w:rFonts w:eastAsia="Times New Roman"/>
        </w:rPr>
        <w:t>stimm</w:t>
      </w:r>
      <w:r w:rsidR="00A7091C">
        <w:rPr>
          <w:rFonts w:eastAsia="Times New Roman"/>
        </w:rPr>
        <w:t>t</w:t>
      </w:r>
      <w:r w:rsidRPr="006E33B9">
        <w:rPr>
          <w:rFonts w:eastAsia="Times New Roman"/>
        </w:rPr>
        <w:t xml:space="preserve"> und schriftlich </w:t>
      </w:r>
      <w:r w:rsidR="00A7091C">
        <w:rPr>
          <w:rFonts w:eastAsia="Times New Roman"/>
        </w:rPr>
        <w:t>dokumentiert werden</w:t>
      </w:r>
      <w:r w:rsidRPr="006E33B9">
        <w:rPr>
          <w:rFonts w:eastAsia="Times New Roman"/>
        </w:rPr>
        <w:t xml:space="preserve">. In das </w:t>
      </w:r>
      <w:r w:rsidR="00A7091C">
        <w:rPr>
          <w:rFonts w:eastAsia="Times New Roman"/>
        </w:rPr>
        <w:t>Dokument</w:t>
      </w:r>
      <w:r w:rsidRPr="006E33B9">
        <w:rPr>
          <w:rFonts w:eastAsia="Times New Roman"/>
        </w:rPr>
        <w:t xml:space="preserve"> müssen </w:t>
      </w:r>
      <w:r w:rsidR="004D0A6E" w:rsidRPr="006E33B9">
        <w:rPr>
          <w:rFonts w:eastAsia="Times New Roman"/>
        </w:rPr>
        <w:t>einfließen</w:t>
      </w:r>
      <w:r w:rsidRPr="006E33B9">
        <w:rPr>
          <w:rFonts w:eastAsia="Times New Roman"/>
        </w:rPr>
        <w:t xml:space="preserve">, von wem, was, von wann, bis wann </w:t>
      </w:r>
      <w:r w:rsidR="00A7091C">
        <w:rPr>
          <w:rFonts w:eastAsia="Times New Roman"/>
        </w:rPr>
        <w:t xml:space="preserve">außerhalb der Räumlichkeiten der </w:t>
      </w:r>
      <w:r w:rsidR="00A7091C" w:rsidRPr="00167D7A">
        <w:rPr>
          <w:rFonts w:eastAsia="Times New Roman" w:cstheme="minorHAnsi"/>
          <w:highlight w:val="yellow"/>
        </w:rPr>
        <w:t>&lt;Institution&gt;</w:t>
      </w:r>
      <w:r w:rsidR="00A7091C">
        <w:rPr>
          <w:rFonts w:eastAsia="Times New Roman"/>
        </w:rPr>
        <w:t xml:space="preserve"> </w:t>
      </w:r>
      <w:r w:rsidRPr="006E33B9">
        <w:rPr>
          <w:rFonts w:eastAsia="Times New Roman"/>
        </w:rPr>
        <w:t>eingesetzt wird.</w:t>
      </w:r>
    </w:p>
    <w:p w14:paraId="7B112AD2" w14:textId="562748D3" w:rsidR="006E33B9" w:rsidRPr="006E33B9" w:rsidRDefault="006E33B9" w:rsidP="006E33B9">
      <w:pPr>
        <w:rPr>
          <w:rFonts w:eastAsia="Times New Roman"/>
        </w:rPr>
      </w:pPr>
      <w:r w:rsidRPr="006E33B9">
        <w:rPr>
          <w:rFonts w:eastAsia="Times New Roman"/>
        </w:rPr>
        <w:t xml:space="preserve">Geschäftliche Unterlagen und Datenträger </w:t>
      </w:r>
      <w:r w:rsidR="00A7091C">
        <w:rPr>
          <w:rFonts w:eastAsia="Times New Roman"/>
        </w:rPr>
        <w:t>müssen</w:t>
      </w:r>
      <w:r w:rsidRPr="006E33B9">
        <w:rPr>
          <w:rFonts w:eastAsia="Times New Roman"/>
        </w:rPr>
        <w:t xml:space="preserve"> im mobilen Umfeld so aufbewahrt, dass kein Unbefugter darauf zugreifen kann. Dies bedeutet, dass jeder Mitarbeitende seinen mobilen Arbeitsplatz aufgeräumt </w:t>
      </w:r>
      <w:r w:rsidR="004D0A6E" w:rsidRPr="006E33B9">
        <w:rPr>
          <w:rFonts w:eastAsia="Times New Roman"/>
        </w:rPr>
        <w:t>hinterlässt</w:t>
      </w:r>
      <w:r w:rsidRPr="006E33B9">
        <w:rPr>
          <w:rFonts w:eastAsia="Times New Roman"/>
        </w:rPr>
        <w:t xml:space="preserve"> und sicherstell</w:t>
      </w:r>
      <w:r w:rsidR="00A7091C">
        <w:rPr>
          <w:rFonts w:eastAsia="Times New Roman"/>
        </w:rPr>
        <w:t>t</w:t>
      </w:r>
      <w:r w:rsidRPr="006E33B9">
        <w:rPr>
          <w:rFonts w:eastAsia="Times New Roman"/>
        </w:rPr>
        <w:t>, dass keine vertraulichen Informationen frei zugänglich sind (CleanDesk-Policy).</w:t>
      </w:r>
    </w:p>
    <w:p w14:paraId="5CA4A91B" w14:textId="26E0474F" w:rsidR="006E33B9" w:rsidRPr="006E33B9" w:rsidRDefault="006E33B9" w:rsidP="006E33B9">
      <w:pPr>
        <w:rPr>
          <w:rFonts w:eastAsia="Times New Roman"/>
        </w:rPr>
      </w:pPr>
      <w:r w:rsidRPr="006E33B9">
        <w:rPr>
          <w:rFonts w:eastAsia="Times New Roman"/>
        </w:rPr>
        <w:t xml:space="preserve">Im Rahmen des etablierten Schulungsprogramms </w:t>
      </w:r>
      <w:r w:rsidR="00A7091C">
        <w:rPr>
          <w:rFonts w:eastAsia="Times New Roman"/>
        </w:rPr>
        <w:t>müssen</w:t>
      </w:r>
      <w:r w:rsidRPr="006E33B9">
        <w:rPr>
          <w:rFonts w:eastAsia="Times New Roman"/>
        </w:rPr>
        <w:t xml:space="preserve"> die Mitarbeitenden für den Wert mobiler IT-Systeme und den Wert der darauf gespeicherten Informationen sensibilisier</w:t>
      </w:r>
      <w:r w:rsidR="00A7091C">
        <w:rPr>
          <w:rFonts w:eastAsia="Times New Roman"/>
        </w:rPr>
        <w:t>t werden</w:t>
      </w:r>
      <w:r w:rsidRPr="006E33B9">
        <w:rPr>
          <w:rFonts w:eastAsia="Times New Roman"/>
        </w:rPr>
        <w:t>.</w:t>
      </w:r>
    </w:p>
    <w:p w14:paraId="33F86386" w14:textId="77777777" w:rsidR="006E33B9" w:rsidRPr="006E33B9" w:rsidRDefault="006E33B9" w:rsidP="006E33B9">
      <w:pPr>
        <w:pStyle w:val="berschrift3"/>
      </w:pPr>
      <w:bookmarkStart w:id="20" w:name="_Toc83809681"/>
      <w:r w:rsidRPr="006E33B9">
        <w:t>Zutritts- und Zugriffsschutz (INF.9.A3)</w:t>
      </w:r>
      <w:bookmarkEnd w:id="20"/>
    </w:p>
    <w:p w14:paraId="5B0EE90A" w14:textId="47BC5847" w:rsidR="006E33B9" w:rsidRPr="006E33B9" w:rsidRDefault="006E33B9" w:rsidP="006E33B9">
      <w:pPr>
        <w:rPr>
          <w:rFonts w:eastAsia="Times New Roman"/>
        </w:rPr>
      </w:pPr>
      <w:r w:rsidRPr="006E33B9">
        <w:rPr>
          <w:rFonts w:eastAsia="Times New Roman"/>
        </w:rPr>
        <w:t xml:space="preserve">Den Mitarbeitenden muss bekannt gegeben werden, welche Regelungen und Maßnahmen zum Einbruch- und Zutrittsschutz am mobilen Arbeitsplatz zu beachten sind. Insbesondere </w:t>
      </w:r>
      <w:r w:rsidR="00044F5B">
        <w:rPr>
          <w:rFonts w:eastAsia="Times New Roman"/>
        </w:rPr>
        <w:t>muss</w:t>
      </w:r>
      <w:r w:rsidRPr="006E33B9">
        <w:rPr>
          <w:rFonts w:eastAsia="Times New Roman"/>
        </w:rPr>
        <w:t xml:space="preserve"> darauf hi</w:t>
      </w:r>
      <w:r w:rsidR="00044F5B">
        <w:rPr>
          <w:rFonts w:eastAsia="Times New Roman"/>
        </w:rPr>
        <w:t>nge</w:t>
      </w:r>
      <w:r w:rsidRPr="006E33B9">
        <w:rPr>
          <w:rFonts w:eastAsia="Times New Roman"/>
        </w:rPr>
        <w:t>wi</w:t>
      </w:r>
      <w:r w:rsidR="00044F5B">
        <w:rPr>
          <w:rFonts w:eastAsia="Times New Roman"/>
        </w:rPr>
        <w:t>e</w:t>
      </w:r>
      <w:r w:rsidRPr="006E33B9">
        <w:rPr>
          <w:rFonts w:eastAsia="Times New Roman"/>
        </w:rPr>
        <w:t>sen</w:t>
      </w:r>
      <w:r w:rsidR="00044F5B">
        <w:rPr>
          <w:rFonts w:eastAsia="Times New Roman"/>
        </w:rPr>
        <w:t xml:space="preserve"> werden</w:t>
      </w:r>
      <w:r w:rsidRPr="006E33B9">
        <w:rPr>
          <w:rFonts w:eastAsia="Times New Roman"/>
        </w:rPr>
        <w:t>, dass wenn der Mitarbeiter nicht am mobilen Arbeitsplatz ist, sind die Fenster zu schließen und Türen abzuschließen. Sofern die Räumlichkeiten mit mehreren Personen geteilt werden, gilt dies adäquat. Ist dies nicht möglich, z.</w:t>
      </w:r>
      <w:r w:rsidR="00044F5B">
        <w:rPr>
          <w:rFonts w:eastAsia="Times New Roman"/>
        </w:rPr>
        <w:t> </w:t>
      </w:r>
      <w:r w:rsidRPr="006E33B9">
        <w:rPr>
          <w:rFonts w:eastAsia="Times New Roman"/>
        </w:rPr>
        <w:t xml:space="preserve">B. im Zug, müssen die Mitarbeitenden alle Unterlagen und IT-Systeme an sicherer Stelle verwahren, wenn sie abwesend sind. Es muss sichergestellt werden, dass Unbefugte zu keiner Zeit auf IT der </w:t>
      </w:r>
      <w:r w:rsidR="003401A7" w:rsidRPr="00167D7A">
        <w:rPr>
          <w:rFonts w:eastAsia="Times New Roman" w:cstheme="minorHAnsi"/>
          <w:highlight w:val="yellow"/>
        </w:rPr>
        <w:t>&lt;Institution&gt;</w:t>
      </w:r>
      <w:r w:rsidR="003401A7">
        <w:rPr>
          <w:rFonts w:eastAsia="Times New Roman"/>
        </w:rPr>
        <w:t xml:space="preserve"> </w:t>
      </w:r>
      <w:r w:rsidRPr="006E33B9">
        <w:rPr>
          <w:rFonts w:eastAsia="Times New Roman"/>
        </w:rPr>
        <w:t>und deren Unterlagen zugreifen können.</w:t>
      </w:r>
    </w:p>
    <w:p w14:paraId="660F0AE8" w14:textId="0DC745D8" w:rsidR="006E33B9" w:rsidRPr="006E33B9" w:rsidRDefault="006E33B9" w:rsidP="006E33B9">
      <w:pPr>
        <w:rPr>
          <w:rFonts w:eastAsia="Times New Roman"/>
        </w:rPr>
      </w:pPr>
      <w:r w:rsidRPr="006E33B9">
        <w:rPr>
          <w:rFonts w:eastAsia="Times New Roman"/>
        </w:rPr>
        <w:t xml:space="preserve">Werden die Räume vom Mitarbeitenden nur kurz verlassen, </w:t>
      </w:r>
      <w:r w:rsidR="003401A7">
        <w:rPr>
          <w:rFonts w:eastAsia="Times New Roman"/>
        </w:rPr>
        <w:t>müssen</w:t>
      </w:r>
      <w:r w:rsidRPr="006E33B9">
        <w:rPr>
          <w:rFonts w:eastAsia="Times New Roman"/>
        </w:rPr>
        <w:t xml:space="preserve"> die eingesetzten IT-Systeme </w:t>
      </w:r>
      <w:r w:rsidR="003401A7">
        <w:rPr>
          <w:rFonts w:eastAsia="Times New Roman"/>
        </w:rPr>
        <w:t>ge</w:t>
      </w:r>
      <w:r w:rsidRPr="006E33B9">
        <w:rPr>
          <w:rFonts w:eastAsia="Times New Roman"/>
        </w:rPr>
        <w:t>sperr</w:t>
      </w:r>
      <w:r w:rsidR="003401A7">
        <w:rPr>
          <w:rFonts w:eastAsia="Times New Roman"/>
        </w:rPr>
        <w:t>t</w:t>
      </w:r>
      <w:r w:rsidRPr="006E33B9">
        <w:rPr>
          <w:rFonts w:eastAsia="Times New Roman"/>
        </w:rPr>
        <w:t xml:space="preserve"> oder herunter</w:t>
      </w:r>
      <w:r w:rsidR="003401A7">
        <w:rPr>
          <w:rFonts w:eastAsia="Times New Roman"/>
        </w:rPr>
        <w:t>ge</w:t>
      </w:r>
      <w:r w:rsidRPr="006E33B9">
        <w:rPr>
          <w:rFonts w:eastAsia="Times New Roman"/>
        </w:rPr>
        <w:t>fahren</w:t>
      </w:r>
      <w:r w:rsidR="003401A7">
        <w:rPr>
          <w:rFonts w:eastAsia="Times New Roman"/>
        </w:rPr>
        <w:t xml:space="preserve"> werden</w:t>
      </w:r>
      <w:r w:rsidRPr="006E33B9">
        <w:rPr>
          <w:rFonts w:eastAsia="Times New Roman"/>
        </w:rPr>
        <w:t>, sodass die IT-Systeme nur nach erfolgreicher Authentisierung wieder benutzt werden können und alle Daten durch die etablierte Festplattenverschlüsselung geschützt sind.</w:t>
      </w:r>
    </w:p>
    <w:p w14:paraId="6A226429" w14:textId="77777777" w:rsidR="006E33B9" w:rsidRPr="006E33B9" w:rsidRDefault="006E33B9" w:rsidP="006E33B9">
      <w:pPr>
        <w:pStyle w:val="berschrift3"/>
      </w:pPr>
      <w:bookmarkStart w:id="21" w:name="_Toc83809682"/>
      <w:r w:rsidRPr="006E33B9">
        <w:t>Arbeiten mit fremden IT-Systemen (INF.9.A4)</w:t>
      </w:r>
      <w:bookmarkEnd w:id="21"/>
    </w:p>
    <w:p w14:paraId="7A7C0BE0" w14:textId="18157CFC" w:rsidR="00AD307C" w:rsidRDefault="006E33B9" w:rsidP="006E33B9">
      <w:r w:rsidRPr="006E33B9">
        <w:rPr>
          <w:rFonts w:eastAsia="Times New Roman"/>
        </w:rPr>
        <w:t xml:space="preserve">Da sich das Schutzniveau fremder IT-Systeme von dem der </w:t>
      </w:r>
      <w:r w:rsidR="003401A7" w:rsidRPr="00167D7A">
        <w:rPr>
          <w:rFonts w:eastAsia="Times New Roman" w:cstheme="minorHAnsi"/>
          <w:highlight w:val="yellow"/>
        </w:rPr>
        <w:t>&lt;Institution&gt;</w:t>
      </w:r>
      <w:r w:rsidR="003401A7">
        <w:rPr>
          <w:rFonts w:eastAsia="Times New Roman"/>
        </w:rPr>
        <w:t xml:space="preserve"> </w:t>
      </w:r>
      <w:r w:rsidRPr="006E33B9">
        <w:rPr>
          <w:rFonts w:eastAsia="Times New Roman"/>
        </w:rPr>
        <w:t xml:space="preserve">stark unterscheiden kann, </w:t>
      </w:r>
      <w:r w:rsidR="003401A7">
        <w:rPr>
          <w:rFonts w:eastAsia="Times New Roman"/>
        </w:rPr>
        <w:t>muss</w:t>
      </w:r>
      <w:r w:rsidRPr="006E33B9">
        <w:rPr>
          <w:rFonts w:eastAsia="Times New Roman"/>
        </w:rPr>
        <w:t xml:space="preserve"> jeder mobile Mitarbeitende über die Gefahren fremder IT-Systeme </w:t>
      </w:r>
      <w:r w:rsidR="003401A7">
        <w:rPr>
          <w:rFonts w:eastAsia="Times New Roman"/>
        </w:rPr>
        <w:t>sensibilisiert werden</w:t>
      </w:r>
      <w:r w:rsidRPr="006E33B9">
        <w:rPr>
          <w:rFonts w:eastAsia="Times New Roman"/>
        </w:rPr>
        <w:t>.</w:t>
      </w:r>
    </w:p>
    <w:p w14:paraId="51074FB4" w14:textId="7C22D1F2" w:rsidR="00467029" w:rsidRPr="00167D7A" w:rsidRDefault="00467029" w:rsidP="00EA7053">
      <w:pPr>
        <w:pStyle w:val="berschrift2"/>
      </w:pPr>
      <w:bookmarkStart w:id="22" w:name="_Toc83809683"/>
      <w:r w:rsidRPr="00167D7A">
        <w:t>Standardmaßnahmen</w:t>
      </w:r>
      <w:bookmarkEnd w:id="22"/>
    </w:p>
    <w:p w14:paraId="2089948B" w14:textId="42AEC736" w:rsidR="00467029" w:rsidRPr="00167D7A" w:rsidRDefault="00467029" w:rsidP="00467029">
      <w:pPr>
        <w:rPr>
          <w:rFonts w:cstheme="minorHAnsi"/>
        </w:rPr>
      </w:pPr>
      <w:r w:rsidRPr="00167D7A">
        <w:rPr>
          <w:rFonts w:cstheme="minorHAnsi"/>
        </w:rPr>
        <w:t>Gemeinsam</w:t>
      </w:r>
      <w:r w:rsidR="00956DD0">
        <w:rPr>
          <w:rFonts w:cstheme="minorHAnsi"/>
        </w:rPr>
        <w:t xml:space="preserve"> </w:t>
      </w:r>
      <w:r w:rsidRPr="00167D7A">
        <w:rPr>
          <w:rFonts w:cstheme="minorHAnsi"/>
        </w:rPr>
        <w:t>mit</w:t>
      </w:r>
      <w:r w:rsidR="00956DD0">
        <w:rPr>
          <w:rFonts w:cstheme="minorHAnsi"/>
        </w:rPr>
        <w:t xml:space="preserve"> </w:t>
      </w:r>
      <w:r w:rsidRPr="00167D7A">
        <w:rPr>
          <w:rFonts w:cstheme="minorHAnsi"/>
        </w:rPr>
        <w:t>den</w:t>
      </w:r>
      <w:r w:rsidR="00956DD0">
        <w:rPr>
          <w:rFonts w:cstheme="minorHAnsi"/>
        </w:rPr>
        <w:t xml:space="preserve"> </w:t>
      </w:r>
      <w:r w:rsidRPr="00167D7A">
        <w:rPr>
          <w:rFonts w:cstheme="minorHAnsi"/>
        </w:rPr>
        <w:t>Basismaßnahmen</w:t>
      </w:r>
      <w:r w:rsidR="00956DD0">
        <w:rPr>
          <w:rFonts w:cstheme="minorHAnsi"/>
        </w:rPr>
        <w:t xml:space="preserve"> </w:t>
      </w:r>
      <w:r w:rsidRPr="00167D7A">
        <w:rPr>
          <w:rFonts w:cstheme="minorHAnsi"/>
        </w:rPr>
        <w:t>sind</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rPr>
        <w:t>folgenden</w:t>
      </w:r>
      <w:r w:rsidR="00956DD0">
        <w:rPr>
          <w:rFonts w:cstheme="minorHAnsi"/>
        </w:rPr>
        <w:t xml:space="preserve"> </w:t>
      </w:r>
      <w:r w:rsidRPr="00167D7A">
        <w:rPr>
          <w:rFonts w:cstheme="minorHAnsi"/>
        </w:rPr>
        <w:t>Standardmaßnahmen</w:t>
      </w:r>
      <w:r w:rsidR="00956DD0">
        <w:rPr>
          <w:rFonts w:cstheme="minorHAnsi"/>
        </w:rPr>
        <w:t xml:space="preserve"> </w:t>
      </w:r>
      <w:r w:rsidRPr="00167D7A">
        <w:rPr>
          <w:rFonts w:cstheme="minorHAnsi"/>
        </w:rPr>
        <w:t>zum</w:t>
      </w:r>
      <w:r w:rsidR="00956DD0">
        <w:rPr>
          <w:rFonts w:cstheme="minorHAnsi"/>
        </w:rPr>
        <w:t xml:space="preserve"> </w:t>
      </w:r>
      <w:r w:rsidRPr="00167D7A">
        <w:rPr>
          <w:rFonts w:cstheme="minorHAnsi"/>
        </w:rPr>
        <w:t>Erzielen</w:t>
      </w:r>
      <w:r w:rsidR="00956DD0">
        <w:rPr>
          <w:rFonts w:cstheme="minorHAnsi"/>
        </w:rPr>
        <w:t xml:space="preserve"> </w:t>
      </w:r>
      <w:r w:rsidRPr="00167D7A">
        <w:rPr>
          <w:rFonts w:cstheme="minorHAnsi"/>
        </w:rPr>
        <w:t>eines</w:t>
      </w:r>
      <w:r w:rsidR="00956DD0">
        <w:rPr>
          <w:rFonts w:cstheme="minorHAnsi"/>
        </w:rPr>
        <w:t xml:space="preserve"> </w:t>
      </w:r>
      <w:r w:rsidRPr="00167D7A">
        <w:rPr>
          <w:rFonts w:cstheme="minorHAnsi"/>
        </w:rPr>
        <w:t>normalen</w:t>
      </w:r>
      <w:r w:rsidR="00956DD0">
        <w:rPr>
          <w:rFonts w:cstheme="minorHAnsi"/>
        </w:rPr>
        <w:t xml:space="preserve"> </w:t>
      </w:r>
      <w:r w:rsidRPr="00167D7A">
        <w:rPr>
          <w:rFonts w:cstheme="minorHAnsi"/>
        </w:rPr>
        <w:t>Schutzbedarfs</w:t>
      </w:r>
      <w:r w:rsidR="00956DD0">
        <w:rPr>
          <w:rFonts w:cstheme="minorHAnsi"/>
        </w:rPr>
        <w:t xml:space="preserve"> </w:t>
      </w:r>
      <w:r w:rsidRPr="00167D7A">
        <w:rPr>
          <w:rFonts w:cstheme="minorHAnsi"/>
        </w:rPr>
        <w:t>zu</w:t>
      </w:r>
      <w:r w:rsidR="00956DD0">
        <w:rPr>
          <w:rFonts w:cstheme="minorHAnsi"/>
        </w:rPr>
        <w:t xml:space="preserve"> </w:t>
      </w:r>
      <w:r w:rsidRPr="00167D7A">
        <w:rPr>
          <w:rFonts w:cstheme="minorHAnsi"/>
        </w:rPr>
        <w:t>betrachten</w:t>
      </w:r>
      <w:r w:rsidR="00956DD0">
        <w:rPr>
          <w:rFonts w:cstheme="minorHAnsi"/>
        </w:rPr>
        <w:t xml:space="preserve"> </w:t>
      </w:r>
      <w:r w:rsidRPr="00167D7A">
        <w:rPr>
          <w:rFonts w:cstheme="minorHAnsi"/>
        </w:rPr>
        <w:t>und</w:t>
      </w:r>
      <w:r w:rsidR="00956DD0">
        <w:rPr>
          <w:rFonts w:cstheme="minorHAnsi"/>
        </w:rPr>
        <w:t xml:space="preserve"> </w:t>
      </w:r>
      <w:r w:rsidRPr="00167D7A">
        <w:rPr>
          <w:rFonts w:cstheme="minorHAnsi"/>
        </w:rPr>
        <w:t>sollten</w:t>
      </w:r>
      <w:r w:rsidR="00956DD0">
        <w:rPr>
          <w:rFonts w:cstheme="minorHAnsi"/>
        </w:rPr>
        <w:t xml:space="preserve"> </w:t>
      </w:r>
      <w:r w:rsidRPr="00167D7A">
        <w:rPr>
          <w:rFonts w:cstheme="minorHAnsi"/>
        </w:rPr>
        <w:t>grundsätzlich</w:t>
      </w:r>
      <w:r w:rsidR="00956DD0">
        <w:rPr>
          <w:rFonts w:cstheme="minorHAnsi"/>
        </w:rPr>
        <w:t xml:space="preserve"> </w:t>
      </w:r>
      <w:r w:rsidRPr="00167D7A">
        <w:rPr>
          <w:rFonts w:cstheme="minorHAnsi"/>
        </w:rPr>
        <w:t>umgesetzt</w:t>
      </w:r>
      <w:r w:rsidR="00956DD0">
        <w:rPr>
          <w:rFonts w:cstheme="minorHAnsi"/>
        </w:rPr>
        <w:t xml:space="preserve"> </w:t>
      </w:r>
      <w:r w:rsidRPr="00167D7A">
        <w:rPr>
          <w:rFonts w:cstheme="minorHAnsi"/>
        </w:rPr>
        <w:t>werden.</w:t>
      </w:r>
    </w:p>
    <w:p w14:paraId="4CA3A157" w14:textId="77777777" w:rsidR="00BC3C4E" w:rsidRPr="00BC3C4E" w:rsidRDefault="00BC3C4E" w:rsidP="00BC3C4E">
      <w:pPr>
        <w:pStyle w:val="berschrift3"/>
      </w:pPr>
      <w:bookmarkStart w:id="23" w:name="_Toc83809684"/>
      <w:r w:rsidRPr="00BC3C4E">
        <w:t>Zeitnahe Verlustmeldung (INF.9.A5)</w:t>
      </w:r>
      <w:bookmarkEnd w:id="23"/>
    </w:p>
    <w:p w14:paraId="3C716457" w14:textId="52ADD087" w:rsidR="00BC3C4E" w:rsidRPr="00BC3C4E" w:rsidRDefault="00BC3C4E" w:rsidP="00BC3C4E">
      <w:pPr>
        <w:rPr>
          <w:rFonts w:eastAsia="Times New Roman"/>
        </w:rPr>
      </w:pPr>
      <w:r w:rsidRPr="00BC3C4E">
        <w:rPr>
          <w:rFonts w:eastAsia="Times New Roman"/>
        </w:rPr>
        <w:lastRenderedPageBreak/>
        <w:t xml:space="preserve">Die Mitarbeitenden müssen umgehend melden, wenn Informationen, Notebooks, Smartphones, Tablets oder (Wechsel)Datenträger verloren gegangen sind oder gestohlen wurden. Bei potentiellen Sicherheitsvorfällen, verlorenen oder gestohlenen Notebooks, Smartphones, Tablets oder (Wechsel)Datenträger </w:t>
      </w:r>
      <w:r>
        <w:rPr>
          <w:rFonts w:eastAsia="Times New Roman"/>
        </w:rPr>
        <w:t>sollte</w:t>
      </w:r>
      <w:r w:rsidRPr="00BC3C4E">
        <w:rPr>
          <w:rFonts w:eastAsia="Times New Roman"/>
        </w:rPr>
        <w:t xml:space="preserve"> zusätzlich der </w:t>
      </w:r>
      <w:r w:rsidRPr="00167D7A">
        <w:rPr>
          <w:rFonts w:cstheme="minorHAnsi"/>
          <w:highlight w:val="yellow"/>
        </w:rPr>
        <w:t>&lt;</w:t>
      </w:r>
      <w:r>
        <w:rPr>
          <w:rFonts w:cstheme="minorHAnsi"/>
          <w:highlight w:val="yellow"/>
        </w:rPr>
        <w:t>Datenschutz</w:t>
      </w:r>
      <w:r w:rsidRPr="00167D7A">
        <w:rPr>
          <w:rFonts w:cstheme="minorHAnsi"/>
          <w:highlight w:val="yellow"/>
        </w:rPr>
        <w:t>beauftragter&gt;</w:t>
      </w:r>
      <w:r w:rsidRPr="00BC3C4E">
        <w:rPr>
          <w:rFonts w:eastAsia="Times New Roman"/>
        </w:rPr>
        <w:t xml:space="preserve"> und der </w:t>
      </w:r>
      <w:r w:rsidRPr="00167D7A">
        <w:rPr>
          <w:rFonts w:cstheme="minorHAnsi"/>
          <w:highlight w:val="yellow"/>
        </w:rPr>
        <w:t>&lt;Informationssicherheitsbeauftragter&gt;</w:t>
      </w:r>
      <w:r w:rsidRPr="006E33B9">
        <w:rPr>
          <w:rFonts w:eastAsia="Times New Roman"/>
        </w:rPr>
        <w:t xml:space="preserve"> </w:t>
      </w:r>
      <w:r w:rsidRPr="00BC3C4E">
        <w:rPr>
          <w:rFonts w:eastAsia="Times New Roman"/>
        </w:rPr>
        <w:t>informier</w:t>
      </w:r>
      <w:r>
        <w:rPr>
          <w:rFonts w:eastAsia="Times New Roman"/>
        </w:rPr>
        <w:t>t werden</w:t>
      </w:r>
      <w:r w:rsidRPr="00BC3C4E">
        <w:rPr>
          <w:rFonts w:eastAsia="Times New Roman"/>
        </w:rPr>
        <w:t>.</w:t>
      </w:r>
    </w:p>
    <w:p w14:paraId="6523405C" w14:textId="77777777" w:rsidR="00BC3C4E" w:rsidRPr="00BC3C4E" w:rsidRDefault="00BC3C4E" w:rsidP="00BC3C4E">
      <w:pPr>
        <w:pStyle w:val="berschrift3"/>
      </w:pPr>
      <w:bookmarkStart w:id="24" w:name="_Toc83809685"/>
      <w:r w:rsidRPr="00BC3C4E">
        <w:t>Entsorgung von vertraulichen Informationen (INF.9.A6)</w:t>
      </w:r>
      <w:bookmarkEnd w:id="24"/>
    </w:p>
    <w:p w14:paraId="1468F2B3" w14:textId="3B7AC5A6" w:rsidR="00BC3C4E" w:rsidRPr="00BC3C4E" w:rsidRDefault="00BC3C4E" w:rsidP="00BC3C4E">
      <w:pPr>
        <w:rPr>
          <w:rFonts w:eastAsia="Times New Roman"/>
        </w:rPr>
      </w:pPr>
      <w:r w:rsidRPr="00BC3C4E">
        <w:rPr>
          <w:rFonts w:eastAsia="Times New Roman"/>
        </w:rPr>
        <w:t xml:space="preserve">Vertrauliche Informationen </w:t>
      </w:r>
      <w:r>
        <w:rPr>
          <w:rFonts w:eastAsia="Times New Roman"/>
        </w:rPr>
        <w:t>müssen</w:t>
      </w:r>
      <w:r w:rsidRPr="00BC3C4E">
        <w:rPr>
          <w:rFonts w:eastAsia="Times New Roman"/>
        </w:rPr>
        <w:t xml:space="preserve"> auch </w:t>
      </w:r>
      <w:r>
        <w:rPr>
          <w:rFonts w:eastAsia="Times New Roman"/>
        </w:rPr>
        <w:t>im Rahmen des mobilen Arbeitens</w:t>
      </w:r>
      <w:r w:rsidRPr="00BC3C4E">
        <w:rPr>
          <w:rFonts w:eastAsia="Times New Roman"/>
        </w:rPr>
        <w:t xml:space="preserve"> sicher entsorg</w:t>
      </w:r>
      <w:r>
        <w:rPr>
          <w:rFonts w:eastAsia="Times New Roman"/>
        </w:rPr>
        <w:t>t werden</w:t>
      </w:r>
      <w:r w:rsidRPr="00BC3C4E">
        <w:rPr>
          <w:rFonts w:eastAsia="Times New Roman"/>
        </w:rPr>
        <w:t>. Bevor ausgediente oder defekte Datenträger und Papierdokumente weggeworfen</w:t>
      </w:r>
      <w:r>
        <w:rPr>
          <w:rFonts w:eastAsia="Times New Roman"/>
        </w:rPr>
        <w:t xml:space="preserve"> (entsorgt)</w:t>
      </w:r>
      <w:r w:rsidRPr="00BC3C4E">
        <w:rPr>
          <w:rFonts w:eastAsia="Times New Roman"/>
        </w:rPr>
        <w:t xml:space="preserve"> werden, muss überprüft werden, ob </w:t>
      </w:r>
      <w:r w:rsidRPr="00BC3C4E">
        <w:rPr>
          <w:rFonts w:eastAsia="Times New Roman"/>
        </w:rPr>
        <w:t>diese vertraulichen Informationen</w:t>
      </w:r>
      <w:r w:rsidRPr="00BC3C4E">
        <w:rPr>
          <w:rFonts w:eastAsia="Times New Roman"/>
        </w:rPr>
        <w:t xml:space="preserve"> enthalten. Ist dies der Fall, müssen die Datenträger und Papierdokumente wieder mit zurück in die Standorte der </w:t>
      </w:r>
      <w:r w:rsidRPr="00167D7A">
        <w:rPr>
          <w:rFonts w:eastAsia="Times New Roman" w:cstheme="minorHAnsi"/>
          <w:highlight w:val="yellow"/>
        </w:rPr>
        <w:t>&lt;Institution&gt;</w:t>
      </w:r>
      <w:r>
        <w:rPr>
          <w:rFonts w:eastAsia="Times New Roman"/>
        </w:rPr>
        <w:t xml:space="preserve"> </w:t>
      </w:r>
      <w:r w:rsidRPr="00BC3C4E">
        <w:rPr>
          <w:rFonts w:eastAsia="Times New Roman"/>
        </w:rPr>
        <w:t xml:space="preserve">transportiert werden und auf </w:t>
      </w:r>
      <w:r>
        <w:rPr>
          <w:rFonts w:eastAsia="Times New Roman"/>
        </w:rPr>
        <w:t>den etablierten internen</w:t>
      </w:r>
      <w:r w:rsidRPr="00BC3C4E">
        <w:rPr>
          <w:rFonts w:eastAsia="Times New Roman"/>
        </w:rPr>
        <w:t xml:space="preserve"> Wege</w:t>
      </w:r>
      <w:r>
        <w:rPr>
          <w:rFonts w:eastAsia="Times New Roman"/>
        </w:rPr>
        <w:t>n und Prozessen</w:t>
      </w:r>
      <w:r w:rsidRPr="00BC3C4E">
        <w:rPr>
          <w:rFonts w:eastAsia="Times New Roman"/>
        </w:rPr>
        <w:t xml:space="preserve"> entsorgt bzw. vernichtet werden.</w:t>
      </w:r>
    </w:p>
    <w:p w14:paraId="19337860" w14:textId="77777777" w:rsidR="00BC3C4E" w:rsidRPr="00BC3C4E" w:rsidRDefault="00BC3C4E" w:rsidP="00BC3C4E">
      <w:pPr>
        <w:pStyle w:val="berschrift3"/>
      </w:pPr>
      <w:bookmarkStart w:id="25" w:name="_Toc83809686"/>
      <w:r w:rsidRPr="00BC3C4E">
        <w:t>Rechtliche Rahmenbedingungen für das mobile Arbeiten (INF.9.A7)</w:t>
      </w:r>
      <w:bookmarkEnd w:id="25"/>
    </w:p>
    <w:p w14:paraId="669DA8F4" w14:textId="4D731307" w:rsidR="00BC3C4E" w:rsidRPr="00BC3C4E" w:rsidRDefault="00BC3C4E" w:rsidP="00BC3C4E">
      <w:pPr>
        <w:rPr>
          <w:rFonts w:eastAsia="Times New Roman"/>
        </w:rPr>
      </w:pPr>
      <w:r w:rsidRPr="00BC3C4E">
        <w:rPr>
          <w:rFonts w:eastAsia="Times New Roman"/>
        </w:rPr>
        <w:t xml:space="preserve">Für das mobile Arbeiten sollten arbeitsrechtliche und arbeitsschutzrechtliche Rahmenbedingungen beachtet und geregelt werden. Alle relevanten Punkte sollten entweder durch Betriebsvereinbarungen oder durch zusätzlich zum Arbeitsvertrag getroffene individuelle Vereinbarungen zwischen dem mobilen Mitarbeitenden und der </w:t>
      </w:r>
      <w:r w:rsidRPr="00167D7A">
        <w:rPr>
          <w:rFonts w:eastAsia="Times New Roman" w:cstheme="minorHAnsi"/>
          <w:highlight w:val="yellow"/>
        </w:rPr>
        <w:t>&lt;Institution&gt;</w:t>
      </w:r>
      <w:r>
        <w:rPr>
          <w:rFonts w:eastAsia="Times New Roman"/>
        </w:rPr>
        <w:t xml:space="preserve"> </w:t>
      </w:r>
      <w:r w:rsidRPr="00BC3C4E">
        <w:rPr>
          <w:rFonts w:eastAsia="Times New Roman"/>
        </w:rPr>
        <w:t>geregelt werden.</w:t>
      </w:r>
    </w:p>
    <w:p w14:paraId="49678DAE" w14:textId="77777777" w:rsidR="00BC3C4E" w:rsidRPr="00BC3C4E" w:rsidRDefault="00BC3C4E" w:rsidP="00BC3C4E">
      <w:pPr>
        <w:pStyle w:val="berschrift3"/>
      </w:pPr>
      <w:bookmarkStart w:id="26" w:name="_Toc83809687"/>
      <w:r w:rsidRPr="00BC3C4E">
        <w:t>Verschlüsselung tragbarer IT-Systeme und Datenträger (INF.9.A9)</w:t>
      </w:r>
      <w:bookmarkEnd w:id="26"/>
    </w:p>
    <w:p w14:paraId="746F6823" w14:textId="29645105" w:rsidR="00590100" w:rsidRDefault="00BC3C4E" w:rsidP="00BC3C4E">
      <w:r w:rsidRPr="00BC3C4E">
        <w:rPr>
          <w:rFonts w:eastAsia="Times New Roman"/>
        </w:rPr>
        <w:t xml:space="preserve">Es </w:t>
      </w:r>
      <w:r w:rsidR="002A0C20">
        <w:rPr>
          <w:rFonts w:eastAsia="Times New Roman"/>
        </w:rPr>
        <w:t>sollte</w:t>
      </w:r>
      <w:r w:rsidRPr="00BC3C4E">
        <w:rPr>
          <w:rFonts w:eastAsia="Times New Roman"/>
        </w:rPr>
        <w:t xml:space="preserve"> sicher</w:t>
      </w:r>
      <w:r w:rsidR="002A0C20">
        <w:rPr>
          <w:rFonts w:eastAsia="Times New Roman"/>
        </w:rPr>
        <w:t>ge</w:t>
      </w:r>
      <w:r w:rsidRPr="00BC3C4E">
        <w:rPr>
          <w:rFonts w:eastAsia="Times New Roman"/>
        </w:rPr>
        <w:t>stell</w:t>
      </w:r>
      <w:r w:rsidR="002A0C20">
        <w:rPr>
          <w:rFonts w:eastAsia="Times New Roman"/>
        </w:rPr>
        <w:t>t werden</w:t>
      </w:r>
      <w:r w:rsidRPr="00BC3C4E">
        <w:rPr>
          <w:rFonts w:eastAsia="Times New Roman"/>
        </w:rPr>
        <w:t xml:space="preserve">, dass schützenswerte Informationen nicht durch unberechtigte Dritte, entsprechend den internen Richtlinien der </w:t>
      </w:r>
      <w:r w:rsidRPr="00167D7A">
        <w:rPr>
          <w:rFonts w:eastAsia="Times New Roman" w:cstheme="minorHAnsi"/>
          <w:highlight w:val="yellow"/>
        </w:rPr>
        <w:t>&lt;Institution&gt;</w:t>
      </w:r>
      <w:r w:rsidRPr="00BC3C4E">
        <w:rPr>
          <w:rFonts w:eastAsia="Times New Roman"/>
        </w:rPr>
        <w:t xml:space="preserve">, eingesehen werden können. Mobile Datenträger und Clients </w:t>
      </w:r>
      <w:r w:rsidR="002A0C20">
        <w:rPr>
          <w:rFonts w:eastAsia="Times New Roman"/>
        </w:rPr>
        <w:t>sollten</w:t>
      </w:r>
      <w:r w:rsidRPr="00BC3C4E">
        <w:rPr>
          <w:rFonts w:eastAsia="Times New Roman"/>
        </w:rPr>
        <w:t xml:space="preserve"> verschlüssel</w:t>
      </w:r>
      <w:r w:rsidR="002A0C20">
        <w:rPr>
          <w:rFonts w:eastAsia="Times New Roman"/>
        </w:rPr>
        <w:t>t werden</w:t>
      </w:r>
      <w:r w:rsidRPr="00BC3C4E">
        <w:rPr>
          <w:rFonts w:eastAsia="Times New Roman"/>
        </w:rPr>
        <w:t xml:space="preserve">. Dabei </w:t>
      </w:r>
      <w:r w:rsidR="002A0C20">
        <w:rPr>
          <w:rFonts w:eastAsia="Times New Roman"/>
        </w:rPr>
        <w:t>müssen</w:t>
      </w:r>
      <w:r w:rsidRPr="00BC3C4E">
        <w:rPr>
          <w:rFonts w:eastAsia="Times New Roman"/>
        </w:rPr>
        <w:t xml:space="preserve"> die kryptografischen Schlüssel getrennt vom verschlüsselten Gerät bspw. im bereitgestellten </w:t>
      </w:r>
      <w:r w:rsidR="002A0C20">
        <w:rPr>
          <w:rFonts w:eastAsia="Times New Roman"/>
        </w:rPr>
        <w:t>Passwort-Manager</w:t>
      </w:r>
      <w:r w:rsidRPr="00BC3C4E">
        <w:rPr>
          <w:rFonts w:eastAsia="Times New Roman"/>
        </w:rPr>
        <w:t xml:space="preserve"> aufbewahr</w:t>
      </w:r>
      <w:r w:rsidR="002A0C20">
        <w:rPr>
          <w:rFonts w:eastAsia="Times New Roman"/>
        </w:rPr>
        <w:t>t werden</w:t>
      </w:r>
      <w:r w:rsidRPr="00BC3C4E">
        <w:rPr>
          <w:rFonts w:eastAsia="Times New Roman"/>
        </w:rPr>
        <w:t>.</w:t>
      </w:r>
    </w:p>
    <w:p w14:paraId="43D4E83C" w14:textId="6971B420" w:rsidR="00467029" w:rsidRPr="00167D7A" w:rsidRDefault="00467029" w:rsidP="00EA7053">
      <w:pPr>
        <w:pStyle w:val="berschrift2"/>
      </w:pPr>
      <w:bookmarkStart w:id="27" w:name="_Toc83809688"/>
      <w:r w:rsidRPr="00167D7A">
        <w:t>Maßnahmen</w:t>
      </w:r>
      <w:r w:rsidR="00956DD0">
        <w:t xml:space="preserve"> </w:t>
      </w:r>
      <w:r w:rsidRPr="00167D7A">
        <w:t>bei</w:t>
      </w:r>
      <w:r w:rsidR="00956DD0">
        <w:t xml:space="preserve"> </w:t>
      </w:r>
      <w:r w:rsidRPr="00167D7A">
        <w:t>erhöhtem</w:t>
      </w:r>
      <w:r w:rsidR="00956DD0">
        <w:t xml:space="preserve"> </w:t>
      </w:r>
      <w:r w:rsidRPr="00167D7A">
        <w:t>Schutzbedarf</w:t>
      </w:r>
      <w:bookmarkEnd w:id="27"/>
    </w:p>
    <w:p w14:paraId="6BD3581F" w14:textId="58A81884" w:rsidR="0067705F" w:rsidRPr="00167D7A" w:rsidRDefault="0067705F" w:rsidP="0067705F">
      <w:pPr>
        <w:rPr>
          <w:rFonts w:cstheme="minorHAnsi"/>
        </w:rPr>
      </w:pPr>
      <w:r w:rsidRPr="00167D7A">
        <w:rPr>
          <w:rFonts w:cstheme="minorHAnsi"/>
        </w:rPr>
        <w:t>Gemeinsam</w:t>
      </w:r>
      <w:r w:rsidR="00956DD0">
        <w:rPr>
          <w:rFonts w:cstheme="minorHAnsi"/>
        </w:rPr>
        <w:t xml:space="preserve"> </w:t>
      </w:r>
      <w:r w:rsidRPr="00167D7A">
        <w:rPr>
          <w:rFonts w:cstheme="minorHAnsi"/>
        </w:rPr>
        <w:t>mit</w:t>
      </w:r>
      <w:r w:rsidR="00956DD0">
        <w:rPr>
          <w:rFonts w:cstheme="minorHAnsi"/>
        </w:rPr>
        <w:t xml:space="preserve"> </w:t>
      </w:r>
      <w:r w:rsidRPr="00167D7A">
        <w:rPr>
          <w:rFonts w:cstheme="minorHAnsi"/>
        </w:rPr>
        <w:t>den</w:t>
      </w:r>
      <w:r w:rsidR="00956DD0">
        <w:rPr>
          <w:rFonts w:cstheme="minorHAnsi"/>
        </w:rPr>
        <w:t xml:space="preserve"> </w:t>
      </w:r>
      <w:r w:rsidRPr="00167D7A">
        <w:rPr>
          <w:rFonts w:cstheme="minorHAnsi"/>
        </w:rPr>
        <w:t>Basismaßnahmen</w:t>
      </w:r>
      <w:r w:rsidR="00956DD0">
        <w:rPr>
          <w:rFonts w:cstheme="minorHAnsi"/>
        </w:rPr>
        <w:t xml:space="preserve"> </w:t>
      </w:r>
      <w:r w:rsidRPr="00167D7A">
        <w:rPr>
          <w:rFonts w:cstheme="minorHAnsi"/>
        </w:rPr>
        <w:t>und</w:t>
      </w:r>
      <w:r w:rsidR="00956DD0">
        <w:rPr>
          <w:rFonts w:cstheme="minorHAnsi"/>
        </w:rPr>
        <w:t xml:space="preserve"> </w:t>
      </w:r>
      <w:r w:rsidRPr="00167D7A">
        <w:rPr>
          <w:rFonts w:cstheme="minorHAnsi"/>
        </w:rPr>
        <w:t>den</w:t>
      </w:r>
      <w:r w:rsidR="00956DD0">
        <w:rPr>
          <w:rFonts w:cstheme="minorHAnsi"/>
        </w:rPr>
        <w:t xml:space="preserve"> </w:t>
      </w:r>
      <w:r w:rsidRPr="00167D7A">
        <w:rPr>
          <w:rFonts w:cstheme="minorHAnsi"/>
        </w:rPr>
        <w:t>Standardmaßnahmen</w:t>
      </w:r>
      <w:r w:rsidR="00956DD0">
        <w:rPr>
          <w:rFonts w:cstheme="minorHAnsi"/>
        </w:rPr>
        <w:t xml:space="preserve"> </w:t>
      </w:r>
      <w:r w:rsidRPr="00167D7A">
        <w:rPr>
          <w:rFonts w:cstheme="minorHAnsi"/>
        </w:rPr>
        <w:t>sind</w:t>
      </w:r>
      <w:r w:rsidR="00956DD0">
        <w:rPr>
          <w:rFonts w:cstheme="minorHAnsi"/>
        </w:rPr>
        <w:t xml:space="preserve"> </w:t>
      </w:r>
      <w:r w:rsidRPr="00167D7A">
        <w:rPr>
          <w:rFonts w:cstheme="minorHAnsi"/>
        </w:rPr>
        <w:t>zum</w:t>
      </w:r>
      <w:r w:rsidR="00956DD0">
        <w:rPr>
          <w:rFonts w:cstheme="minorHAnsi"/>
        </w:rPr>
        <w:t xml:space="preserve"> </w:t>
      </w:r>
      <w:r w:rsidRPr="00167D7A">
        <w:rPr>
          <w:rFonts w:cstheme="minorHAnsi"/>
        </w:rPr>
        <w:t>Erzielen</w:t>
      </w:r>
      <w:r w:rsidR="00956DD0">
        <w:rPr>
          <w:rFonts w:cstheme="minorHAnsi"/>
        </w:rPr>
        <w:t xml:space="preserve"> </w:t>
      </w:r>
      <w:r w:rsidRPr="00167D7A">
        <w:rPr>
          <w:rFonts w:cstheme="minorHAnsi"/>
        </w:rPr>
        <w:t>eines</w:t>
      </w:r>
      <w:r w:rsidR="00956DD0">
        <w:rPr>
          <w:rFonts w:cstheme="minorHAnsi"/>
        </w:rPr>
        <w:t xml:space="preserve"> </w:t>
      </w:r>
      <w:r w:rsidRPr="00167D7A">
        <w:rPr>
          <w:rFonts w:cstheme="minorHAnsi"/>
        </w:rPr>
        <w:t>erhöhten</w:t>
      </w:r>
      <w:r w:rsidR="00956DD0">
        <w:rPr>
          <w:rFonts w:cstheme="minorHAnsi"/>
        </w:rPr>
        <w:t xml:space="preserve"> </w:t>
      </w:r>
      <w:r w:rsidRPr="00167D7A">
        <w:rPr>
          <w:rFonts w:cstheme="minorHAnsi"/>
        </w:rPr>
        <w:t>Schutzbedarfs</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rPr>
        <w:t>hier</w:t>
      </w:r>
      <w:r w:rsidR="00956DD0">
        <w:rPr>
          <w:rFonts w:cstheme="minorHAnsi"/>
        </w:rPr>
        <w:t xml:space="preserve"> </w:t>
      </w:r>
      <w:r w:rsidRPr="00167D7A">
        <w:rPr>
          <w:rFonts w:cstheme="minorHAnsi"/>
        </w:rPr>
        <w:t>aufgeführten</w:t>
      </w:r>
      <w:r w:rsidR="00956DD0">
        <w:rPr>
          <w:rFonts w:cstheme="minorHAnsi"/>
        </w:rPr>
        <w:t xml:space="preserve"> </w:t>
      </w:r>
      <w:r w:rsidRPr="00167D7A">
        <w:rPr>
          <w:rFonts w:cstheme="minorHAnsi"/>
        </w:rPr>
        <w:t>Maßnahmen</w:t>
      </w:r>
      <w:r w:rsidR="00956DD0">
        <w:rPr>
          <w:rFonts w:cstheme="minorHAnsi"/>
        </w:rPr>
        <w:t xml:space="preserve"> </w:t>
      </w:r>
      <w:r w:rsidRPr="00167D7A">
        <w:rPr>
          <w:rFonts w:cstheme="minorHAnsi"/>
        </w:rPr>
        <w:t>zu</w:t>
      </w:r>
      <w:r w:rsidR="00956DD0">
        <w:rPr>
          <w:rFonts w:cstheme="minorHAnsi"/>
        </w:rPr>
        <w:t xml:space="preserve"> </w:t>
      </w:r>
      <w:r w:rsidRPr="00167D7A">
        <w:rPr>
          <w:rFonts w:cstheme="minorHAnsi"/>
        </w:rPr>
        <w:t>betrachten</w:t>
      </w:r>
      <w:r w:rsidR="00956DD0">
        <w:rPr>
          <w:rFonts w:cstheme="minorHAnsi"/>
        </w:rPr>
        <w:t xml:space="preserve"> </w:t>
      </w:r>
      <w:r w:rsidRPr="00167D7A">
        <w:rPr>
          <w:rFonts w:cstheme="minorHAnsi"/>
        </w:rPr>
        <w:t>und</w:t>
      </w:r>
      <w:r w:rsidR="00956DD0">
        <w:rPr>
          <w:rFonts w:cstheme="minorHAnsi"/>
        </w:rPr>
        <w:t xml:space="preserve"> </w:t>
      </w:r>
      <w:r w:rsidRPr="00167D7A">
        <w:rPr>
          <w:rFonts w:cstheme="minorHAnsi"/>
        </w:rPr>
        <w:t>sollten</w:t>
      </w:r>
      <w:r w:rsidR="00956DD0">
        <w:rPr>
          <w:rFonts w:cstheme="minorHAnsi"/>
        </w:rPr>
        <w:t xml:space="preserve"> </w:t>
      </w:r>
      <w:r w:rsidRPr="00167D7A">
        <w:rPr>
          <w:rFonts w:cstheme="minorHAnsi"/>
        </w:rPr>
        <w:t>grundsätzlich</w:t>
      </w:r>
      <w:r w:rsidR="00956DD0">
        <w:rPr>
          <w:rFonts w:cstheme="minorHAnsi"/>
        </w:rPr>
        <w:t xml:space="preserve"> </w:t>
      </w:r>
      <w:r w:rsidRPr="00167D7A">
        <w:rPr>
          <w:rFonts w:cstheme="minorHAnsi"/>
        </w:rPr>
        <w:t>umgesetzt</w:t>
      </w:r>
      <w:r w:rsidR="00956DD0">
        <w:rPr>
          <w:rFonts w:cstheme="minorHAnsi"/>
        </w:rPr>
        <w:t xml:space="preserve"> </w:t>
      </w:r>
      <w:r w:rsidRPr="00167D7A">
        <w:rPr>
          <w:rFonts w:cstheme="minorHAnsi"/>
        </w:rPr>
        <w:t>werden.</w:t>
      </w:r>
      <w:r w:rsidR="00956DD0">
        <w:rPr>
          <w:rFonts w:cstheme="minorHAnsi"/>
        </w:rPr>
        <w:t xml:space="preserve"> </w:t>
      </w:r>
      <w:r w:rsidRPr="00167D7A">
        <w:rPr>
          <w:rFonts w:cstheme="minorHAnsi"/>
        </w:rPr>
        <w:t>Ist</w:t>
      </w:r>
      <w:r w:rsidR="00956DD0">
        <w:rPr>
          <w:rFonts w:cstheme="minorHAnsi"/>
        </w:rPr>
        <w:t xml:space="preserve"> </w:t>
      </w:r>
      <w:r w:rsidRPr="00167D7A">
        <w:rPr>
          <w:rFonts w:cstheme="minorHAnsi"/>
        </w:rPr>
        <w:t>dies</w:t>
      </w:r>
      <w:r w:rsidR="00956DD0">
        <w:rPr>
          <w:rFonts w:cstheme="minorHAnsi"/>
        </w:rPr>
        <w:t xml:space="preserve"> </w:t>
      </w:r>
      <w:r w:rsidRPr="00167D7A">
        <w:rPr>
          <w:rFonts w:cstheme="minorHAnsi"/>
        </w:rPr>
        <w:t>aus</w:t>
      </w:r>
      <w:r w:rsidR="00956DD0">
        <w:rPr>
          <w:rFonts w:cstheme="minorHAnsi"/>
        </w:rPr>
        <w:t xml:space="preserve"> </w:t>
      </w:r>
      <w:r w:rsidRPr="00167D7A">
        <w:rPr>
          <w:rFonts w:cstheme="minorHAnsi"/>
        </w:rPr>
        <w:t>wirtschaftlichen</w:t>
      </w:r>
      <w:r w:rsidR="00956DD0">
        <w:rPr>
          <w:rFonts w:cstheme="minorHAnsi"/>
        </w:rPr>
        <w:t xml:space="preserve"> </w:t>
      </w:r>
      <w:r w:rsidRPr="00167D7A">
        <w:rPr>
          <w:rFonts w:cstheme="minorHAnsi"/>
        </w:rPr>
        <w:t>bzw.</w:t>
      </w:r>
      <w:r w:rsidR="00956DD0">
        <w:rPr>
          <w:rFonts w:cstheme="minorHAnsi"/>
        </w:rPr>
        <w:t xml:space="preserve"> </w:t>
      </w:r>
      <w:r w:rsidRPr="00167D7A">
        <w:rPr>
          <w:rFonts w:cstheme="minorHAnsi"/>
        </w:rPr>
        <w:t>organisatorischen</w:t>
      </w:r>
      <w:r w:rsidR="00956DD0">
        <w:rPr>
          <w:rFonts w:cstheme="minorHAnsi"/>
        </w:rPr>
        <w:t xml:space="preserve"> </w:t>
      </w:r>
      <w:r w:rsidRPr="00167D7A">
        <w:rPr>
          <w:rFonts w:cstheme="minorHAnsi"/>
        </w:rPr>
        <w:t>Gründen</w:t>
      </w:r>
      <w:r w:rsidR="00956DD0">
        <w:rPr>
          <w:rFonts w:cstheme="minorHAnsi"/>
        </w:rPr>
        <w:t xml:space="preserve"> </w:t>
      </w:r>
      <w:r w:rsidRPr="00167D7A">
        <w:rPr>
          <w:rFonts w:cstheme="minorHAnsi"/>
        </w:rPr>
        <w:t>nicht</w:t>
      </w:r>
      <w:r w:rsidR="00956DD0">
        <w:rPr>
          <w:rFonts w:cstheme="minorHAnsi"/>
        </w:rPr>
        <w:t xml:space="preserve"> </w:t>
      </w:r>
      <w:r w:rsidRPr="00167D7A">
        <w:rPr>
          <w:rFonts w:cstheme="minorHAnsi"/>
        </w:rPr>
        <w:t>möglich,</w:t>
      </w:r>
      <w:r w:rsidR="00956DD0">
        <w:rPr>
          <w:rFonts w:cstheme="minorHAnsi"/>
        </w:rPr>
        <w:t xml:space="preserve"> </w:t>
      </w:r>
      <w:r w:rsidRPr="00167D7A">
        <w:rPr>
          <w:rFonts w:cstheme="minorHAnsi"/>
        </w:rPr>
        <w:t>so</w:t>
      </w:r>
      <w:r w:rsidR="00956DD0">
        <w:rPr>
          <w:rFonts w:cstheme="minorHAnsi"/>
        </w:rPr>
        <w:t xml:space="preserve"> </w:t>
      </w:r>
      <w:r w:rsidRPr="00167D7A">
        <w:rPr>
          <w:rFonts w:cstheme="minorHAnsi"/>
        </w:rPr>
        <w:t>ist</w:t>
      </w:r>
      <w:r w:rsidR="00956DD0">
        <w:rPr>
          <w:rFonts w:cstheme="minorHAnsi"/>
        </w:rPr>
        <w:t xml:space="preserve"> </w:t>
      </w:r>
      <w:r w:rsidRPr="00167D7A">
        <w:rPr>
          <w:rFonts w:cstheme="minorHAnsi"/>
        </w:rPr>
        <w:t>dies</w:t>
      </w:r>
      <w:r w:rsidR="00956DD0">
        <w:rPr>
          <w:rFonts w:cstheme="minorHAnsi"/>
        </w:rPr>
        <w:t xml:space="preserve"> </w:t>
      </w:r>
      <w:r w:rsidRPr="00167D7A">
        <w:rPr>
          <w:rFonts w:cstheme="minorHAnsi"/>
        </w:rPr>
        <w:t>mit</w:t>
      </w:r>
      <w:r w:rsidR="00956DD0">
        <w:rPr>
          <w:rFonts w:cstheme="minorHAnsi"/>
        </w:rPr>
        <w:t xml:space="preserve"> </w:t>
      </w:r>
      <w:r w:rsidRPr="00167D7A">
        <w:rPr>
          <w:rFonts w:cstheme="minorHAnsi"/>
        </w:rPr>
        <w:t>dem</w:t>
      </w:r>
      <w:r w:rsidR="00956DD0">
        <w:rPr>
          <w:rFonts w:cstheme="minorHAnsi"/>
        </w:rPr>
        <w:t xml:space="preserve"> </w:t>
      </w:r>
      <w:r w:rsidRPr="00167D7A">
        <w:rPr>
          <w:rFonts w:cstheme="minorHAnsi"/>
        </w:rPr>
        <w:t>Sicherheitsmanagement</w:t>
      </w:r>
      <w:r w:rsidR="00956DD0">
        <w:rPr>
          <w:rFonts w:cstheme="minorHAnsi"/>
        </w:rPr>
        <w:t xml:space="preserve"> </w:t>
      </w:r>
      <w:r w:rsidRPr="00167D7A">
        <w:rPr>
          <w:rFonts w:cstheme="minorHAnsi"/>
        </w:rPr>
        <w:t>zur</w:t>
      </w:r>
      <w:r w:rsidR="00956DD0">
        <w:rPr>
          <w:rFonts w:cstheme="minorHAnsi"/>
        </w:rPr>
        <w:t xml:space="preserve"> </w:t>
      </w:r>
      <w:r w:rsidRPr="00167D7A">
        <w:rPr>
          <w:rFonts w:cstheme="minorHAnsi"/>
        </w:rPr>
        <w:t>weiteren</w:t>
      </w:r>
      <w:r w:rsidR="00956DD0">
        <w:rPr>
          <w:rFonts w:cstheme="minorHAnsi"/>
        </w:rPr>
        <w:t xml:space="preserve"> </w:t>
      </w:r>
      <w:r w:rsidRPr="00167D7A">
        <w:rPr>
          <w:rFonts w:cstheme="minorHAnsi"/>
        </w:rPr>
        <w:t>Begegnung</w:t>
      </w:r>
      <w:r w:rsidR="00956DD0">
        <w:rPr>
          <w:rFonts w:cstheme="minorHAnsi"/>
        </w:rPr>
        <w:t xml:space="preserve"> </w:t>
      </w:r>
      <w:r w:rsidRPr="00167D7A">
        <w:rPr>
          <w:rFonts w:cstheme="minorHAnsi"/>
        </w:rPr>
        <w:t>von</w:t>
      </w:r>
      <w:r w:rsidR="00956DD0">
        <w:rPr>
          <w:rFonts w:cstheme="minorHAnsi"/>
        </w:rPr>
        <w:t xml:space="preserve"> </w:t>
      </w:r>
      <w:r w:rsidRPr="00167D7A">
        <w:rPr>
          <w:rFonts w:cstheme="minorHAnsi"/>
        </w:rPr>
        <w:t>Risiken</w:t>
      </w:r>
      <w:r w:rsidR="00956DD0">
        <w:rPr>
          <w:rFonts w:cstheme="minorHAnsi"/>
        </w:rPr>
        <w:t xml:space="preserve"> </w:t>
      </w:r>
      <w:r w:rsidRPr="00167D7A">
        <w:rPr>
          <w:rFonts w:cstheme="minorHAnsi"/>
        </w:rPr>
        <w:t>für</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rPr>
        <w:t>Infrastruktur</w:t>
      </w:r>
      <w:r w:rsidR="00956DD0">
        <w:rPr>
          <w:rFonts w:cstheme="minorHAnsi"/>
        </w:rPr>
        <w:t xml:space="preserve"> </w:t>
      </w:r>
      <w:r w:rsidRPr="00167D7A">
        <w:rPr>
          <w:rFonts w:cstheme="minorHAnsi"/>
        </w:rPr>
        <w:t>der</w:t>
      </w:r>
      <w:r w:rsidR="00956DD0">
        <w:rPr>
          <w:rFonts w:cstheme="minorHAnsi"/>
        </w:rPr>
        <w:t xml:space="preserve"> </w:t>
      </w:r>
      <w:r w:rsidRPr="00167D7A">
        <w:rPr>
          <w:rFonts w:eastAsia="Times New Roman" w:cstheme="minorHAnsi"/>
          <w:highlight w:val="yellow"/>
        </w:rPr>
        <w:t>&lt;Institution&gt;</w:t>
      </w:r>
      <w:r w:rsidR="00956DD0">
        <w:rPr>
          <w:rFonts w:eastAsia="Times New Roman" w:cstheme="minorHAnsi"/>
        </w:rPr>
        <w:t xml:space="preserve"> </w:t>
      </w:r>
      <w:r w:rsidRPr="00167D7A">
        <w:rPr>
          <w:rFonts w:cstheme="minorHAnsi"/>
        </w:rPr>
        <w:t>zu</w:t>
      </w:r>
      <w:r w:rsidR="00956DD0">
        <w:rPr>
          <w:rFonts w:cstheme="minorHAnsi"/>
        </w:rPr>
        <w:t xml:space="preserve"> </w:t>
      </w:r>
      <w:r w:rsidRPr="00167D7A">
        <w:rPr>
          <w:rFonts w:cstheme="minorHAnsi"/>
        </w:rPr>
        <w:t>begründen</w:t>
      </w:r>
      <w:r w:rsidR="00956DD0">
        <w:rPr>
          <w:rFonts w:cstheme="minorHAnsi"/>
        </w:rPr>
        <w:t xml:space="preserve"> </w:t>
      </w:r>
      <w:r w:rsidRPr="00167D7A">
        <w:rPr>
          <w:rFonts w:cstheme="minorHAnsi"/>
        </w:rPr>
        <w:t>und</w:t>
      </w:r>
      <w:r w:rsidR="00956DD0">
        <w:rPr>
          <w:rFonts w:cstheme="minorHAnsi"/>
        </w:rPr>
        <w:t xml:space="preserve"> </w:t>
      </w:r>
      <w:r w:rsidRPr="00167D7A">
        <w:rPr>
          <w:rFonts w:cstheme="minorHAnsi"/>
        </w:rPr>
        <w:t>abzustimmen.</w:t>
      </w:r>
      <w:r w:rsidR="00956DD0">
        <w:rPr>
          <w:rFonts w:cstheme="minorHAnsi"/>
        </w:rPr>
        <w:t xml:space="preserve"> </w:t>
      </w:r>
      <w:r w:rsidRPr="00167D7A">
        <w:rPr>
          <w:rFonts w:cstheme="minorHAnsi"/>
        </w:rPr>
        <w:t>Im</w:t>
      </w:r>
      <w:r w:rsidR="00956DD0">
        <w:rPr>
          <w:rFonts w:cstheme="minorHAnsi"/>
        </w:rPr>
        <w:t xml:space="preserve"> </w:t>
      </w:r>
      <w:r w:rsidRPr="00167D7A">
        <w:rPr>
          <w:rFonts w:cstheme="minorHAnsi"/>
        </w:rPr>
        <w:t>Folgenden</w:t>
      </w:r>
      <w:r w:rsidR="00956DD0">
        <w:rPr>
          <w:rFonts w:cstheme="minorHAnsi"/>
        </w:rPr>
        <w:t xml:space="preserve"> </w:t>
      </w:r>
      <w:r w:rsidRPr="00167D7A">
        <w:rPr>
          <w:rFonts w:cstheme="minorHAnsi"/>
        </w:rPr>
        <w:t>werden</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rPr>
        <w:t>Maßnahmen</w:t>
      </w:r>
      <w:r w:rsidR="00956DD0">
        <w:rPr>
          <w:rFonts w:cstheme="minorHAnsi"/>
        </w:rPr>
        <w:t xml:space="preserve"> </w:t>
      </w:r>
      <w:r w:rsidRPr="00167D7A">
        <w:rPr>
          <w:rFonts w:cstheme="minorHAnsi"/>
        </w:rPr>
        <w:t>bei</w:t>
      </w:r>
      <w:r w:rsidR="00956DD0">
        <w:rPr>
          <w:rFonts w:cstheme="minorHAnsi"/>
        </w:rPr>
        <w:t xml:space="preserve"> </w:t>
      </w:r>
      <w:r w:rsidRPr="00167D7A">
        <w:rPr>
          <w:rFonts w:cstheme="minorHAnsi"/>
        </w:rPr>
        <w:t>erhöhtem</w:t>
      </w:r>
      <w:r w:rsidR="00956DD0">
        <w:rPr>
          <w:rFonts w:cstheme="minorHAnsi"/>
        </w:rPr>
        <w:t xml:space="preserve"> </w:t>
      </w:r>
      <w:r w:rsidRPr="00167D7A">
        <w:rPr>
          <w:rFonts w:cstheme="minorHAnsi"/>
        </w:rPr>
        <w:t>Schutzbedarf</w:t>
      </w:r>
      <w:r w:rsidR="00956DD0">
        <w:rPr>
          <w:rFonts w:cstheme="minorHAnsi"/>
        </w:rPr>
        <w:t xml:space="preserve"> </w:t>
      </w:r>
      <w:r w:rsidRPr="00167D7A">
        <w:rPr>
          <w:rFonts w:cstheme="minorHAnsi"/>
        </w:rPr>
        <w:t>aufgeführt.</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rPr>
        <w:t>jeweils</w:t>
      </w:r>
      <w:r w:rsidR="00956DD0">
        <w:rPr>
          <w:rFonts w:cstheme="minorHAnsi"/>
        </w:rPr>
        <w:t xml:space="preserve"> </w:t>
      </w:r>
      <w:r w:rsidRPr="00167D7A">
        <w:rPr>
          <w:rFonts w:cstheme="minorHAnsi"/>
        </w:rPr>
        <w:t>in</w:t>
      </w:r>
      <w:r w:rsidR="00956DD0">
        <w:rPr>
          <w:rFonts w:cstheme="minorHAnsi"/>
        </w:rPr>
        <w:t xml:space="preserve"> </w:t>
      </w:r>
      <w:r w:rsidRPr="00167D7A">
        <w:rPr>
          <w:rFonts w:cstheme="minorHAnsi"/>
        </w:rPr>
        <w:t>Klammern</w:t>
      </w:r>
      <w:r w:rsidR="00956DD0">
        <w:rPr>
          <w:rFonts w:cstheme="minorHAnsi"/>
        </w:rPr>
        <w:t xml:space="preserve"> </w:t>
      </w:r>
      <w:r w:rsidRPr="00167D7A">
        <w:rPr>
          <w:rFonts w:cstheme="minorHAnsi"/>
        </w:rPr>
        <w:t>angegebenen</w:t>
      </w:r>
      <w:r w:rsidR="00956DD0">
        <w:rPr>
          <w:rFonts w:cstheme="minorHAnsi"/>
        </w:rPr>
        <w:t xml:space="preserve"> </w:t>
      </w:r>
      <w:r w:rsidRPr="00167D7A">
        <w:rPr>
          <w:rFonts w:cstheme="minorHAnsi"/>
        </w:rPr>
        <w:t>Buchstaben</w:t>
      </w:r>
      <w:r w:rsidR="00956DD0">
        <w:rPr>
          <w:rFonts w:cstheme="minorHAnsi"/>
        </w:rPr>
        <w:t xml:space="preserve"> </w:t>
      </w:r>
      <w:r w:rsidRPr="00167D7A">
        <w:rPr>
          <w:rFonts w:cstheme="minorHAnsi"/>
        </w:rPr>
        <w:t>zeigen</w:t>
      </w:r>
      <w:r w:rsidR="00956DD0">
        <w:rPr>
          <w:rFonts w:cstheme="minorHAnsi"/>
        </w:rPr>
        <w:t xml:space="preserve"> </w:t>
      </w:r>
      <w:r w:rsidRPr="00167D7A">
        <w:rPr>
          <w:rFonts w:cstheme="minorHAnsi"/>
        </w:rPr>
        <w:t>an,</w:t>
      </w:r>
      <w:r w:rsidR="00956DD0">
        <w:rPr>
          <w:rFonts w:cstheme="minorHAnsi"/>
        </w:rPr>
        <w:t xml:space="preserve"> </w:t>
      </w:r>
      <w:r w:rsidRPr="00167D7A">
        <w:rPr>
          <w:rFonts w:cstheme="minorHAnsi"/>
        </w:rPr>
        <w:t>welche</w:t>
      </w:r>
      <w:r w:rsidR="00956DD0">
        <w:rPr>
          <w:rFonts w:cstheme="minorHAnsi"/>
        </w:rPr>
        <w:t xml:space="preserve"> </w:t>
      </w:r>
      <w:r w:rsidRPr="00167D7A">
        <w:rPr>
          <w:rFonts w:cstheme="minorHAnsi"/>
        </w:rPr>
        <w:t>Grundwerte</w:t>
      </w:r>
      <w:r w:rsidR="00956DD0">
        <w:rPr>
          <w:rFonts w:cstheme="minorHAnsi"/>
        </w:rPr>
        <w:t xml:space="preserve"> </w:t>
      </w:r>
      <w:r w:rsidRPr="00167D7A">
        <w:rPr>
          <w:rFonts w:cstheme="minorHAnsi"/>
        </w:rPr>
        <w:t>durch</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rPr>
        <w:t>Anforderung</w:t>
      </w:r>
      <w:r w:rsidR="00956DD0">
        <w:rPr>
          <w:rFonts w:cstheme="minorHAnsi"/>
        </w:rPr>
        <w:t xml:space="preserve"> </w:t>
      </w:r>
      <w:r w:rsidRPr="00167D7A">
        <w:rPr>
          <w:rFonts w:cstheme="minorHAnsi"/>
        </w:rPr>
        <w:t>vorrangig</w:t>
      </w:r>
      <w:r w:rsidR="00956DD0">
        <w:rPr>
          <w:rFonts w:cstheme="minorHAnsi"/>
        </w:rPr>
        <w:t xml:space="preserve"> </w:t>
      </w:r>
      <w:r w:rsidRPr="00167D7A">
        <w:rPr>
          <w:rFonts w:cstheme="minorHAnsi"/>
        </w:rPr>
        <w:t>geschützt</w:t>
      </w:r>
      <w:r w:rsidR="00956DD0">
        <w:rPr>
          <w:rFonts w:cstheme="minorHAnsi"/>
        </w:rPr>
        <w:t xml:space="preserve"> </w:t>
      </w:r>
      <w:r w:rsidRPr="00167D7A">
        <w:rPr>
          <w:rFonts w:cstheme="minorHAnsi"/>
        </w:rPr>
        <w:t>werden</w:t>
      </w:r>
      <w:r w:rsidR="00956DD0">
        <w:rPr>
          <w:rFonts w:cstheme="minorHAnsi"/>
        </w:rPr>
        <w:t xml:space="preserve"> </w:t>
      </w:r>
      <w:r w:rsidRPr="00167D7A">
        <w:rPr>
          <w:rFonts w:cstheme="minorHAnsi"/>
        </w:rPr>
        <w:t>(C</w:t>
      </w:r>
      <w:r w:rsidR="00956DD0">
        <w:rPr>
          <w:rFonts w:cstheme="minorHAnsi"/>
        </w:rPr>
        <w:t xml:space="preserve"> </w:t>
      </w:r>
      <w:r w:rsidRPr="00167D7A">
        <w:rPr>
          <w:rFonts w:cstheme="minorHAnsi"/>
        </w:rPr>
        <w:t>=</w:t>
      </w:r>
      <w:r w:rsidR="00956DD0">
        <w:rPr>
          <w:rFonts w:cstheme="minorHAnsi"/>
        </w:rPr>
        <w:t xml:space="preserve"> </w:t>
      </w:r>
      <w:r w:rsidRPr="00167D7A">
        <w:rPr>
          <w:rFonts w:cstheme="minorHAnsi"/>
        </w:rPr>
        <w:t>Vertraulichkeit,</w:t>
      </w:r>
      <w:r w:rsidR="00956DD0">
        <w:rPr>
          <w:rFonts w:cstheme="minorHAnsi"/>
        </w:rPr>
        <w:t xml:space="preserve"> </w:t>
      </w:r>
      <w:r w:rsidRPr="00167D7A">
        <w:rPr>
          <w:rFonts w:cstheme="minorHAnsi"/>
        </w:rPr>
        <w:t>I</w:t>
      </w:r>
      <w:r w:rsidR="00956DD0">
        <w:rPr>
          <w:rFonts w:cstheme="minorHAnsi"/>
        </w:rPr>
        <w:t xml:space="preserve"> </w:t>
      </w:r>
      <w:r w:rsidRPr="00167D7A">
        <w:rPr>
          <w:rFonts w:cstheme="minorHAnsi"/>
        </w:rPr>
        <w:t>=</w:t>
      </w:r>
      <w:r w:rsidR="00956DD0">
        <w:rPr>
          <w:rFonts w:cstheme="minorHAnsi"/>
        </w:rPr>
        <w:t xml:space="preserve"> </w:t>
      </w:r>
      <w:r w:rsidRPr="00167D7A">
        <w:rPr>
          <w:rFonts w:cstheme="minorHAnsi"/>
        </w:rPr>
        <w:t>Integrität,</w:t>
      </w:r>
      <w:r w:rsidR="00956DD0">
        <w:rPr>
          <w:rFonts w:cstheme="minorHAnsi"/>
        </w:rPr>
        <w:t xml:space="preserve"> </w:t>
      </w:r>
      <w:r w:rsidRPr="00167D7A">
        <w:rPr>
          <w:rFonts w:cstheme="minorHAnsi"/>
        </w:rPr>
        <w:t>A</w:t>
      </w:r>
      <w:r w:rsidR="00956DD0">
        <w:rPr>
          <w:rFonts w:cstheme="minorHAnsi"/>
        </w:rPr>
        <w:t xml:space="preserve"> </w:t>
      </w:r>
      <w:r w:rsidRPr="00167D7A">
        <w:rPr>
          <w:rFonts w:cstheme="minorHAnsi"/>
        </w:rPr>
        <w:t>=</w:t>
      </w:r>
      <w:r w:rsidR="00956DD0">
        <w:rPr>
          <w:rFonts w:cstheme="minorHAnsi"/>
        </w:rPr>
        <w:t xml:space="preserve"> </w:t>
      </w:r>
      <w:r w:rsidRPr="00167D7A">
        <w:rPr>
          <w:rFonts w:cstheme="minorHAnsi"/>
        </w:rPr>
        <w:t>Verfügbarkeit).</w:t>
      </w:r>
    </w:p>
    <w:p w14:paraId="1419018A" w14:textId="77777777" w:rsidR="009B52E9" w:rsidRDefault="009B52E9" w:rsidP="009B52E9">
      <w:pPr>
        <w:pStyle w:val="berschrift3"/>
      </w:pPr>
      <w:bookmarkStart w:id="28" w:name="_Toc83809689"/>
      <w:r>
        <w:t>Einsatz von Diebstahlsicherungen (INF.9.A10 - A)</w:t>
      </w:r>
      <w:bookmarkEnd w:id="28"/>
    </w:p>
    <w:p w14:paraId="1E5CC967" w14:textId="4D8A951F" w:rsidR="009B52E9" w:rsidRDefault="009B52E9" w:rsidP="009B52E9">
      <w:r>
        <w:t xml:space="preserve">Bietet das verwendete IT-System </w:t>
      </w:r>
      <w:r>
        <w:t xml:space="preserve">an </w:t>
      </w:r>
      <w:r>
        <w:t>eine Diebstahlsicherung</w:t>
      </w:r>
      <w:r w:rsidR="004B4DFE">
        <w:t xml:space="preserve"> zu verwenden</w:t>
      </w:r>
      <w:r>
        <w:t xml:space="preserve">, sollte die Diebstahlsicherung durch den Mitarbeitenden benutzt werden. Die Diebstahlsicherung sollte </w:t>
      </w:r>
      <w:r>
        <w:lastRenderedPageBreak/>
        <w:t xml:space="preserve">stets dort eingesetzt werden, wo ein erhöhter Publikumsverkehr herrscht oder die Fluktuation sehr hoch ist. Dabei sollten die Mitarbeitenden immer beachten, dass der Schutz der auf den IT-Systemen gespeicherten Informationen meist einen höheren Wert besitzt als die Wiederanschaffungskosten des IT-Systems betragen. Die Beschaffungs- und Einsatzkriterien für Diebstahlsicherungen sollten an die Prozesse der </w:t>
      </w:r>
      <w:r w:rsidR="004B4DFE" w:rsidRPr="00167D7A">
        <w:rPr>
          <w:rFonts w:eastAsia="Times New Roman" w:cstheme="minorHAnsi"/>
          <w:highlight w:val="yellow"/>
        </w:rPr>
        <w:t>&lt;Institution&gt;</w:t>
      </w:r>
      <w:r w:rsidR="004B4DFE">
        <w:rPr>
          <w:rFonts w:eastAsia="Times New Roman" w:cstheme="minorHAnsi"/>
        </w:rPr>
        <w:t xml:space="preserve"> </w:t>
      </w:r>
      <w:r>
        <w:t>angepasst und dokumentiert werden.</w:t>
      </w:r>
    </w:p>
    <w:p w14:paraId="68A725B8" w14:textId="77777777" w:rsidR="009B52E9" w:rsidRDefault="009B52E9" w:rsidP="009B52E9">
      <w:pPr>
        <w:pStyle w:val="berschrift3"/>
      </w:pPr>
      <w:bookmarkStart w:id="29" w:name="_Toc83809690"/>
      <w:r>
        <w:t>Verbot der Nutzung unsicherer Umgebungen (INF.9.A11 - CIA)</w:t>
      </w:r>
      <w:bookmarkEnd w:id="29"/>
    </w:p>
    <w:p w14:paraId="6F5EF19C" w14:textId="14EE0966" w:rsidR="009B52E9" w:rsidRDefault="009B52E9" w:rsidP="009B52E9">
      <w:r>
        <w:t xml:space="preserve">Sofern der Mitarbeitende die Mindestkriterien aus dem Abschnitt "Geeignete Auswahl und Nutzung eines mobilen Arbeitsplatzes" dieser Sicherheitsrichtlinie nicht erfüllen kann, </w:t>
      </w:r>
      <w:r w:rsidR="004B4DFE">
        <w:t>sollte</w:t>
      </w:r>
      <w:r>
        <w:t xml:space="preserve"> mobiles Arbeiten für diesen Mitarbeiter nicht freigegeben.</w:t>
      </w:r>
    </w:p>
    <w:sectPr w:rsidR="009B52E9" w:rsidSect="00224AA1">
      <w:pgSz w:w="11906" w:h="16838"/>
      <w:pgMar w:top="1417" w:right="1417" w:bottom="1134"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A695D" w14:textId="77777777" w:rsidR="007E3E70" w:rsidRDefault="007E3E70" w:rsidP="00845F6F">
      <w:r>
        <w:separator/>
      </w:r>
    </w:p>
  </w:endnote>
  <w:endnote w:type="continuationSeparator" w:id="0">
    <w:p w14:paraId="4CAF1A50" w14:textId="77777777" w:rsidR="007E3E70" w:rsidRDefault="007E3E70" w:rsidP="008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OT">
    <w:panose1 w:val="020B0504020101020102"/>
    <w:charset w:val="4D"/>
    <w:family w:val="swiss"/>
    <w:notTrueType/>
    <w:pitch w:val="variable"/>
    <w:sig w:usb0="800000AF" w:usb1="4000207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73656"/>
      <w:docPartObj>
        <w:docPartGallery w:val="Page Numbers (Bottom of Page)"/>
        <w:docPartUnique/>
      </w:docPartObj>
    </w:sdtPr>
    <w:sdtEndPr/>
    <w:sdtContent>
      <w:sdt>
        <w:sdtPr>
          <w:id w:val="-564487554"/>
          <w:docPartObj>
            <w:docPartGallery w:val="Page Numbers (Bottom of Page)"/>
            <w:docPartUnique/>
          </w:docPartObj>
        </w:sdtPr>
        <w:sdtEndPr/>
        <w:sdtContent>
          <w:p w14:paraId="3C1F0B3B" w14:textId="18159077" w:rsidR="004C1597" w:rsidRPr="00CD200D" w:rsidRDefault="00467029" w:rsidP="00845F6F">
            <w:pPr>
              <w:pStyle w:val="Fuzeile"/>
            </w:pPr>
            <w:r>
              <w:t>Sicherheitsrichtlinie</w:t>
            </w:r>
            <w:r w:rsidR="004C1597" w:rsidRPr="00CD200D">
              <w:tab/>
            </w:r>
            <w:r w:rsidR="004C1597" w:rsidRPr="00CD200D">
              <w:rPr>
                <w:color w:val="FF0000"/>
                <w:sz w:val="32"/>
                <w:szCs w:val="32"/>
              </w:rPr>
              <w:t>-</w:t>
            </w:r>
            <w:r w:rsidR="00956DD0">
              <w:rPr>
                <w:color w:val="FF0000"/>
                <w:sz w:val="32"/>
                <w:szCs w:val="32"/>
              </w:rPr>
              <w:t xml:space="preserve"> </w:t>
            </w:r>
            <w:r w:rsidR="00CD200D" w:rsidRPr="00CD200D">
              <w:rPr>
                <w:color w:val="FF0000"/>
                <w:sz w:val="32"/>
                <w:szCs w:val="32"/>
              </w:rPr>
              <w:t>intern</w:t>
            </w:r>
            <w:r w:rsidR="00956DD0">
              <w:rPr>
                <w:color w:val="FF0000"/>
                <w:sz w:val="32"/>
                <w:szCs w:val="32"/>
              </w:rPr>
              <w:t xml:space="preserve"> </w:t>
            </w:r>
            <w:r w:rsidR="004C1597" w:rsidRPr="00CD200D">
              <w:rPr>
                <w:color w:val="FF0000"/>
                <w:sz w:val="32"/>
                <w:szCs w:val="32"/>
              </w:rPr>
              <w:t>-</w:t>
            </w:r>
            <w:r w:rsidR="004C1597" w:rsidRPr="00CD200D">
              <w:tab/>
              <w:t>Seite</w:t>
            </w:r>
            <w:r w:rsidR="00956DD0">
              <w:t xml:space="preserve"> </w:t>
            </w:r>
            <w:r w:rsidR="004C1597" w:rsidRPr="00CD200D">
              <w:rPr>
                <w:rStyle w:val="Seitenzahl"/>
                <w:rFonts w:asciiTheme="minorHAnsi" w:hAnsiTheme="minorHAnsi"/>
                <w:sz w:val="18"/>
                <w:szCs w:val="18"/>
              </w:rPr>
              <w:fldChar w:fldCharType="begin"/>
            </w:r>
            <w:r w:rsidR="004C1597" w:rsidRPr="00CD200D">
              <w:rPr>
                <w:rStyle w:val="Seitenzahl"/>
                <w:rFonts w:asciiTheme="minorHAnsi" w:hAnsiTheme="minorHAnsi"/>
                <w:sz w:val="18"/>
                <w:szCs w:val="18"/>
              </w:rPr>
              <w:instrText xml:space="preserve"> PAGE </w:instrText>
            </w:r>
            <w:r w:rsidR="004C1597" w:rsidRPr="00CD200D">
              <w:rPr>
                <w:rStyle w:val="Seitenzahl"/>
                <w:rFonts w:asciiTheme="minorHAnsi" w:hAnsiTheme="minorHAnsi"/>
                <w:sz w:val="18"/>
                <w:szCs w:val="18"/>
              </w:rPr>
              <w:fldChar w:fldCharType="separate"/>
            </w:r>
            <w:r w:rsidR="004C1597" w:rsidRPr="00CD200D">
              <w:rPr>
                <w:rStyle w:val="Seitenzahl"/>
                <w:rFonts w:asciiTheme="minorHAnsi" w:hAnsiTheme="minorHAnsi"/>
                <w:sz w:val="18"/>
                <w:szCs w:val="18"/>
              </w:rPr>
              <w:t>II</w:t>
            </w:r>
            <w:r w:rsidR="004C1597" w:rsidRPr="00CD200D">
              <w:rPr>
                <w:rStyle w:val="Seitenzahl"/>
                <w:rFonts w:asciiTheme="minorHAnsi" w:hAnsi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1331" w14:textId="77777777" w:rsidR="007E3E70" w:rsidRDefault="007E3E70" w:rsidP="00845F6F">
      <w:r>
        <w:separator/>
      </w:r>
    </w:p>
  </w:footnote>
  <w:footnote w:type="continuationSeparator" w:id="0">
    <w:p w14:paraId="0046862A" w14:textId="77777777" w:rsidR="007E3E70" w:rsidRDefault="007E3E70" w:rsidP="0084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092"/>
    <w:multiLevelType w:val="multilevel"/>
    <w:tmpl w:val="7D5C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C537E"/>
    <w:multiLevelType w:val="multilevel"/>
    <w:tmpl w:val="A81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F55DE"/>
    <w:multiLevelType w:val="hybridMultilevel"/>
    <w:tmpl w:val="C95666D2"/>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B07B42"/>
    <w:multiLevelType w:val="multilevel"/>
    <w:tmpl w:val="DB9E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3204C"/>
    <w:multiLevelType w:val="hybridMultilevel"/>
    <w:tmpl w:val="7904F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893267"/>
    <w:multiLevelType w:val="multilevel"/>
    <w:tmpl w:val="BB82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315A93"/>
    <w:multiLevelType w:val="hybridMultilevel"/>
    <w:tmpl w:val="1D90A2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C705E80"/>
    <w:multiLevelType w:val="multilevel"/>
    <w:tmpl w:val="3874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597CCF"/>
    <w:multiLevelType w:val="multilevel"/>
    <w:tmpl w:val="DB1C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A7143"/>
    <w:multiLevelType w:val="hybridMultilevel"/>
    <w:tmpl w:val="04C0ABB8"/>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87D2AE0"/>
    <w:multiLevelType w:val="hybridMultilevel"/>
    <w:tmpl w:val="FB5484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9D1112B"/>
    <w:multiLevelType w:val="hybridMultilevel"/>
    <w:tmpl w:val="27FEC3A6"/>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D6B4551"/>
    <w:multiLevelType w:val="multilevel"/>
    <w:tmpl w:val="0580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7D5272"/>
    <w:multiLevelType w:val="hybridMultilevel"/>
    <w:tmpl w:val="5B1CCDB2"/>
    <w:lvl w:ilvl="0" w:tplc="469E84E2">
      <w:numFmt w:val="bullet"/>
      <w:lvlText w:val="•"/>
      <w:lvlJc w:val="left"/>
      <w:pPr>
        <w:ind w:left="1060" w:hanging="70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44533B1"/>
    <w:multiLevelType w:val="hybridMultilevel"/>
    <w:tmpl w:val="45FE9FCC"/>
    <w:lvl w:ilvl="0" w:tplc="FB1C07AA">
      <w:numFmt w:val="bullet"/>
      <w:lvlText w:val="•"/>
      <w:lvlJc w:val="left"/>
      <w:pPr>
        <w:ind w:left="1060" w:hanging="70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74828D9"/>
    <w:multiLevelType w:val="hybridMultilevel"/>
    <w:tmpl w:val="802A7042"/>
    <w:lvl w:ilvl="0" w:tplc="FB1C07AA">
      <w:numFmt w:val="bullet"/>
      <w:lvlText w:val="•"/>
      <w:lvlJc w:val="left"/>
      <w:pPr>
        <w:ind w:left="1060" w:hanging="70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D085A55"/>
    <w:multiLevelType w:val="hybridMultilevel"/>
    <w:tmpl w:val="968632E2"/>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7F5447"/>
    <w:multiLevelType w:val="hybridMultilevel"/>
    <w:tmpl w:val="1C4A9104"/>
    <w:lvl w:ilvl="0" w:tplc="E2DE1B70">
      <w:numFmt w:val="bullet"/>
      <w:lvlText w:val="•"/>
      <w:lvlJc w:val="left"/>
      <w:pPr>
        <w:ind w:left="1060" w:hanging="70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0AF6572"/>
    <w:multiLevelType w:val="multilevel"/>
    <w:tmpl w:val="0990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394CA6"/>
    <w:multiLevelType w:val="multilevel"/>
    <w:tmpl w:val="7288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8D2737"/>
    <w:multiLevelType w:val="multilevel"/>
    <w:tmpl w:val="3894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BC3257"/>
    <w:multiLevelType w:val="hybridMultilevel"/>
    <w:tmpl w:val="E72E5BA6"/>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BBC51FC"/>
    <w:multiLevelType w:val="multilevel"/>
    <w:tmpl w:val="DE60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084E87"/>
    <w:multiLevelType w:val="hybridMultilevel"/>
    <w:tmpl w:val="90429F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1547AD9"/>
    <w:multiLevelType w:val="hybridMultilevel"/>
    <w:tmpl w:val="460E0B5A"/>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5" w15:restartNumberingAfterBreak="0">
    <w:nsid w:val="417148FA"/>
    <w:multiLevelType w:val="multilevel"/>
    <w:tmpl w:val="B2E4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6B2C7F"/>
    <w:multiLevelType w:val="multilevel"/>
    <w:tmpl w:val="66F67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AE1F8B"/>
    <w:multiLevelType w:val="multilevel"/>
    <w:tmpl w:val="B402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FB0CD9"/>
    <w:multiLevelType w:val="multilevel"/>
    <w:tmpl w:val="3F28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F23AE7"/>
    <w:multiLevelType w:val="hybridMultilevel"/>
    <w:tmpl w:val="FC6E8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F33197A"/>
    <w:multiLevelType w:val="multilevel"/>
    <w:tmpl w:val="31E4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CC09DF"/>
    <w:multiLevelType w:val="multilevel"/>
    <w:tmpl w:val="E744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624488"/>
    <w:multiLevelType w:val="multilevel"/>
    <w:tmpl w:val="AC2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4300D8"/>
    <w:multiLevelType w:val="hybridMultilevel"/>
    <w:tmpl w:val="13029A42"/>
    <w:lvl w:ilvl="0" w:tplc="469E84E2">
      <w:numFmt w:val="bullet"/>
      <w:lvlText w:val="•"/>
      <w:lvlJc w:val="left"/>
      <w:pPr>
        <w:ind w:left="1060" w:hanging="70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A8C7C8F"/>
    <w:multiLevelType w:val="multilevel"/>
    <w:tmpl w:val="9A20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A21A48"/>
    <w:multiLevelType w:val="multilevel"/>
    <w:tmpl w:val="DB72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956F50"/>
    <w:multiLevelType w:val="multilevel"/>
    <w:tmpl w:val="1FC2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826C29"/>
    <w:multiLevelType w:val="multilevel"/>
    <w:tmpl w:val="6326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333137"/>
    <w:multiLevelType w:val="multilevel"/>
    <w:tmpl w:val="8B0A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F23039"/>
    <w:multiLevelType w:val="multilevel"/>
    <w:tmpl w:val="624A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5"/>
  </w:num>
  <w:num w:numId="3">
    <w:abstractNumId w:val="21"/>
  </w:num>
  <w:num w:numId="4">
    <w:abstractNumId w:val="35"/>
  </w:num>
  <w:num w:numId="5">
    <w:abstractNumId w:val="28"/>
  </w:num>
  <w:num w:numId="6">
    <w:abstractNumId w:val="30"/>
  </w:num>
  <w:num w:numId="7">
    <w:abstractNumId w:val="32"/>
  </w:num>
  <w:num w:numId="8">
    <w:abstractNumId w:val="20"/>
  </w:num>
  <w:num w:numId="9">
    <w:abstractNumId w:val="39"/>
  </w:num>
  <w:num w:numId="10">
    <w:abstractNumId w:val="0"/>
  </w:num>
  <w:num w:numId="11">
    <w:abstractNumId w:val="2"/>
  </w:num>
  <w:num w:numId="12">
    <w:abstractNumId w:val="9"/>
  </w:num>
  <w:num w:numId="13">
    <w:abstractNumId w:val="11"/>
  </w:num>
  <w:num w:numId="14">
    <w:abstractNumId w:val="16"/>
  </w:num>
  <w:num w:numId="15">
    <w:abstractNumId w:val="12"/>
  </w:num>
  <w:num w:numId="16">
    <w:abstractNumId w:val="3"/>
  </w:num>
  <w:num w:numId="17">
    <w:abstractNumId w:val="18"/>
  </w:num>
  <w:num w:numId="18">
    <w:abstractNumId w:val="36"/>
  </w:num>
  <w:num w:numId="19">
    <w:abstractNumId w:val="8"/>
  </w:num>
  <w:num w:numId="20">
    <w:abstractNumId w:val="22"/>
  </w:num>
  <w:num w:numId="21">
    <w:abstractNumId w:val="27"/>
  </w:num>
  <w:num w:numId="22">
    <w:abstractNumId w:val="38"/>
  </w:num>
  <w:num w:numId="23">
    <w:abstractNumId w:val="31"/>
  </w:num>
  <w:num w:numId="24">
    <w:abstractNumId w:val="19"/>
  </w:num>
  <w:num w:numId="25">
    <w:abstractNumId w:val="34"/>
  </w:num>
  <w:num w:numId="26">
    <w:abstractNumId w:val="4"/>
  </w:num>
  <w:num w:numId="27">
    <w:abstractNumId w:val="24"/>
  </w:num>
  <w:num w:numId="28">
    <w:abstractNumId w:val="29"/>
  </w:num>
  <w:num w:numId="29">
    <w:abstractNumId w:val="14"/>
  </w:num>
  <w:num w:numId="30">
    <w:abstractNumId w:val="15"/>
  </w:num>
  <w:num w:numId="31">
    <w:abstractNumId w:val="23"/>
  </w:num>
  <w:num w:numId="32">
    <w:abstractNumId w:val="13"/>
  </w:num>
  <w:num w:numId="33">
    <w:abstractNumId w:val="33"/>
  </w:num>
  <w:num w:numId="34">
    <w:abstractNumId w:val="7"/>
  </w:num>
  <w:num w:numId="35">
    <w:abstractNumId w:val="37"/>
  </w:num>
  <w:num w:numId="36">
    <w:abstractNumId w:val="6"/>
  </w:num>
  <w:num w:numId="37">
    <w:abstractNumId w:val="26"/>
  </w:num>
  <w:num w:numId="38">
    <w:abstractNumId w:val="5"/>
  </w:num>
  <w:num w:numId="39">
    <w:abstractNumId w:val="10"/>
  </w:num>
  <w:num w:numId="4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FD"/>
    <w:rsid w:val="00004731"/>
    <w:rsid w:val="00015DBE"/>
    <w:rsid w:val="00020AE0"/>
    <w:rsid w:val="000402CC"/>
    <w:rsid w:val="00043019"/>
    <w:rsid w:val="00044F5B"/>
    <w:rsid w:val="000545F3"/>
    <w:rsid w:val="00054DCB"/>
    <w:rsid w:val="000561AE"/>
    <w:rsid w:val="000630AD"/>
    <w:rsid w:val="00064BED"/>
    <w:rsid w:val="0006796A"/>
    <w:rsid w:val="00073347"/>
    <w:rsid w:val="00073B67"/>
    <w:rsid w:val="00074FA2"/>
    <w:rsid w:val="00083159"/>
    <w:rsid w:val="00084174"/>
    <w:rsid w:val="000842A9"/>
    <w:rsid w:val="00091086"/>
    <w:rsid w:val="00092792"/>
    <w:rsid w:val="000959D4"/>
    <w:rsid w:val="000B39FD"/>
    <w:rsid w:val="000C3193"/>
    <w:rsid w:val="000C4C1F"/>
    <w:rsid w:val="000C61F9"/>
    <w:rsid w:val="000C6FB1"/>
    <w:rsid w:val="000D1D4F"/>
    <w:rsid w:val="000D5A30"/>
    <w:rsid w:val="000F2C58"/>
    <w:rsid w:val="000F54B1"/>
    <w:rsid w:val="000F7BCB"/>
    <w:rsid w:val="001006E4"/>
    <w:rsid w:val="001018F8"/>
    <w:rsid w:val="0010482D"/>
    <w:rsid w:val="00105EBB"/>
    <w:rsid w:val="00106894"/>
    <w:rsid w:val="00116D0E"/>
    <w:rsid w:val="00120114"/>
    <w:rsid w:val="001217D4"/>
    <w:rsid w:val="00124D8F"/>
    <w:rsid w:val="00131F4E"/>
    <w:rsid w:val="00135227"/>
    <w:rsid w:val="00135F4C"/>
    <w:rsid w:val="00136610"/>
    <w:rsid w:val="001367D7"/>
    <w:rsid w:val="0013756A"/>
    <w:rsid w:val="001460D5"/>
    <w:rsid w:val="001473DE"/>
    <w:rsid w:val="001512E7"/>
    <w:rsid w:val="0015541E"/>
    <w:rsid w:val="0016366B"/>
    <w:rsid w:val="0016719B"/>
    <w:rsid w:val="00167D7A"/>
    <w:rsid w:val="00170895"/>
    <w:rsid w:val="00171D57"/>
    <w:rsid w:val="0018367C"/>
    <w:rsid w:val="001846D2"/>
    <w:rsid w:val="00192A33"/>
    <w:rsid w:val="00193F15"/>
    <w:rsid w:val="0019779E"/>
    <w:rsid w:val="001A262D"/>
    <w:rsid w:val="001B04D9"/>
    <w:rsid w:val="001B5576"/>
    <w:rsid w:val="001B757E"/>
    <w:rsid w:val="001C2B27"/>
    <w:rsid w:val="001C4DDE"/>
    <w:rsid w:val="001C7B24"/>
    <w:rsid w:val="001D3C8C"/>
    <w:rsid w:val="001D44A3"/>
    <w:rsid w:val="001D580C"/>
    <w:rsid w:val="001D69FC"/>
    <w:rsid w:val="001D7047"/>
    <w:rsid w:val="001E25D9"/>
    <w:rsid w:val="001E7FC2"/>
    <w:rsid w:val="001F0A94"/>
    <w:rsid w:val="001F1BCE"/>
    <w:rsid w:val="00213802"/>
    <w:rsid w:val="002162BF"/>
    <w:rsid w:val="002163EB"/>
    <w:rsid w:val="00220A60"/>
    <w:rsid w:val="00221E4D"/>
    <w:rsid w:val="00223300"/>
    <w:rsid w:val="00224AA1"/>
    <w:rsid w:val="002278FA"/>
    <w:rsid w:val="00227B82"/>
    <w:rsid w:val="0023049E"/>
    <w:rsid w:val="002329CB"/>
    <w:rsid w:val="00232C28"/>
    <w:rsid w:val="00234756"/>
    <w:rsid w:val="0023514B"/>
    <w:rsid w:val="00237ECF"/>
    <w:rsid w:val="00242D36"/>
    <w:rsid w:val="00260B8E"/>
    <w:rsid w:val="00260CE2"/>
    <w:rsid w:val="0026166D"/>
    <w:rsid w:val="0026341E"/>
    <w:rsid w:val="00266A02"/>
    <w:rsid w:val="00275F2A"/>
    <w:rsid w:val="0027678A"/>
    <w:rsid w:val="00277118"/>
    <w:rsid w:val="00297047"/>
    <w:rsid w:val="002A0C20"/>
    <w:rsid w:val="002B2257"/>
    <w:rsid w:val="002B432B"/>
    <w:rsid w:val="002C1266"/>
    <w:rsid w:val="002C14F3"/>
    <w:rsid w:val="002C657B"/>
    <w:rsid w:val="002E70E8"/>
    <w:rsid w:val="00303CF5"/>
    <w:rsid w:val="003053DC"/>
    <w:rsid w:val="00305962"/>
    <w:rsid w:val="00307C53"/>
    <w:rsid w:val="00310CF2"/>
    <w:rsid w:val="00317C12"/>
    <w:rsid w:val="00326D15"/>
    <w:rsid w:val="0033083B"/>
    <w:rsid w:val="00334B9D"/>
    <w:rsid w:val="00337B38"/>
    <w:rsid w:val="003401A7"/>
    <w:rsid w:val="00356AFE"/>
    <w:rsid w:val="00356EE8"/>
    <w:rsid w:val="00364C34"/>
    <w:rsid w:val="00370E67"/>
    <w:rsid w:val="003735D3"/>
    <w:rsid w:val="003741C3"/>
    <w:rsid w:val="00380DB2"/>
    <w:rsid w:val="003811B8"/>
    <w:rsid w:val="00385015"/>
    <w:rsid w:val="00385B0E"/>
    <w:rsid w:val="003908C1"/>
    <w:rsid w:val="0039233C"/>
    <w:rsid w:val="00393065"/>
    <w:rsid w:val="00393683"/>
    <w:rsid w:val="00393F51"/>
    <w:rsid w:val="00396AE8"/>
    <w:rsid w:val="003A18C4"/>
    <w:rsid w:val="003B7856"/>
    <w:rsid w:val="003C42C9"/>
    <w:rsid w:val="003C658C"/>
    <w:rsid w:val="003C663A"/>
    <w:rsid w:val="003D135E"/>
    <w:rsid w:val="003E38D4"/>
    <w:rsid w:val="003E40EB"/>
    <w:rsid w:val="003E4102"/>
    <w:rsid w:val="003F2DC9"/>
    <w:rsid w:val="003F3D88"/>
    <w:rsid w:val="003F5664"/>
    <w:rsid w:val="00401FDC"/>
    <w:rsid w:val="00402F89"/>
    <w:rsid w:val="00405075"/>
    <w:rsid w:val="004111CF"/>
    <w:rsid w:val="004169C1"/>
    <w:rsid w:val="0042288B"/>
    <w:rsid w:val="0042704A"/>
    <w:rsid w:val="00437D37"/>
    <w:rsid w:val="004429D9"/>
    <w:rsid w:val="00451255"/>
    <w:rsid w:val="0045417B"/>
    <w:rsid w:val="00460FF6"/>
    <w:rsid w:val="00463DF1"/>
    <w:rsid w:val="00464063"/>
    <w:rsid w:val="00466646"/>
    <w:rsid w:val="00467029"/>
    <w:rsid w:val="00471961"/>
    <w:rsid w:val="00476D27"/>
    <w:rsid w:val="00480162"/>
    <w:rsid w:val="004862BB"/>
    <w:rsid w:val="00487E8F"/>
    <w:rsid w:val="00495776"/>
    <w:rsid w:val="00496FF8"/>
    <w:rsid w:val="004A042D"/>
    <w:rsid w:val="004A188A"/>
    <w:rsid w:val="004A6B99"/>
    <w:rsid w:val="004B168A"/>
    <w:rsid w:val="004B1F68"/>
    <w:rsid w:val="004B4DFE"/>
    <w:rsid w:val="004B6255"/>
    <w:rsid w:val="004C0622"/>
    <w:rsid w:val="004C1597"/>
    <w:rsid w:val="004D0A6E"/>
    <w:rsid w:val="004D442D"/>
    <w:rsid w:val="004D5D6A"/>
    <w:rsid w:val="004D66D8"/>
    <w:rsid w:val="004E2FB9"/>
    <w:rsid w:val="004E764E"/>
    <w:rsid w:val="004F0148"/>
    <w:rsid w:val="004F2C7A"/>
    <w:rsid w:val="004F3704"/>
    <w:rsid w:val="004F4D2F"/>
    <w:rsid w:val="004F5D9B"/>
    <w:rsid w:val="004F6505"/>
    <w:rsid w:val="004F70C5"/>
    <w:rsid w:val="00504037"/>
    <w:rsid w:val="00505928"/>
    <w:rsid w:val="00506188"/>
    <w:rsid w:val="00512470"/>
    <w:rsid w:val="00512A54"/>
    <w:rsid w:val="00517291"/>
    <w:rsid w:val="005212FC"/>
    <w:rsid w:val="005247B3"/>
    <w:rsid w:val="00524AC3"/>
    <w:rsid w:val="0052548C"/>
    <w:rsid w:val="00532F44"/>
    <w:rsid w:val="00534E96"/>
    <w:rsid w:val="0054561A"/>
    <w:rsid w:val="00545995"/>
    <w:rsid w:val="00547D91"/>
    <w:rsid w:val="00553F0B"/>
    <w:rsid w:val="005565C3"/>
    <w:rsid w:val="00566C8F"/>
    <w:rsid w:val="00567502"/>
    <w:rsid w:val="0057154C"/>
    <w:rsid w:val="00575217"/>
    <w:rsid w:val="0057715B"/>
    <w:rsid w:val="00581075"/>
    <w:rsid w:val="00582924"/>
    <w:rsid w:val="00584188"/>
    <w:rsid w:val="00584F40"/>
    <w:rsid w:val="00590100"/>
    <w:rsid w:val="005908F9"/>
    <w:rsid w:val="00593E12"/>
    <w:rsid w:val="005956A0"/>
    <w:rsid w:val="005A25F8"/>
    <w:rsid w:val="005A70D1"/>
    <w:rsid w:val="005B1245"/>
    <w:rsid w:val="005B18DE"/>
    <w:rsid w:val="005B3C5F"/>
    <w:rsid w:val="005C108F"/>
    <w:rsid w:val="005C42F9"/>
    <w:rsid w:val="005D053C"/>
    <w:rsid w:val="005D4449"/>
    <w:rsid w:val="005E6B48"/>
    <w:rsid w:val="005E7C80"/>
    <w:rsid w:val="00603E48"/>
    <w:rsid w:val="00620325"/>
    <w:rsid w:val="00623A50"/>
    <w:rsid w:val="00625039"/>
    <w:rsid w:val="00631DA3"/>
    <w:rsid w:val="00633FAB"/>
    <w:rsid w:val="00636333"/>
    <w:rsid w:val="00636353"/>
    <w:rsid w:val="00640E38"/>
    <w:rsid w:val="0064241D"/>
    <w:rsid w:val="00642B84"/>
    <w:rsid w:val="00650567"/>
    <w:rsid w:val="00652505"/>
    <w:rsid w:val="00657C89"/>
    <w:rsid w:val="00660C43"/>
    <w:rsid w:val="00662BD5"/>
    <w:rsid w:val="006746BD"/>
    <w:rsid w:val="0067705F"/>
    <w:rsid w:val="00687B36"/>
    <w:rsid w:val="00687D0B"/>
    <w:rsid w:val="00692D88"/>
    <w:rsid w:val="006A6EAD"/>
    <w:rsid w:val="006B0BDE"/>
    <w:rsid w:val="006B13DC"/>
    <w:rsid w:val="006B1969"/>
    <w:rsid w:val="006B2372"/>
    <w:rsid w:val="006B62FC"/>
    <w:rsid w:val="006B7684"/>
    <w:rsid w:val="006C219B"/>
    <w:rsid w:val="006C42E8"/>
    <w:rsid w:val="006D2FD0"/>
    <w:rsid w:val="006D46E2"/>
    <w:rsid w:val="006D51DF"/>
    <w:rsid w:val="006E0685"/>
    <w:rsid w:val="006E1B10"/>
    <w:rsid w:val="006E33B9"/>
    <w:rsid w:val="006E57A0"/>
    <w:rsid w:val="006F2643"/>
    <w:rsid w:val="006F2711"/>
    <w:rsid w:val="007145C9"/>
    <w:rsid w:val="007152E0"/>
    <w:rsid w:val="00717FF4"/>
    <w:rsid w:val="00720B74"/>
    <w:rsid w:val="007270DF"/>
    <w:rsid w:val="0073083A"/>
    <w:rsid w:val="00731E9D"/>
    <w:rsid w:val="007370C8"/>
    <w:rsid w:val="00741DCF"/>
    <w:rsid w:val="0076260C"/>
    <w:rsid w:val="00763D26"/>
    <w:rsid w:val="00767673"/>
    <w:rsid w:val="00771816"/>
    <w:rsid w:val="007731F1"/>
    <w:rsid w:val="0077373C"/>
    <w:rsid w:val="007765B4"/>
    <w:rsid w:val="00781113"/>
    <w:rsid w:val="00790E4D"/>
    <w:rsid w:val="00797956"/>
    <w:rsid w:val="007A05D6"/>
    <w:rsid w:val="007A0E09"/>
    <w:rsid w:val="007A17AE"/>
    <w:rsid w:val="007A7A49"/>
    <w:rsid w:val="007C3D40"/>
    <w:rsid w:val="007C3EE6"/>
    <w:rsid w:val="007D08DD"/>
    <w:rsid w:val="007D28DD"/>
    <w:rsid w:val="007D3B64"/>
    <w:rsid w:val="007D3FA6"/>
    <w:rsid w:val="007D5844"/>
    <w:rsid w:val="007E2A4F"/>
    <w:rsid w:val="007E3E70"/>
    <w:rsid w:val="007E53C2"/>
    <w:rsid w:val="007E60CA"/>
    <w:rsid w:val="007F2B16"/>
    <w:rsid w:val="00803897"/>
    <w:rsid w:val="00813473"/>
    <w:rsid w:val="0081443A"/>
    <w:rsid w:val="00817DA5"/>
    <w:rsid w:val="00822433"/>
    <w:rsid w:val="00833B88"/>
    <w:rsid w:val="00837B2E"/>
    <w:rsid w:val="00837D75"/>
    <w:rsid w:val="00842590"/>
    <w:rsid w:val="008431A2"/>
    <w:rsid w:val="00843DD8"/>
    <w:rsid w:val="00845F6F"/>
    <w:rsid w:val="008476D9"/>
    <w:rsid w:val="00850299"/>
    <w:rsid w:val="00853F6D"/>
    <w:rsid w:val="0086224F"/>
    <w:rsid w:val="008748E3"/>
    <w:rsid w:val="00883071"/>
    <w:rsid w:val="008903E4"/>
    <w:rsid w:val="00892FD7"/>
    <w:rsid w:val="00894CCC"/>
    <w:rsid w:val="00895A1F"/>
    <w:rsid w:val="008A0308"/>
    <w:rsid w:val="008A0857"/>
    <w:rsid w:val="008A0C7A"/>
    <w:rsid w:val="008A7D2F"/>
    <w:rsid w:val="008B013E"/>
    <w:rsid w:val="008B124D"/>
    <w:rsid w:val="008B3B8A"/>
    <w:rsid w:val="008B4725"/>
    <w:rsid w:val="008B638B"/>
    <w:rsid w:val="008B77F3"/>
    <w:rsid w:val="008B7E2A"/>
    <w:rsid w:val="008B7FC8"/>
    <w:rsid w:val="008D28FB"/>
    <w:rsid w:val="008E0B58"/>
    <w:rsid w:val="008E7C40"/>
    <w:rsid w:val="008F24BC"/>
    <w:rsid w:val="008F310B"/>
    <w:rsid w:val="00900384"/>
    <w:rsid w:val="00900549"/>
    <w:rsid w:val="00903A93"/>
    <w:rsid w:val="0091283B"/>
    <w:rsid w:val="00926702"/>
    <w:rsid w:val="00935193"/>
    <w:rsid w:val="00940F99"/>
    <w:rsid w:val="0094780F"/>
    <w:rsid w:val="00952E1D"/>
    <w:rsid w:val="00954F16"/>
    <w:rsid w:val="00956DD0"/>
    <w:rsid w:val="00964E12"/>
    <w:rsid w:val="00965AEF"/>
    <w:rsid w:val="009745AA"/>
    <w:rsid w:val="00982590"/>
    <w:rsid w:val="00997CB4"/>
    <w:rsid w:val="009A1897"/>
    <w:rsid w:val="009A45D0"/>
    <w:rsid w:val="009A77F1"/>
    <w:rsid w:val="009B18F9"/>
    <w:rsid w:val="009B4681"/>
    <w:rsid w:val="009B52E9"/>
    <w:rsid w:val="009B6585"/>
    <w:rsid w:val="009B6C77"/>
    <w:rsid w:val="009C5E87"/>
    <w:rsid w:val="009C6620"/>
    <w:rsid w:val="009C670A"/>
    <w:rsid w:val="009D0181"/>
    <w:rsid w:val="009D5026"/>
    <w:rsid w:val="009D77D0"/>
    <w:rsid w:val="009E485A"/>
    <w:rsid w:val="009E7315"/>
    <w:rsid w:val="009F3143"/>
    <w:rsid w:val="009F3BCC"/>
    <w:rsid w:val="00A00708"/>
    <w:rsid w:val="00A00D4E"/>
    <w:rsid w:val="00A049F8"/>
    <w:rsid w:val="00A060EE"/>
    <w:rsid w:val="00A06EC5"/>
    <w:rsid w:val="00A0704B"/>
    <w:rsid w:val="00A136E2"/>
    <w:rsid w:val="00A176CD"/>
    <w:rsid w:val="00A20889"/>
    <w:rsid w:val="00A30AF0"/>
    <w:rsid w:val="00A33B80"/>
    <w:rsid w:val="00A36A08"/>
    <w:rsid w:val="00A37508"/>
    <w:rsid w:val="00A419E5"/>
    <w:rsid w:val="00A52F3B"/>
    <w:rsid w:val="00A56BCD"/>
    <w:rsid w:val="00A57375"/>
    <w:rsid w:val="00A625F0"/>
    <w:rsid w:val="00A6270B"/>
    <w:rsid w:val="00A639EB"/>
    <w:rsid w:val="00A643D3"/>
    <w:rsid w:val="00A643F9"/>
    <w:rsid w:val="00A7091C"/>
    <w:rsid w:val="00A81264"/>
    <w:rsid w:val="00A843B5"/>
    <w:rsid w:val="00A85F0E"/>
    <w:rsid w:val="00A906BB"/>
    <w:rsid w:val="00A90ACD"/>
    <w:rsid w:val="00A9544D"/>
    <w:rsid w:val="00AA1671"/>
    <w:rsid w:val="00AA2814"/>
    <w:rsid w:val="00AA6056"/>
    <w:rsid w:val="00AB3388"/>
    <w:rsid w:val="00AB5295"/>
    <w:rsid w:val="00AC25F0"/>
    <w:rsid w:val="00AD307C"/>
    <w:rsid w:val="00AD5300"/>
    <w:rsid w:val="00AE47D8"/>
    <w:rsid w:val="00AF4524"/>
    <w:rsid w:val="00B00FC6"/>
    <w:rsid w:val="00B06868"/>
    <w:rsid w:val="00B06A25"/>
    <w:rsid w:val="00B177DD"/>
    <w:rsid w:val="00B2000A"/>
    <w:rsid w:val="00B2614C"/>
    <w:rsid w:val="00B30A14"/>
    <w:rsid w:val="00B30F07"/>
    <w:rsid w:val="00B3260C"/>
    <w:rsid w:val="00B32DCA"/>
    <w:rsid w:val="00B37DCF"/>
    <w:rsid w:val="00B43A28"/>
    <w:rsid w:val="00B441C6"/>
    <w:rsid w:val="00B450AD"/>
    <w:rsid w:val="00B5522F"/>
    <w:rsid w:val="00B56496"/>
    <w:rsid w:val="00B56C11"/>
    <w:rsid w:val="00B6045D"/>
    <w:rsid w:val="00B7197F"/>
    <w:rsid w:val="00B727DE"/>
    <w:rsid w:val="00B74ABB"/>
    <w:rsid w:val="00B77BC9"/>
    <w:rsid w:val="00B80A7F"/>
    <w:rsid w:val="00B90649"/>
    <w:rsid w:val="00B916D9"/>
    <w:rsid w:val="00B93114"/>
    <w:rsid w:val="00B93B62"/>
    <w:rsid w:val="00B94BD1"/>
    <w:rsid w:val="00BA1B15"/>
    <w:rsid w:val="00BA6D5E"/>
    <w:rsid w:val="00BA7F7B"/>
    <w:rsid w:val="00BB1DFD"/>
    <w:rsid w:val="00BB72CD"/>
    <w:rsid w:val="00BC3C4E"/>
    <w:rsid w:val="00BD2810"/>
    <w:rsid w:val="00BD4C0F"/>
    <w:rsid w:val="00BD7160"/>
    <w:rsid w:val="00BE231A"/>
    <w:rsid w:val="00BF0504"/>
    <w:rsid w:val="00BF1956"/>
    <w:rsid w:val="00C00D6F"/>
    <w:rsid w:val="00C07306"/>
    <w:rsid w:val="00C20592"/>
    <w:rsid w:val="00C34959"/>
    <w:rsid w:val="00C46C1F"/>
    <w:rsid w:val="00C50FF9"/>
    <w:rsid w:val="00C5159F"/>
    <w:rsid w:val="00C53A84"/>
    <w:rsid w:val="00C552E8"/>
    <w:rsid w:val="00C61002"/>
    <w:rsid w:val="00C61419"/>
    <w:rsid w:val="00C61A1B"/>
    <w:rsid w:val="00C67E85"/>
    <w:rsid w:val="00C72D6B"/>
    <w:rsid w:val="00C7572B"/>
    <w:rsid w:val="00C82726"/>
    <w:rsid w:val="00C841A5"/>
    <w:rsid w:val="00C849B8"/>
    <w:rsid w:val="00C90D0E"/>
    <w:rsid w:val="00C950BB"/>
    <w:rsid w:val="00CA0E7B"/>
    <w:rsid w:val="00CA114C"/>
    <w:rsid w:val="00CA2802"/>
    <w:rsid w:val="00CA2CF4"/>
    <w:rsid w:val="00CA54F1"/>
    <w:rsid w:val="00CB274F"/>
    <w:rsid w:val="00CC1291"/>
    <w:rsid w:val="00CC238C"/>
    <w:rsid w:val="00CC27AC"/>
    <w:rsid w:val="00CD0325"/>
    <w:rsid w:val="00CD200D"/>
    <w:rsid w:val="00CD21FC"/>
    <w:rsid w:val="00CD2BC7"/>
    <w:rsid w:val="00CD48D6"/>
    <w:rsid w:val="00CD6329"/>
    <w:rsid w:val="00CE03FD"/>
    <w:rsid w:val="00CE2BBD"/>
    <w:rsid w:val="00CE6AE7"/>
    <w:rsid w:val="00CF2D14"/>
    <w:rsid w:val="00CF2D48"/>
    <w:rsid w:val="00CF5338"/>
    <w:rsid w:val="00D01885"/>
    <w:rsid w:val="00D04F53"/>
    <w:rsid w:val="00D14BD8"/>
    <w:rsid w:val="00D1694A"/>
    <w:rsid w:val="00D210C9"/>
    <w:rsid w:val="00D22554"/>
    <w:rsid w:val="00D22778"/>
    <w:rsid w:val="00D22DC3"/>
    <w:rsid w:val="00D23A1F"/>
    <w:rsid w:val="00D266CB"/>
    <w:rsid w:val="00D33763"/>
    <w:rsid w:val="00D408AF"/>
    <w:rsid w:val="00D412BC"/>
    <w:rsid w:val="00D43855"/>
    <w:rsid w:val="00D44026"/>
    <w:rsid w:val="00D44FCA"/>
    <w:rsid w:val="00D4729C"/>
    <w:rsid w:val="00D53E29"/>
    <w:rsid w:val="00D56E02"/>
    <w:rsid w:val="00D67A26"/>
    <w:rsid w:val="00D7033A"/>
    <w:rsid w:val="00D7534C"/>
    <w:rsid w:val="00D81F6E"/>
    <w:rsid w:val="00D879ED"/>
    <w:rsid w:val="00D90638"/>
    <w:rsid w:val="00D95844"/>
    <w:rsid w:val="00D973F7"/>
    <w:rsid w:val="00DA43BC"/>
    <w:rsid w:val="00DB476A"/>
    <w:rsid w:val="00DC05DE"/>
    <w:rsid w:val="00DC268A"/>
    <w:rsid w:val="00DC422F"/>
    <w:rsid w:val="00DD59BE"/>
    <w:rsid w:val="00DE05C2"/>
    <w:rsid w:val="00DE0A0B"/>
    <w:rsid w:val="00DE2F9E"/>
    <w:rsid w:val="00DE3355"/>
    <w:rsid w:val="00DE7E8A"/>
    <w:rsid w:val="00DF05A8"/>
    <w:rsid w:val="00DF2773"/>
    <w:rsid w:val="00E0073B"/>
    <w:rsid w:val="00E02D1B"/>
    <w:rsid w:val="00E0634D"/>
    <w:rsid w:val="00E10534"/>
    <w:rsid w:val="00E10F9D"/>
    <w:rsid w:val="00E12405"/>
    <w:rsid w:val="00E13DC2"/>
    <w:rsid w:val="00E3239A"/>
    <w:rsid w:val="00E35F30"/>
    <w:rsid w:val="00E413B8"/>
    <w:rsid w:val="00E42A14"/>
    <w:rsid w:val="00E47662"/>
    <w:rsid w:val="00E513C5"/>
    <w:rsid w:val="00E572F3"/>
    <w:rsid w:val="00E60DC0"/>
    <w:rsid w:val="00E65679"/>
    <w:rsid w:val="00E656A0"/>
    <w:rsid w:val="00E66380"/>
    <w:rsid w:val="00E70FE6"/>
    <w:rsid w:val="00E7254F"/>
    <w:rsid w:val="00E74647"/>
    <w:rsid w:val="00E74A7D"/>
    <w:rsid w:val="00E841E1"/>
    <w:rsid w:val="00E8487D"/>
    <w:rsid w:val="00E85ACE"/>
    <w:rsid w:val="00E90E93"/>
    <w:rsid w:val="00E94205"/>
    <w:rsid w:val="00E9563F"/>
    <w:rsid w:val="00EA0BE4"/>
    <w:rsid w:val="00EA2997"/>
    <w:rsid w:val="00EA43EB"/>
    <w:rsid w:val="00EA4811"/>
    <w:rsid w:val="00EA7053"/>
    <w:rsid w:val="00EB5639"/>
    <w:rsid w:val="00EC0A07"/>
    <w:rsid w:val="00EC2E29"/>
    <w:rsid w:val="00EC3C49"/>
    <w:rsid w:val="00EC61B2"/>
    <w:rsid w:val="00ED5A6F"/>
    <w:rsid w:val="00ED5CB8"/>
    <w:rsid w:val="00ED761D"/>
    <w:rsid w:val="00EE3815"/>
    <w:rsid w:val="00EF2F62"/>
    <w:rsid w:val="00EF4AED"/>
    <w:rsid w:val="00EF7428"/>
    <w:rsid w:val="00EF7907"/>
    <w:rsid w:val="00F00AA5"/>
    <w:rsid w:val="00F018CC"/>
    <w:rsid w:val="00F02C45"/>
    <w:rsid w:val="00F04024"/>
    <w:rsid w:val="00F13CCB"/>
    <w:rsid w:val="00F245F7"/>
    <w:rsid w:val="00F256FD"/>
    <w:rsid w:val="00F258A1"/>
    <w:rsid w:val="00F31EFB"/>
    <w:rsid w:val="00F33C79"/>
    <w:rsid w:val="00F36713"/>
    <w:rsid w:val="00F44434"/>
    <w:rsid w:val="00F56D56"/>
    <w:rsid w:val="00F674F8"/>
    <w:rsid w:val="00F765DE"/>
    <w:rsid w:val="00F87190"/>
    <w:rsid w:val="00F946CE"/>
    <w:rsid w:val="00F95EEF"/>
    <w:rsid w:val="00F96D43"/>
    <w:rsid w:val="00FA5612"/>
    <w:rsid w:val="00FA7D29"/>
    <w:rsid w:val="00FB02E2"/>
    <w:rsid w:val="00FC0E92"/>
    <w:rsid w:val="00FC0F41"/>
    <w:rsid w:val="00FC2A3C"/>
    <w:rsid w:val="00FD120E"/>
    <w:rsid w:val="00FD4530"/>
    <w:rsid w:val="00FE54F3"/>
    <w:rsid w:val="00FE63B0"/>
    <w:rsid w:val="00FE6F7F"/>
    <w:rsid w:val="00FF0FEE"/>
    <w:rsid w:val="00FF18DF"/>
    <w:rsid w:val="00FF2F90"/>
    <w:rsid w:val="00FF3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20832"/>
  <w15:chartTrackingRefBased/>
  <w15:docId w15:val="{29ECF034-1568-4C4E-BA55-D257A3F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F6F"/>
    <w:pPr>
      <w:spacing w:before="120" w:after="120"/>
    </w:pPr>
    <w:rPr>
      <w:rFonts w:asciiTheme="minorHAnsi" w:eastAsiaTheme="minorEastAsia" w:hAnsiTheme="minorHAnsi"/>
      <w:sz w:val="24"/>
      <w:szCs w:val="24"/>
    </w:rPr>
  </w:style>
  <w:style w:type="paragraph" w:styleId="berschrift1">
    <w:name w:val="heading 1"/>
    <w:basedOn w:val="Standard"/>
    <w:link w:val="berschrift1Zchn"/>
    <w:uiPriority w:val="9"/>
    <w:qFormat/>
    <w:rsid w:val="007F2B16"/>
    <w:pPr>
      <w:spacing w:before="100" w:beforeAutospacing="1" w:after="100" w:afterAutospacing="1"/>
      <w:outlineLvl w:val="0"/>
    </w:pPr>
    <w:rPr>
      <w:rFonts w:eastAsia="Times New Roman" w:cstheme="minorHAnsi"/>
      <w:b/>
      <w:bCs/>
      <w:kern w:val="36"/>
      <w:sz w:val="36"/>
      <w:szCs w:val="36"/>
    </w:rPr>
  </w:style>
  <w:style w:type="paragraph" w:styleId="berschrift2">
    <w:name w:val="heading 2"/>
    <w:basedOn w:val="Standard"/>
    <w:link w:val="berschrift2Zchn"/>
    <w:uiPriority w:val="9"/>
    <w:qFormat/>
    <w:rsid w:val="00EA7053"/>
    <w:pPr>
      <w:spacing w:before="100" w:beforeAutospacing="1" w:after="100" w:afterAutospacing="1"/>
      <w:outlineLvl w:val="1"/>
    </w:pPr>
    <w:rPr>
      <w:rFonts w:eastAsia="Times New Roman" w:cstheme="minorHAnsi"/>
      <w:b/>
      <w:bCs/>
      <w:sz w:val="32"/>
      <w:szCs w:val="32"/>
    </w:rPr>
  </w:style>
  <w:style w:type="paragraph" w:styleId="berschrift3">
    <w:name w:val="heading 3"/>
    <w:basedOn w:val="Standard"/>
    <w:link w:val="berschrift3Zchn"/>
    <w:uiPriority w:val="9"/>
    <w:qFormat/>
    <w:rsid w:val="003A18C4"/>
    <w:pPr>
      <w:spacing w:before="100" w:beforeAutospacing="1" w:after="100" w:afterAutospacing="1"/>
      <w:outlineLvl w:val="2"/>
    </w:pPr>
    <w:rPr>
      <w:rFonts w:eastAsia="Times New Roman" w:cstheme="minorHAnsi"/>
      <w:b/>
      <w:bCs/>
      <w:sz w:val="28"/>
      <w:szCs w:val="28"/>
    </w:rPr>
  </w:style>
  <w:style w:type="paragraph" w:styleId="berschrift4">
    <w:name w:val="heading 4"/>
    <w:basedOn w:val="Standard"/>
    <w:next w:val="Standard"/>
    <w:link w:val="berschrift4Zchn"/>
    <w:uiPriority w:val="9"/>
    <w:unhideWhenUsed/>
    <w:qFormat/>
    <w:rsid w:val="003A18C4"/>
    <w:pPr>
      <w:keepNext/>
      <w:keepLines/>
      <w:spacing w:before="40" w:after="0"/>
      <w:outlineLvl w:val="3"/>
    </w:pPr>
    <w:rPr>
      <w:rFonts w:eastAsia="Times New Roman" w:cstheme="minorHAns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sid w:val="007F2B16"/>
    <w:rPr>
      <w:rFonts w:asciiTheme="minorHAnsi" w:hAnsiTheme="minorHAnsi" w:cstheme="minorHAnsi"/>
      <w:b/>
      <w:bCs/>
      <w:kern w:val="36"/>
      <w:sz w:val="36"/>
      <w:szCs w:val="36"/>
    </w:rPr>
  </w:style>
  <w:style w:type="paragraph" w:styleId="StandardWeb">
    <w:name w:val="Normal (Web)"/>
    <w:basedOn w:val="Standard"/>
    <w:uiPriority w:val="99"/>
    <w:unhideWhenUsed/>
    <w:pPr>
      <w:spacing w:before="100" w:beforeAutospacing="1" w:after="100" w:afterAutospacing="1"/>
    </w:p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2Zchn">
    <w:name w:val="Überschrift 2 Zchn"/>
    <w:basedOn w:val="Absatz-Standardschriftart"/>
    <w:link w:val="berschrift2"/>
    <w:uiPriority w:val="9"/>
    <w:rsid w:val="00EA7053"/>
    <w:rPr>
      <w:rFonts w:asciiTheme="minorHAnsi" w:hAnsiTheme="minorHAnsi" w:cstheme="minorHAnsi"/>
      <w:b/>
      <w:bCs/>
      <w:sz w:val="32"/>
      <w:szCs w:val="32"/>
    </w:rPr>
  </w:style>
  <w:style w:type="character" w:customStyle="1" w:styleId="berschrift3Zchn">
    <w:name w:val="Überschrift 3 Zchn"/>
    <w:basedOn w:val="Absatz-Standardschriftart"/>
    <w:link w:val="berschrift3"/>
    <w:uiPriority w:val="9"/>
    <w:rsid w:val="003A18C4"/>
    <w:rPr>
      <w:rFonts w:asciiTheme="minorHAnsi" w:hAnsiTheme="minorHAnsi" w:cstheme="minorHAnsi"/>
      <w:b/>
      <w:bCs/>
      <w:sz w:val="28"/>
      <w:szCs w:val="28"/>
    </w:rPr>
  </w:style>
  <w:style w:type="paragraph" w:styleId="Inhaltsverzeichnisberschrift">
    <w:name w:val="TOC Heading"/>
    <w:basedOn w:val="berschrift1"/>
    <w:next w:val="Standard"/>
    <w:uiPriority w:val="39"/>
    <w:unhideWhenUsed/>
    <w:qFormat/>
    <w:rsid w:val="0038501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Verzeichnis1">
    <w:name w:val="toc 1"/>
    <w:basedOn w:val="Standard"/>
    <w:next w:val="Standard"/>
    <w:autoRedefine/>
    <w:uiPriority w:val="39"/>
    <w:unhideWhenUsed/>
    <w:rsid w:val="00845F6F"/>
    <w:pPr>
      <w:tabs>
        <w:tab w:val="right" w:leader="dot" w:pos="9350"/>
      </w:tabs>
      <w:spacing w:before="240"/>
    </w:pPr>
    <w:rPr>
      <w:b/>
      <w:bCs/>
      <w:sz w:val="20"/>
      <w:szCs w:val="20"/>
    </w:rPr>
  </w:style>
  <w:style w:type="paragraph" w:styleId="Verzeichnis2">
    <w:name w:val="toc 2"/>
    <w:basedOn w:val="Standard"/>
    <w:next w:val="Standard"/>
    <w:autoRedefine/>
    <w:uiPriority w:val="39"/>
    <w:unhideWhenUsed/>
    <w:rsid w:val="00385015"/>
    <w:pPr>
      <w:ind w:left="240"/>
    </w:pPr>
    <w:rPr>
      <w:i/>
      <w:iCs/>
      <w:sz w:val="20"/>
      <w:szCs w:val="20"/>
    </w:rPr>
  </w:style>
  <w:style w:type="paragraph" w:styleId="Verzeichnis3">
    <w:name w:val="toc 3"/>
    <w:basedOn w:val="Standard"/>
    <w:next w:val="Standard"/>
    <w:autoRedefine/>
    <w:uiPriority w:val="39"/>
    <w:unhideWhenUsed/>
    <w:rsid w:val="00385015"/>
    <w:pPr>
      <w:ind w:left="480"/>
    </w:pPr>
    <w:rPr>
      <w:sz w:val="20"/>
      <w:szCs w:val="20"/>
    </w:rPr>
  </w:style>
  <w:style w:type="paragraph" w:styleId="Verzeichnis4">
    <w:name w:val="toc 4"/>
    <w:basedOn w:val="Standard"/>
    <w:next w:val="Standard"/>
    <w:autoRedefine/>
    <w:uiPriority w:val="39"/>
    <w:semiHidden/>
    <w:unhideWhenUsed/>
    <w:rsid w:val="00385015"/>
    <w:pPr>
      <w:ind w:left="720"/>
    </w:pPr>
    <w:rPr>
      <w:sz w:val="20"/>
      <w:szCs w:val="20"/>
    </w:rPr>
  </w:style>
  <w:style w:type="paragraph" w:styleId="Verzeichnis5">
    <w:name w:val="toc 5"/>
    <w:basedOn w:val="Standard"/>
    <w:next w:val="Standard"/>
    <w:autoRedefine/>
    <w:uiPriority w:val="39"/>
    <w:semiHidden/>
    <w:unhideWhenUsed/>
    <w:rsid w:val="00385015"/>
    <w:pPr>
      <w:ind w:left="960"/>
    </w:pPr>
    <w:rPr>
      <w:sz w:val="20"/>
      <w:szCs w:val="20"/>
    </w:rPr>
  </w:style>
  <w:style w:type="paragraph" w:styleId="Verzeichnis6">
    <w:name w:val="toc 6"/>
    <w:basedOn w:val="Standard"/>
    <w:next w:val="Standard"/>
    <w:autoRedefine/>
    <w:uiPriority w:val="39"/>
    <w:semiHidden/>
    <w:unhideWhenUsed/>
    <w:rsid w:val="00385015"/>
    <w:pPr>
      <w:ind w:left="1200"/>
    </w:pPr>
    <w:rPr>
      <w:sz w:val="20"/>
      <w:szCs w:val="20"/>
    </w:rPr>
  </w:style>
  <w:style w:type="paragraph" w:styleId="Verzeichnis7">
    <w:name w:val="toc 7"/>
    <w:basedOn w:val="Standard"/>
    <w:next w:val="Standard"/>
    <w:autoRedefine/>
    <w:uiPriority w:val="39"/>
    <w:semiHidden/>
    <w:unhideWhenUsed/>
    <w:rsid w:val="00385015"/>
    <w:pPr>
      <w:ind w:left="1440"/>
    </w:pPr>
    <w:rPr>
      <w:sz w:val="20"/>
      <w:szCs w:val="20"/>
    </w:rPr>
  </w:style>
  <w:style w:type="paragraph" w:styleId="Verzeichnis8">
    <w:name w:val="toc 8"/>
    <w:basedOn w:val="Standard"/>
    <w:next w:val="Standard"/>
    <w:autoRedefine/>
    <w:uiPriority w:val="39"/>
    <w:semiHidden/>
    <w:unhideWhenUsed/>
    <w:rsid w:val="00385015"/>
    <w:pPr>
      <w:ind w:left="1680"/>
    </w:pPr>
    <w:rPr>
      <w:sz w:val="20"/>
      <w:szCs w:val="20"/>
    </w:rPr>
  </w:style>
  <w:style w:type="paragraph" w:styleId="Verzeichnis9">
    <w:name w:val="toc 9"/>
    <w:basedOn w:val="Standard"/>
    <w:next w:val="Standard"/>
    <w:autoRedefine/>
    <w:uiPriority w:val="39"/>
    <w:semiHidden/>
    <w:unhideWhenUsed/>
    <w:rsid w:val="00385015"/>
    <w:pPr>
      <w:ind w:left="1920"/>
    </w:pPr>
    <w:rPr>
      <w:sz w:val="20"/>
      <w:szCs w:val="20"/>
    </w:rPr>
  </w:style>
  <w:style w:type="paragraph" w:styleId="Titel">
    <w:name w:val="Title"/>
    <w:basedOn w:val="Standard"/>
    <w:next w:val="Standard"/>
    <w:link w:val="TitelZchn"/>
    <w:uiPriority w:val="10"/>
    <w:qFormat/>
    <w:rsid w:val="000F54B1"/>
    <w:pPr>
      <w:contextualSpacing/>
    </w:pPr>
    <w:rPr>
      <w:rFonts w:ascii="DINOT" w:eastAsia="Times New Roman" w:hAnsi="DINOT" w:cstheme="majorBidi"/>
      <w:spacing w:val="-10"/>
      <w:kern w:val="28"/>
      <w:sz w:val="40"/>
      <w:szCs w:val="40"/>
    </w:rPr>
  </w:style>
  <w:style w:type="character" w:customStyle="1" w:styleId="TitelZchn">
    <w:name w:val="Titel Zchn"/>
    <w:basedOn w:val="Absatz-Standardschriftart"/>
    <w:link w:val="Titel"/>
    <w:uiPriority w:val="10"/>
    <w:rsid w:val="000F54B1"/>
    <w:rPr>
      <w:rFonts w:ascii="DINOT" w:hAnsi="DINOT" w:cstheme="majorBidi"/>
      <w:spacing w:val="-10"/>
      <w:kern w:val="28"/>
      <w:sz w:val="40"/>
      <w:szCs w:val="40"/>
    </w:rPr>
  </w:style>
  <w:style w:type="character" w:styleId="Kommentarzeichen">
    <w:name w:val="annotation reference"/>
    <w:basedOn w:val="Absatz-Standardschriftart"/>
    <w:uiPriority w:val="99"/>
    <w:semiHidden/>
    <w:unhideWhenUsed/>
    <w:rsid w:val="006B0BDE"/>
    <w:rPr>
      <w:sz w:val="16"/>
      <w:szCs w:val="16"/>
    </w:rPr>
  </w:style>
  <w:style w:type="paragraph" w:styleId="Kommentartext">
    <w:name w:val="annotation text"/>
    <w:basedOn w:val="Standard"/>
    <w:link w:val="KommentartextZchn"/>
    <w:uiPriority w:val="99"/>
    <w:unhideWhenUsed/>
    <w:rsid w:val="006B0BDE"/>
    <w:pPr>
      <w:jc w:val="both"/>
    </w:pPr>
    <w:rPr>
      <w:rFonts w:cstheme="minorHAnsi"/>
      <w:sz w:val="22"/>
      <w:szCs w:val="22"/>
    </w:rPr>
  </w:style>
  <w:style w:type="character" w:customStyle="1" w:styleId="KommentartextZchn">
    <w:name w:val="Kommentartext Zchn"/>
    <w:basedOn w:val="Absatz-Standardschriftart"/>
    <w:link w:val="Kommentartext"/>
    <w:uiPriority w:val="99"/>
    <w:rsid w:val="006B0BDE"/>
    <w:rPr>
      <w:rFonts w:asciiTheme="minorHAnsi" w:eastAsiaTheme="minorEastAsia" w:hAnsiTheme="minorHAnsi" w:cstheme="minorHAnsi"/>
      <w:sz w:val="22"/>
      <w:szCs w:val="22"/>
    </w:rPr>
  </w:style>
  <w:style w:type="paragraph" w:styleId="Untertitel">
    <w:name w:val="Subtitle"/>
    <w:basedOn w:val="Standard"/>
    <w:next w:val="Standard"/>
    <w:link w:val="UntertitelZchn"/>
    <w:uiPriority w:val="11"/>
    <w:qFormat/>
    <w:rsid w:val="006B0BDE"/>
    <w:pPr>
      <w:numPr>
        <w:ilvl w:val="1"/>
      </w:numPr>
      <w:spacing w:after="160"/>
      <w:jc w:val="center"/>
    </w:pPr>
    <w:rPr>
      <w:rFonts w:cstheme="minorBidi"/>
      <w:spacing w:val="15"/>
      <w:sz w:val="22"/>
      <w:szCs w:val="22"/>
    </w:rPr>
  </w:style>
  <w:style w:type="character" w:customStyle="1" w:styleId="UntertitelZchn">
    <w:name w:val="Untertitel Zchn"/>
    <w:basedOn w:val="Absatz-Standardschriftart"/>
    <w:link w:val="Untertitel"/>
    <w:uiPriority w:val="11"/>
    <w:rsid w:val="006B0BDE"/>
    <w:rPr>
      <w:rFonts w:asciiTheme="minorHAnsi" w:eastAsiaTheme="minorEastAsia" w:hAnsiTheme="minorHAnsi" w:cstheme="minorBidi"/>
      <w:spacing w:val="15"/>
      <w:sz w:val="22"/>
      <w:szCs w:val="22"/>
    </w:rPr>
  </w:style>
  <w:style w:type="table" w:styleId="Tabellenraster">
    <w:name w:val="Table Grid"/>
    <w:basedOn w:val="NormaleTabelle"/>
    <w:uiPriority w:val="39"/>
    <w:rsid w:val="006B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neNummer">
    <w:name w:val="Ü1_ohne_Nummer"/>
    <w:basedOn w:val="Standard"/>
    <w:next w:val="Standard"/>
    <w:autoRedefine/>
    <w:uiPriority w:val="9"/>
    <w:qFormat/>
    <w:rsid w:val="006B0BDE"/>
    <w:pPr>
      <w:keepNext/>
      <w:keepLines/>
      <w:outlineLvl w:val="0"/>
    </w:pPr>
    <w:rPr>
      <w:rFonts w:cstheme="minorHAnsi"/>
      <w:b/>
      <w:bCs/>
      <w:sz w:val="32"/>
      <w:szCs w:val="22"/>
    </w:rPr>
  </w:style>
  <w:style w:type="paragraph" w:customStyle="1" w:styleId="TabellenInhalt">
    <w:name w:val="TabellenInhalt"/>
    <w:basedOn w:val="Standard"/>
    <w:qFormat/>
    <w:rsid w:val="006B0BDE"/>
    <w:rPr>
      <w:rFonts w:cstheme="minorHAnsi"/>
      <w:sz w:val="18"/>
      <w:szCs w:val="18"/>
    </w:rPr>
  </w:style>
  <w:style w:type="paragraph" w:customStyle="1" w:styleId="Tabellenkopf">
    <w:name w:val="Tabellenkopf"/>
    <w:basedOn w:val="TabellenInhalt"/>
    <w:qFormat/>
    <w:rsid w:val="006B0BDE"/>
    <w:rPr>
      <w:b/>
      <w:bCs/>
      <w:sz w:val="20"/>
      <w:szCs w:val="20"/>
    </w:rPr>
  </w:style>
  <w:style w:type="paragraph" w:styleId="Kopfzeile">
    <w:name w:val="header"/>
    <w:basedOn w:val="Standard"/>
    <w:link w:val="KopfzeileZchn"/>
    <w:uiPriority w:val="99"/>
    <w:unhideWhenUsed/>
    <w:rsid w:val="004C1597"/>
    <w:pPr>
      <w:tabs>
        <w:tab w:val="center" w:pos="4536"/>
        <w:tab w:val="right" w:pos="9072"/>
      </w:tabs>
    </w:pPr>
  </w:style>
  <w:style w:type="character" w:customStyle="1" w:styleId="KopfzeileZchn">
    <w:name w:val="Kopfzeile Zchn"/>
    <w:basedOn w:val="Absatz-Standardschriftart"/>
    <w:link w:val="Kopfzeile"/>
    <w:uiPriority w:val="99"/>
    <w:rsid w:val="004C1597"/>
    <w:rPr>
      <w:rFonts w:eastAsiaTheme="minorEastAsia"/>
      <w:sz w:val="24"/>
      <w:szCs w:val="24"/>
    </w:rPr>
  </w:style>
  <w:style w:type="paragraph" w:styleId="Fuzeile">
    <w:name w:val="footer"/>
    <w:basedOn w:val="Standard"/>
    <w:link w:val="FuzeileZchn"/>
    <w:uiPriority w:val="99"/>
    <w:unhideWhenUsed/>
    <w:rsid w:val="004C1597"/>
    <w:pPr>
      <w:tabs>
        <w:tab w:val="center" w:pos="4536"/>
        <w:tab w:val="right" w:pos="9072"/>
      </w:tabs>
    </w:pPr>
  </w:style>
  <w:style w:type="character" w:customStyle="1" w:styleId="FuzeileZchn">
    <w:name w:val="Fußzeile Zchn"/>
    <w:basedOn w:val="Absatz-Standardschriftart"/>
    <w:link w:val="Fuzeile"/>
    <w:uiPriority w:val="99"/>
    <w:rsid w:val="004C1597"/>
    <w:rPr>
      <w:rFonts w:eastAsiaTheme="minorEastAsia"/>
      <w:sz w:val="24"/>
      <w:szCs w:val="24"/>
    </w:rPr>
  </w:style>
  <w:style w:type="character" w:styleId="Seitenzahl">
    <w:name w:val="page number"/>
    <w:rsid w:val="004C1597"/>
    <w:rPr>
      <w:rFonts w:ascii="Arial" w:hAnsi="Arial"/>
      <w:sz w:val="20"/>
    </w:rPr>
  </w:style>
  <w:style w:type="paragraph" w:styleId="KeinLeerraum">
    <w:name w:val="No Spacing"/>
    <w:link w:val="KeinLeerraumZchn"/>
    <w:uiPriority w:val="1"/>
    <w:qFormat/>
    <w:rsid w:val="00512A54"/>
    <w:rPr>
      <w:rFonts w:asciiTheme="minorHAnsi" w:eastAsiaTheme="minorEastAsia" w:hAnsiTheme="minorHAnsi" w:cstheme="minorBidi"/>
      <w:sz w:val="22"/>
      <w:szCs w:val="22"/>
      <w:lang w:val="en-US" w:eastAsia="zh-CN"/>
    </w:rPr>
  </w:style>
  <w:style w:type="character" w:customStyle="1" w:styleId="KeinLeerraumZchn">
    <w:name w:val="Kein Leerraum Zchn"/>
    <w:basedOn w:val="Absatz-Standardschriftart"/>
    <w:link w:val="KeinLeerraum"/>
    <w:uiPriority w:val="1"/>
    <w:rsid w:val="00512A54"/>
    <w:rPr>
      <w:rFonts w:asciiTheme="minorHAnsi" w:eastAsiaTheme="minorEastAsia" w:hAnsiTheme="minorHAnsi" w:cstheme="minorBidi"/>
      <w:sz w:val="22"/>
      <w:szCs w:val="22"/>
      <w:lang w:val="en-US" w:eastAsia="zh-CN"/>
    </w:rPr>
  </w:style>
  <w:style w:type="paragraph" w:styleId="Listenabsatz">
    <w:name w:val="List Paragraph"/>
    <w:basedOn w:val="Standard"/>
    <w:uiPriority w:val="34"/>
    <w:qFormat/>
    <w:rsid w:val="00845F6F"/>
    <w:pPr>
      <w:ind w:left="720"/>
      <w:contextualSpacing/>
    </w:pPr>
  </w:style>
  <w:style w:type="character" w:customStyle="1" w:styleId="berschrift4Zchn">
    <w:name w:val="Überschrift 4 Zchn"/>
    <w:basedOn w:val="Absatz-Standardschriftart"/>
    <w:link w:val="berschrift4"/>
    <w:uiPriority w:val="9"/>
    <w:rsid w:val="003A18C4"/>
    <w:rPr>
      <w:rFonts w:asciiTheme="minorHAnsi" w:hAnsiTheme="minorHAnsi" w:cstheme="minorHAnsi"/>
      <w:i/>
      <w:iCs/>
      <w:sz w:val="24"/>
      <w:szCs w:val="24"/>
    </w:rPr>
  </w:style>
  <w:style w:type="character" w:customStyle="1" w:styleId="tocoutline">
    <w:name w:val="tocoutline"/>
    <w:basedOn w:val="Absatz-Standardschriftart"/>
    <w:rsid w:val="00652505"/>
  </w:style>
  <w:style w:type="character" w:customStyle="1" w:styleId="confluence-embedded-file-wrapper">
    <w:name w:val="confluence-embedded-file-wrapper"/>
    <w:basedOn w:val="Absatz-Standardschriftart"/>
    <w:rsid w:val="004E2FB9"/>
  </w:style>
  <w:style w:type="character" w:styleId="Fett">
    <w:name w:val="Strong"/>
    <w:basedOn w:val="Absatz-Standardschriftart"/>
    <w:uiPriority w:val="22"/>
    <w:qFormat/>
    <w:rsid w:val="004E2FB9"/>
    <w:rPr>
      <w:b/>
      <w:bCs/>
    </w:rPr>
  </w:style>
  <w:style w:type="paragraph" w:customStyle="1" w:styleId="Tabelleninhalt0">
    <w:name w:val="Tabelleninhalt"/>
    <w:basedOn w:val="Standard"/>
    <w:qFormat/>
    <w:rsid w:val="004E2FB9"/>
    <w:pPr>
      <w:spacing w:before="0" w:after="0"/>
    </w:pPr>
    <w:rPr>
      <w:rFonts w:ascii="Times New Roman" w:eastAsia="Times New Roman" w:hAnsi="Times New Roman"/>
      <w:sz w:val="18"/>
    </w:rPr>
  </w:style>
  <w:style w:type="character" w:customStyle="1" w:styleId="inline-comment-marker">
    <w:name w:val="inline-comment-marker"/>
    <w:basedOn w:val="Absatz-Standardschriftart"/>
    <w:rsid w:val="00A00D4E"/>
  </w:style>
  <w:style w:type="character" w:styleId="Hervorhebung">
    <w:name w:val="Emphasis"/>
    <w:basedOn w:val="Absatz-Standardschriftart"/>
    <w:uiPriority w:val="20"/>
    <w:qFormat/>
    <w:rsid w:val="003A18C4"/>
    <w:rPr>
      <w:i/>
      <w:iCs/>
    </w:rPr>
  </w:style>
  <w:style w:type="character" w:styleId="NichtaufgelsteErwhnung">
    <w:name w:val="Unresolved Mention"/>
    <w:basedOn w:val="Absatz-Standardschriftart"/>
    <w:uiPriority w:val="99"/>
    <w:semiHidden/>
    <w:unhideWhenUsed/>
    <w:rsid w:val="00356EE8"/>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584F40"/>
    <w:pPr>
      <w:jc w:val="left"/>
    </w:pPr>
    <w:rPr>
      <w:rFonts w:cs="Times New Roman"/>
      <w:b/>
      <w:bCs/>
      <w:sz w:val="20"/>
      <w:szCs w:val="20"/>
    </w:rPr>
  </w:style>
  <w:style w:type="character" w:customStyle="1" w:styleId="KommentarthemaZchn">
    <w:name w:val="Kommentarthema Zchn"/>
    <w:basedOn w:val="KommentartextZchn"/>
    <w:link w:val="Kommentarthema"/>
    <w:uiPriority w:val="99"/>
    <w:semiHidden/>
    <w:rsid w:val="00584F40"/>
    <w:rPr>
      <w:rFonts w:asciiTheme="minorHAnsi" w:eastAsiaTheme="minorEastAsia" w:hAnsiTheme="minorHAnsi" w:cstheme="minorHAnsi"/>
      <w:b/>
      <w:bCs/>
      <w:sz w:val="22"/>
      <w:szCs w:val="22"/>
    </w:rPr>
  </w:style>
  <w:style w:type="paragraph" w:styleId="berarbeitung">
    <w:name w:val="Revision"/>
    <w:hidden/>
    <w:uiPriority w:val="99"/>
    <w:semiHidden/>
    <w:rsid w:val="00584F40"/>
    <w:rPr>
      <w:rFonts w:asciiTheme="minorHAnsi" w:eastAsiaTheme="minorEastAsia"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57142">
      <w:bodyDiv w:val="1"/>
      <w:marLeft w:val="0"/>
      <w:marRight w:val="0"/>
      <w:marTop w:val="0"/>
      <w:marBottom w:val="0"/>
      <w:divBdr>
        <w:top w:val="none" w:sz="0" w:space="0" w:color="auto"/>
        <w:left w:val="none" w:sz="0" w:space="0" w:color="auto"/>
        <w:bottom w:val="none" w:sz="0" w:space="0" w:color="auto"/>
        <w:right w:val="none" w:sz="0" w:space="0" w:color="auto"/>
      </w:divBdr>
    </w:div>
    <w:div w:id="244457368">
      <w:bodyDiv w:val="1"/>
      <w:marLeft w:val="0"/>
      <w:marRight w:val="0"/>
      <w:marTop w:val="0"/>
      <w:marBottom w:val="0"/>
      <w:divBdr>
        <w:top w:val="none" w:sz="0" w:space="0" w:color="auto"/>
        <w:left w:val="none" w:sz="0" w:space="0" w:color="auto"/>
        <w:bottom w:val="none" w:sz="0" w:space="0" w:color="auto"/>
        <w:right w:val="none" w:sz="0" w:space="0" w:color="auto"/>
      </w:divBdr>
      <w:divsChild>
        <w:div w:id="879782619">
          <w:marLeft w:val="0"/>
          <w:marRight w:val="0"/>
          <w:marTop w:val="0"/>
          <w:marBottom w:val="0"/>
          <w:divBdr>
            <w:top w:val="none" w:sz="0" w:space="0" w:color="auto"/>
            <w:left w:val="none" w:sz="0" w:space="0" w:color="auto"/>
            <w:bottom w:val="none" w:sz="0" w:space="0" w:color="auto"/>
            <w:right w:val="none" w:sz="0" w:space="0" w:color="auto"/>
          </w:divBdr>
          <w:divsChild>
            <w:div w:id="372922315">
              <w:marLeft w:val="0"/>
              <w:marRight w:val="0"/>
              <w:marTop w:val="0"/>
              <w:marBottom w:val="0"/>
              <w:divBdr>
                <w:top w:val="none" w:sz="0" w:space="0" w:color="auto"/>
                <w:left w:val="none" w:sz="0" w:space="0" w:color="auto"/>
                <w:bottom w:val="none" w:sz="0" w:space="0" w:color="auto"/>
                <w:right w:val="none" w:sz="0" w:space="0" w:color="auto"/>
              </w:divBdr>
              <w:divsChild>
                <w:div w:id="20356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30989">
      <w:bodyDiv w:val="1"/>
      <w:marLeft w:val="0"/>
      <w:marRight w:val="0"/>
      <w:marTop w:val="0"/>
      <w:marBottom w:val="0"/>
      <w:divBdr>
        <w:top w:val="none" w:sz="0" w:space="0" w:color="auto"/>
        <w:left w:val="none" w:sz="0" w:space="0" w:color="auto"/>
        <w:bottom w:val="none" w:sz="0" w:space="0" w:color="auto"/>
        <w:right w:val="none" w:sz="0" w:space="0" w:color="auto"/>
      </w:divBdr>
    </w:div>
    <w:div w:id="396708994">
      <w:bodyDiv w:val="1"/>
      <w:marLeft w:val="0"/>
      <w:marRight w:val="0"/>
      <w:marTop w:val="0"/>
      <w:marBottom w:val="0"/>
      <w:divBdr>
        <w:top w:val="none" w:sz="0" w:space="0" w:color="auto"/>
        <w:left w:val="none" w:sz="0" w:space="0" w:color="auto"/>
        <w:bottom w:val="none" w:sz="0" w:space="0" w:color="auto"/>
        <w:right w:val="none" w:sz="0" w:space="0" w:color="auto"/>
      </w:divBdr>
    </w:div>
    <w:div w:id="423499949">
      <w:bodyDiv w:val="1"/>
      <w:marLeft w:val="0"/>
      <w:marRight w:val="0"/>
      <w:marTop w:val="0"/>
      <w:marBottom w:val="0"/>
      <w:divBdr>
        <w:top w:val="none" w:sz="0" w:space="0" w:color="auto"/>
        <w:left w:val="none" w:sz="0" w:space="0" w:color="auto"/>
        <w:bottom w:val="none" w:sz="0" w:space="0" w:color="auto"/>
        <w:right w:val="none" w:sz="0" w:space="0" w:color="auto"/>
      </w:divBdr>
      <w:divsChild>
        <w:div w:id="569386511">
          <w:marLeft w:val="0"/>
          <w:marRight w:val="0"/>
          <w:marTop w:val="0"/>
          <w:marBottom w:val="0"/>
          <w:divBdr>
            <w:top w:val="none" w:sz="0" w:space="0" w:color="auto"/>
            <w:left w:val="none" w:sz="0" w:space="0" w:color="auto"/>
            <w:bottom w:val="none" w:sz="0" w:space="0" w:color="auto"/>
            <w:right w:val="none" w:sz="0" w:space="0" w:color="auto"/>
          </w:divBdr>
          <w:divsChild>
            <w:div w:id="1523086215">
              <w:marLeft w:val="0"/>
              <w:marRight w:val="0"/>
              <w:marTop w:val="0"/>
              <w:marBottom w:val="0"/>
              <w:divBdr>
                <w:top w:val="none" w:sz="0" w:space="0" w:color="auto"/>
                <w:left w:val="none" w:sz="0" w:space="0" w:color="auto"/>
                <w:bottom w:val="none" w:sz="0" w:space="0" w:color="auto"/>
                <w:right w:val="none" w:sz="0" w:space="0" w:color="auto"/>
              </w:divBdr>
              <w:divsChild>
                <w:div w:id="2611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02030">
      <w:bodyDiv w:val="1"/>
      <w:marLeft w:val="0"/>
      <w:marRight w:val="0"/>
      <w:marTop w:val="0"/>
      <w:marBottom w:val="0"/>
      <w:divBdr>
        <w:top w:val="none" w:sz="0" w:space="0" w:color="auto"/>
        <w:left w:val="none" w:sz="0" w:space="0" w:color="auto"/>
        <w:bottom w:val="none" w:sz="0" w:space="0" w:color="auto"/>
        <w:right w:val="none" w:sz="0" w:space="0" w:color="auto"/>
      </w:divBdr>
      <w:divsChild>
        <w:div w:id="2060132405">
          <w:marLeft w:val="0"/>
          <w:marRight w:val="0"/>
          <w:marTop w:val="0"/>
          <w:marBottom w:val="0"/>
          <w:divBdr>
            <w:top w:val="none" w:sz="0" w:space="0" w:color="auto"/>
            <w:left w:val="none" w:sz="0" w:space="0" w:color="auto"/>
            <w:bottom w:val="none" w:sz="0" w:space="0" w:color="auto"/>
            <w:right w:val="none" w:sz="0" w:space="0" w:color="auto"/>
          </w:divBdr>
          <w:divsChild>
            <w:div w:id="259915816">
              <w:marLeft w:val="0"/>
              <w:marRight w:val="0"/>
              <w:marTop w:val="0"/>
              <w:marBottom w:val="0"/>
              <w:divBdr>
                <w:top w:val="none" w:sz="0" w:space="0" w:color="auto"/>
                <w:left w:val="none" w:sz="0" w:space="0" w:color="auto"/>
                <w:bottom w:val="none" w:sz="0" w:space="0" w:color="auto"/>
                <w:right w:val="none" w:sz="0" w:space="0" w:color="auto"/>
              </w:divBdr>
              <w:divsChild>
                <w:div w:id="3585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8564">
      <w:bodyDiv w:val="1"/>
      <w:marLeft w:val="0"/>
      <w:marRight w:val="0"/>
      <w:marTop w:val="0"/>
      <w:marBottom w:val="0"/>
      <w:divBdr>
        <w:top w:val="none" w:sz="0" w:space="0" w:color="auto"/>
        <w:left w:val="none" w:sz="0" w:space="0" w:color="auto"/>
        <w:bottom w:val="none" w:sz="0" w:space="0" w:color="auto"/>
        <w:right w:val="none" w:sz="0" w:space="0" w:color="auto"/>
      </w:divBdr>
      <w:divsChild>
        <w:div w:id="669523657">
          <w:marLeft w:val="0"/>
          <w:marRight w:val="0"/>
          <w:marTop w:val="0"/>
          <w:marBottom w:val="0"/>
          <w:divBdr>
            <w:top w:val="none" w:sz="0" w:space="0" w:color="auto"/>
            <w:left w:val="none" w:sz="0" w:space="0" w:color="auto"/>
            <w:bottom w:val="none" w:sz="0" w:space="0" w:color="auto"/>
            <w:right w:val="none" w:sz="0" w:space="0" w:color="auto"/>
          </w:divBdr>
          <w:divsChild>
            <w:div w:id="2089959549">
              <w:marLeft w:val="0"/>
              <w:marRight w:val="0"/>
              <w:marTop w:val="0"/>
              <w:marBottom w:val="0"/>
              <w:divBdr>
                <w:top w:val="none" w:sz="0" w:space="0" w:color="auto"/>
                <w:left w:val="none" w:sz="0" w:space="0" w:color="auto"/>
                <w:bottom w:val="none" w:sz="0" w:space="0" w:color="auto"/>
                <w:right w:val="none" w:sz="0" w:space="0" w:color="auto"/>
              </w:divBdr>
              <w:divsChild>
                <w:div w:id="190829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50934">
      <w:bodyDiv w:val="1"/>
      <w:marLeft w:val="0"/>
      <w:marRight w:val="0"/>
      <w:marTop w:val="0"/>
      <w:marBottom w:val="0"/>
      <w:divBdr>
        <w:top w:val="none" w:sz="0" w:space="0" w:color="auto"/>
        <w:left w:val="none" w:sz="0" w:space="0" w:color="auto"/>
        <w:bottom w:val="none" w:sz="0" w:space="0" w:color="auto"/>
        <w:right w:val="none" w:sz="0" w:space="0" w:color="auto"/>
      </w:divBdr>
      <w:divsChild>
        <w:div w:id="896936437">
          <w:marLeft w:val="0"/>
          <w:marRight w:val="0"/>
          <w:marTop w:val="0"/>
          <w:marBottom w:val="0"/>
          <w:divBdr>
            <w:top w:val="none" w:sz="0" w:space="0" w:color="auto"/>
            <w:left w:val="none" w:sz="0" w:space="0" w:color="auto"/>
            <w:bottom w:val="none" w:sz="0" w:space="0" w:color="auto"/>
            <w:right w:val="none" w:sz="0" w:space="0" w:color="auto"/>
          </w:divBdr>
          <w:divsChild>
            <w:div w:id="1353412831">
              <w:marLeft w:val="0"/>
              <w:marRight w:val="0"/>
              <w:marTop w:val="0"/>
              <w:marBottom w:val="0"/>
              <w:divBdr>
                <w:top w:val="none" w:sz="0" w:space="0" w:color="auto"/>
                <w:left w:val="none" w:sz="0" w:space="0" w:color="auto"/>
                <w:bottom w:val="none" w:sz="0" w:space="0" w:color="auto"/>
                <w:right w:val="none" w:sz="0" w:space="0" w:color="auto"/>
              </w:divBdr>
              <w:divsChild>
                <w:div w:id="4082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30793">
      <w:bodyDiv w:val="1"/>
      <w:marLeft w:val="0"/>
      <w:marRight w:val="0"/>
      <w:marTop w:val="0"/>
      <w:marBottom w:val="0"/>
      <w:divBdr>
        <w:top w:val="none" w:sz="0" w:space="0" w:color="auto"/>
        <w:left w:val="none" w:sz="0" w:space="0" w:color="auto"/>
        <w:bottom w:val="none" w:sz="0" w:space="0" w:color="auto"/>
        <w:right w:val="none" w:sz="0" w:space="0" w:color="auto"/>
      </w:divBdr>
      <w:divsChild>
        <w:div w:id="2114279951">
          <w:marLeft w:val="0"/>
          <w:marRight w:val="0"/>
          <w:marTop w:val="0"/>
          <w:marBottom w:val="0"/>
          <w:divBdr>
            <w:top w:val="none" w:sz="0" w:space="0" w:color="auto"/>
            <w:left w:val="none" w:sz="0" w:space="0" w:color="auto"/>
            <w:bottom w:val="none" w:sz="0" w:space="0" w:color="auto"/>
            <w:right w:val="none" w:sz="0" w:space="0" w:color="auto"/>
          </w:divBdr>
          <w:divsChild>
            <w:div w:id="402526342">
              <w:marLeft w:val="0"/>
              <w:marRight w:val="0"/>
              <w:marTop w:val="0"/>
              <w:marBottom w:val="0"/>
              <w:divBdr>
                <w:top w:val="none" w:sz="0" w:space="0" w:color="auto"/>
                <w:left w:val="none" w:sz="0" w:space="0" w:color="auto"/>
                <w:bottom w:val="none" w:sz="0" w:space="0" w:color="auto"/>
                <w:right w:val="none" w:sz="0" w:space="0" w:color="auto"/>
              </w:divBdr>
              <w:divsChild>
                <w:div w:id="214014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11644">
      <w:bodyDiv w:val="1"/>
      <w:marLeft w:val="0"/>
      <w:marRight w:val="0"/>
      <w:marTop w:val="0"/>
      <w:marBottom w:val="0"/>
      <w:divBdr>
        <w:top w:val="none" w:sz="0" w:space="0" w:color="auto"/>
        <w:left w:val="none" w:sz="0" w:space="0" w:color="auto"/>
        <w:bottom w:val="none" w:sz="0" w:space="0" w:color="auto"/>
        <w:right w:val="none" w:sz="0" w:space="0" w:color="auto"/>
      </w:divBdr>
      <w:divsChild>
        <w:div w:id="1996833270">
          <w:marLeft w:val="0"/>
          <w:marRight w:val="0"/>
          <w:marTop w:val="0"/>
          <w:marBottom w:val="0"/>
          <w:divBdr>
            <w:top w:val="none" w:sz="0" w:space="0" w:color="auto"/>
            <w:left w:val="none" w:sz="0" w:space="0" w:color="auto"/>
            <w:bottom w:val="none" w:sz="0" w:space="0" w:color="auto"/>
            <w:right w:val="none" w:sz="0" w:space="0" w:color="auto"/>
          </w:divBdr>
          <w:divsChild>
            <w:div w:id="1675298299">
              <w:marLeft w:val="0"/>
              <w:marRight w:val="0"/>
              <w:marTop w:val="0"/>
              <w:marBottom w:val="0"/>
              <w:divBdr>
                <w:top w:val="none" w:sz="0" w:space="0" w:color="auto"/>
                <w:left w:val="none" w:sz="0" w:space="0" w:color="auto"/>
                <w:bottom w:val="none" w:sz="0" w:space="0" w:color="auto"/>
                <w:right w:val="none" w:sz="0" w:space="0" w:color="auto"/>
              </w:divBdr>
              <w:divsChild>
                <w:div w:id="26623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045938">
      <w:bodyDiv w:val="1"/>
      <w:marLeft w:val="0"/>
      <w:marRight w:val="0"/>
      <w:marTop w:val="0"/>
      <w:marBottom w:val="0"/>
      <w:divBdr>
        <w:top w:val="none" w:sz="0" w:space="0" w:color="auto"/>
        <w:left w:val="none" w:sz="0" w:space="0" w:color="auto"/>
        <w:bottom w:val="none" w:sz="0" w:space="0" w:color="auto"/>
        <w:right w:val="none" w:sz="0" w:space="0" w:color="auto"/>
      </w:divBdr>
    </w:div>
    <w:div w:id="602231103">
      <w:bodyDiv w:val="1"/>
      <w:marLeft w:val="0"/>
      <w:marRight w:val="0"/>
      <w:marTop w:val="0"/>
      <w:marBottom w:val="0"/>
      <w:divBdr>
        <w:top w:val="none" w:sz="0" w:space="0" w:color="auto"/>
        <w:left w:val="none" w:sz="0" w:space="0" w:color="auto"/>
        <w:bottom w:val="none" w:sz="0" w:space="0" w:color="auto"/>
        <w:right w:val="none" w:sz="0" w:space="0" w:color="auto"/>
      </w:divBdr>
      <w:divsChild>
        <w:div w:id="1248612478">
          <w:marLeft w:val="0"/>
          <w:marRight w:val="0"/>
          <w:marTop w:val="0"/>
          <w:marBottom w:val="0"/>
          <w:divBdr>
            <w:top w:val="none" w:sz="0" w:space="0" w:color="auto"/>
            <w:left w:val="none" w:sz="0" w:space="0" w:color="auto"/>
            <w:bottom w:val="none" w:sz="0" w:space="0" w:color="auto"/>
            <w:right w:val="none" w:sz="0" w:space="0" w:color="auto"/>
          </w:divBdr>
          <w:divsChild>
            <w:div w:id="1486773937">
              <w:marLeft w:val="0"/>
              <w:marRight w:val="0"/>
              <w:marTop w:val="0"/>
              <w:marBottom w:val="0"/>
              <w:divBdr>
                <w:top w:val="none" w:sz="0" w:space="0" w:color="auto"/>
                <w:left w:val="none" w:sz="0" w:space="0" w:color="auto"/>
                <w:bottom w:val="none" w:sz="0" w:space="0" w:color="auto"/>
                <w:right w:val="none" w:sz="0" w:space="0" w:color="auto"/>
              </w:divBdr>
              <w:divsChild>
                <w:div w:id="21432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72334">
      <w:marLeft w:val="0"/>
      <w:marRight w:val="0"/>
      <w:marTop w:val="0"/>
      <w:marBottom w:val="0"/>
      <w:divBdr>
        <w:top w:val="none" w:sz="0" w:space="0" w:color="auto"/>
        <w:left w:val="none" w:sz="0" w:space="0" w:color="auto"/>
        <w:bottom w:val="none" w:sz="0" w:space="0" w:color="auto"/>
        <w:right w:val="none" w:sz="0" w:space="0" w:color="auto"/>
      </w:divBdr>
      <w:divsChild>
        <w:div w:id="1139423824">
          <w:marLeft w:val="0"/>
          <w:marRight w:val="0"/>
          <w:marTop w:val="0"/>
          <w:marBottom w:val="0"/>
          <w:divBdr>
            <w:top w:val="none" w:sz="0" w:space="0" w:color="auto"/>
            <w:left w:val="none" w:sz="0" w:space="0" w:color="auto"/>
            <w:bottom w:val="none" w:sz="0" w:space="0" w:color="auto"/>
            <w:right w:val="none" w:sz="0" w:space="0" w:color="auto"/>
          </w:divBdr>
        </w:div>
      </w:divsChild>
    </w:div>
    <w:div w:id="745028201">
      <w:bodyDiv w:val="1"/>
      <w:marLeft w:val="0"/>
      <w:marRight w:val="0"/>
      <w:marTop w:val="0"/>
      <w:marBottom w:val="0"/>
      <w:divBdr>
        <w:top w:val="none" w:sz="0" w:space="0" w:color="auto"/>
        <w:left w:val="none" w:sz="0" w:space="0" w:color="auto"/>
        <w:bottom w:val="none" w:sz="0" w:space="0" w:color="auto"/>
        <w:right w:val="none" w:sz="0" w:space="0" w:color="auto"/>
      </w:divBdr>
    </w:div>
    <w:div w:id="767431024">
      <w:bodyDiv w:val="1"/>
      <w:marLeft w:val="0"/>
      <w:marRight w:val="0"/>
      <w:marTop w:val="0"/>
      <w:marBottom w:val="0"/>
      <w:divBdr>
        <w:top w:val="none" w:sz="0" w:space="0" w:color="auto"/>
        <w:left w:val="none" w:sz="0" w:space="0" w:color="auto"/>
        <w:bottom w:val="none" w:sz="0" w:space="0" w:color="auto"/>
        <w:right w:val="none" w:sz="0" w:space="0" w:color="auto"/>
      </w:divBdr>
      <w:divsChild>
        <w:div w:id="1915428811">
          <w:marLeft w:val="0"/>
          <w:marRight w:val="0"/>
          <w:marTop w:val="0"/>
          <w:marBottom w:val="0"/>
          <w:divBdr>
            <w:top w:val="none" w:sz="0" w:space="0" w:color="auto"/>
            <w:left w:val="none" w:sz="0" w:space="0" w:color="auto"/>
            <w:bottom w:val="none" w:sz="0" w:space="0" w:color="auto"/>
            <w:right w:val="none" w:sz="0" w:space="0" w:color="auto"/>
          </w:divBdr>
          <w:divsChild>
            <w:div w:id="1043404207">
              <w:marLeft w:val="0"/>
              <w:marRight w:val="0"/>
              <w:marTop w:val="0"/>
              <w:marBottom w:val="0"/>
              <w:divBdr>
                <w:top w:val="none" w:sz="0" w:space="0" w:color="auto"/>
                <w:left w:val="none" w:sz="0" w:space="0" w:color="auto"/>
                <w:bottom w:val="none" w:sz="0" w:space="0" w:color="auto"/>
                <w:right w:val="none" w:sz="0" w:space="0" w:color="auto"/>
              </w:divBdr>
              <w:divsChild>
                <w:div w:id="21100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24313">
      <w:bodyDiv w:val="1"/>
      <w:marLeft w:val="0"/>
      <w:marRight w:val="0"/>
      <w:marTop w:val="0"/>
      <w:marBottom w:val="0"/>
      <w:divBdr>
        <w:top w:val="none" w:sz="0" w:space="0" w:color="auto"/>
        <w:left w:val="none" w:sz="0" w:space="0" w:color="auto"/>
        <w:bottom w:val="none" w:sz="0" w:space="0" w:color="auto"/>
        <w:right w:val="none" w:sz="0" w:space="0" w:color="auto"/>
      </w:divBdr>
      <w:divsChild>
        <w:div w:id="432867717">
          <w:marLeft w:val="0"/>
          <w:marRight w:val="0"/>
          <w:marTop w:val="0"/>
          <w:marBottom w:val="0"/>
          <w:divBdr>
            <w:top w:val="none" w:sz="0" w:space="0" w:color="auto"/>
            <w:left w:val="none" w:sz="0" w:space="0" w:color="auto"/>
            <w:bottom w:val="none" w:sz="0" w:space="0" w:color="auto"/>
            <w:right w:val="none" w:sz="0" w:space="0" w:color="auto"/>
          </w:divBdr>
          <w:divsChild>
            <w:div w:id="956181774">
              <w:marLeft w:val="0"/>
              <w:marRight w:val="0"/>
              <w:marTop w:val="0"/>
              <w:marBottom w:val="0"/>
              <w:divBdr>
                <w:top w:val="none" w:sz="0" w:space="0" w:color="auto"/>
                <w:left w:val="none" w:sz="0" w:space="0" w:color="auto"/>
                <w:bottom w:val="none" w:sz="0" w:space="0" w:color="auto"/>
                <w:right w:val="none" w:sz="0" w:space="0" w:color="auto"/>
              </w:divBdr>
              <w:divsChild>
                <w:div w:id="21228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6580">
      <w:bodyDiv w:val="1"/>
      <w:marLeft w:val="0"/>
      <w:marRight w:val="0"/>
      <w:marTop w:val="0"/>
      <w:marBottom w:val="0"/>
      <w:divBdr>
        <w:top w:val="none" w:sz="0" w:space="0" w:color="auto"/>
        <w:left w:val="none" w:sz="0" w:space="0" w:color="auto"/>
        <w:bottom w:val="none" w:sz="0" w:space="0" w:color="auto"/>
        <w:right w:val="none" w:sz="0" w:space="0" w:color="auto"/>
      </w:divBdr>
      <w:divsChild>
        <w:div w:id="1277063471">
          <w:marLeft w:val="0"/>
          <w:marRight w:val="0"/>
          <w:marTop w:val="0"/>
          <w:marBottom w:val="0"/>
          <w:divBdr>
            <w:top w:val="none" w:sz="0" w:space="0" w:color="auto"/>
            <w:left w:val="none" w:sz="0" w:space="0" w:color="auto"/>
            <w:bottom w:val="none" w:sz="0" w:space="0" w:color="auto"/>
            <w:right w:val="none" w:sz="0" w:space="0" w:color="auto"/>
          </w:divBdr>
          <w:divsChild>
            <w:div w:id="1541362946">
              <w:marLeft w:val="0"/>
              <w:marRight w:val="0"/>
              <w:marTop w:val="0"/>
              <w:marBottom w:val="0"/>
              <w:divBdr>
                <w:top w:val="none" w:sz="0" w:space="0" w:color="auto"/>
                <w:left w:val="none" w:sz="0" w:space="0" w:color="auto"/>
                <w:bottom w:val="none" w:sz="0" w:space="0" w:color="auto"/>
                <w:right w:val="none" w:sz="0" w:space="0" w:color="auto"/>
              </w:divBdr>
              <w:divsChild>
                <w:div w:id="212626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7206">
      <w:bodyDiv w:val="1"/>
      <w:marLeft w:val="0"/>
      <w:marRight w:val="0"/>
      <w:marTop w:val="0"/>
      <w:marBottom w:val="0"/>
      <w:divBdr>
        <w:top w:val="none" w:sz="0" w:space="0" w:color="auto"/>
        <w:left w:val="none" w:sz="0" w:space="0" w:color="auto"/>
        <w:bottom w:val="none" w:sz="0" w:space="0" w:color="auto"/>
        <w:right w:val="none" w:sz="0" w:space="0" w:color="auto"/>
      </w:divBdr>
      <w:divsChild>
        <w:div w:id="473643937">
          <w:marLeft w:val="0"/>
          <w:marRight w:val="0"/>
          <w:marTop w:val="0"/>
          <w:marBottom w:val="0"/>
          <w:divBdr>
            <w:top w:val="none" w:sz="0" w:space="0" w:color="auto"/>
            <w:left w:val="none" w:sz="0" w:space="0" w:color="auto"/>
            <w:bottom w:val="none" w:sz="0" w:space="0" w:color="auto"/>
            <w:right w:val="none" w:sz="0" w:space="0" w:color="auto"/>
          </w:divBdr>
          <w:divsChild>
            <w:div w:id="1827429096">
              <w:marLeft w:val="0"/>
              <w:marRight w:val="0"/>
              <w:marTop w:val="0"/>
              <w:marBottom w:val="0"/>
              <w:divBdr>
                <w:top w:val="none" w:sz="0" w:space="0" w:color="auto"/>
                <w:left w:val="none" w:sz="0" w:space="0" w:color="auto"/>
                <w:bottom w:val="none" w:sz="0" w:space="0" w:color="auto"/>
                <w:right w:val="none" w:sz="0" w:space="0" w:color="auto"/>
              </w:divBdr>
              <w:divsChild>
                <w:div w:id="15932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6512">
      <w:bodyDiv w:val="1"/>
      <w:marLeft w:val="0"/>
      <w:marRight w:val="0"/>
      <w:marTop w:val="0"/>
      <w:marBottom w:val="0"/>
      <w:divBdr>
        <w:top w:val="none" w:sz="0" w:space="0" w:color="auto"/>
        <w:left w:val="none" w:sz="0" w:space="0" w:color="auto"/>
        <w:bottom w:val="none" w:sz="0" w:space="0" w:color="auto"/>
        <w:right w:val="none" w:sz="0" w:space="0" w:color="auto"/>
      </w:divBdr>
    </w:div>
    <w:div w:id="960301057">
      <w:bodyDiv w:val="1"/>
      <w:marLeft w:val="0"/>
      <w:marRight w:val="0"/>
      <w:marTop w:val="0"/>
      <w:marBottom w:val="0"/>
      <w:divBdr>
        <w:top w:val="none" w:sz="0" w:space="0" w:color="auto"/>
        <w:left w:val="none" w:sz="0" w:space="0" w:color="auto"/>
        <w:bottom w:val="none" w:sz="0" w:space="0" w:color="auto"/>
        <w:right w:val="none" w:sz="0" w:space="0" w:color="auto"/>
      </w:divBdr>
      <w:divsChild>
        <w:div w:id="1833911632">
          <w:marLeft w:val="0"/>
          <w:marRight w:val="0"/>
          <w:marTop w:val="0"/>
          <w:marBottom w:val="0"/>
          <w:divBdr>
            <w:top w:val="none" w:sz="0" w:space="0" w:color="auto"/>
            <w:left w:val="none" w:sz="0" w:space="0" w:color="auto"/>
            <w:bottom w:val="none" w:sz="0" w:space="0" w:color="auto"/>
            <w:right w:val="none" w:sz="0" w:space="0" w:color="auto"/>
          </w:divBdr>
          <w:divsChild>
            <w:div w:id="1444694744">
              <w:marLeft w:val="0"/>
              <w:marRight w:val="0"/>
              <w:marTop w:val="0"/>
              <w:marBottom w:val="0"/>
              <w:divBdr>
                <w:top w:val="none" w:sz="0" w:space="0" w:color="auto"/>
                <w:left w:val="none" w:sz="0" w:space="0" w:color="auto"/>
                <w:bottom w:val="none" w:sz="0" w:space="0" w:color="auto"/>
                <w:right w:val="none" w:sz="0" w:space="0" w:color="auto"/>
              </w:divBdr>
              <w:divsChild>
                <w:div w:id="7942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8319">
      <w:bodyDiv w:val="1"/>
      <w:marLeft w:val="0"/>
      <w:marRight w:val="0"/>
      <w:marTop w:val="0"/>
      <w:marBottom w:val="0"/>
      <w:divBdr>
        <w:top w:val="none" w:sz="0" w:space="0" w:color="auto"/>
        <w:left w:val="none" w:sz="0" w:space="0" w:color="auto"/>
        <w:bottom w:val="none" w:sz="0" w:space="0" w:color="auto"/>
        <w:right w:val="none" w:sz="0" w:space="0" w:color="auto"/>
      </w:divBdr>
    </w:div>
    <w:div w:id="1107582390">
      <w:bodyDiv w:val="1"/>
      <w:marLeft w:val="0"/>
      <w:marRight w:val="0"/>
      <w:marTop w:val="0"/>
      <w:marBottom w:val="0"/>
      <w:divBdr>
        <w:top w:val="none" w:sz="0" w:space="0" w:color="auto"/>
        <w:left w:val="none" w:sz="0" w:space="0" w:color="auto"/>
        <w:bottom w:val="none" w:sz="0" w:space="0" w:color="auto"/>
        <w:right w:val="none" w:sz="0" w:space="0" w:color="auto"/>
      </w:divBdr>
      <w:divsChild>
        <w:div w:id="1730229473">
          <w:marLeft w:val="0"/>
          <w:marRight w:val="0"/>
          <w:marTop w:val="0"/>
          <w:marBottom w:val="0"/>
          <w:divBdr>
            <w:top w:val="none" w:sz="0" w:space="0" w:color="auto"/>
            <w:left w:val="none" w:sz="0" w:space="0" w:color="auto"/>
            <w:bottom w:val="none" w:sz="0" w:space="0" w:color="auto"/>
            <w:right w:val="none" w:sz="0" w:space="0" w:color="auto"/>
          </w:divBdr>
          <w:divsChild>
            <w:div w:id="1849128137">
              <w:marLeft w:val="0"/>
              <w:marRight w:val="0"/>
              <w:marTop w:val="0"/>
              <w:marBottom w:val="0"/>
              <w:divBdr>
                <w:top w:val="none" w:sz="0" w:space="0" w:color="auto"/>
                <w:left w:val="none" w:sz="0" w:space="0" w:color="auto"/>
                <w:bottom w:val="none" w:sz="0" w:space="0" w:color="auto"/>
                <w:right w:val="none" w:sz="0" w:space="0" w:color="auto"/>
              </w:divBdr>
              <w:divsChild>
                <w:div w:id="18109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59255">
      <w:bodyDiv w:val="1"/>
      <w:marLeft w:val="0"/>
      <w:marRight w:val="0"/>
      <w:marTop w:val="0"/>
      <w:marBottom w:val="0"/>
      <w:divBdr>
        <w:top w:val="none" w:sz="0" w:space="0" w:color="auto"/>
        <w:left w:val="none" w:sz="0" w:space="0" w:color="auto"/>
        <w:bottom w:val="none" w:sz="0" w:space="0" w:color="auto"/>
        <w:right w:val="none" w:sz="0" w:space="0" w:color="auto"/>
      </w:divBdr>
    </w:div>
    <w:div w:id="1216042530">
      <w:bodyDiv w:val="1"/>
      <w:marLeft w:val="0"/>
      <w:marRight w:val="0"/>
      <w:marTop w:val="0"/>
      <w:marBottom w:val="0"/>
      <w:divBdr>
        <w:top w:val="none" w:sz="0" w:space="0" w:color="auto"/>
        <w:left w:val="none" w:sz="0" w:space="0" w:color="auto"/>
        <w:bottom w:val="none" w:sz="0" w:space="0" w:color="auto"/>
        <w:right w:val="none" w:sz="0" w:space="0" w:color="auto"/>
      </w:divBdr>
    </w:div>
    <w:div w:id="1299262111">
      <w:bodyDiv w:val="1"/>
      <w:marLeft w:val="0"/>
      <w:marRight w:val="0"/>
      <w:marTop w:val="0"/>
      <w:marBottom w:val="0"/>
      <w:divBdr>
        <w:top w:val="none" w:sz="0" w:space="0" w:color="auto"/>
        <w:left w:val="none" w:sz="0" w:space="0" w:color="auto"/>
        <w:bottom w:val="none" w:sz="0" w:space="0" w:color="auto"/>
        <w:right w:val="none" w:sz="0" w:space="0" w:color="auto"/>
      </w:divBdr>
      <w:divsChild>
        <w:div w:id="856768622">
          <w:marLeft w:val="0"/>
          <w:marRight w:val="0"/>
          <w:marTop w:val="0"/>
          <w:marBottom w:val="0"/>
          <w:divBdr>
            <w:top w:val="none" w:sz="0" w:space="0" w:color="auto"/>
            <w:left w:val="none" w:sz="0" w:space="0" w:color="auto"/>
            <w:bottom w:val="none" w:sz="0" w:space="0" w:color="auto"/>
            <w:right w:val="none" w:sz="0" w:space="0" w:color="auto"/>
          </w:divBdr>
          <w:divsChild>
            <w:div w:id="2133598502">
              <w:marLeft w:val="0"/>
              <w:marRight w:val="0"/>
              <w:marTop w:val="0"/>
              <w:marBottom w:val="0"/>
              <w:divBdr>
                <w:top w:val="none" w:sz="0" w:space="0" w:color="auto"/>
                <w:left w:val="none" w:sz="0" w:space="0" w:color="auto"/>
                <w:bottom w:val="none" w:sz="0" w:space="0" w:color="auto"/>
                <w:right w:val="none" w:sz="0" w:space="0" w:color="auto"/>
              </w:divBdr>
              <w:divsChild>
                <w:div w:id="271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4128">
      <w:bodyDiv w:val="1"/>
      <w:marLeft w:val="0"/>
      <w:marRight w:val="0"/>
      <w:marTop w:val="0"/>
      <w:marBottom w:val="0"/>
      <w:divBdr>
        <w:top w:val="none" w:sz="0" w:space="0" w:color="auto"/>
        <w:left w:val="none" w:sz="0" w:space="0" w:color="auto"/>
        <w:bottom w:val="none" w:sz="0" w:space="0" w:color="auto"/>
        <w:right w:val="none" w:sz="0" w:space="0" w:color="auto"/>
      </w:divBdr>
      <w:divsChild>
        <w:div w:id="454762257">
          <w:marLeft w:val="0"/>
          <w:marRight w:val="0"/>
          <w:marTop w:val="0"/>
          <w:marBottom w:val="0"/>
          <w:divBdr>
            <w:top w:val="none" w:sz="0" w:space="0" w:color="auto"/>
            <w:left w:val="none" w:sz="0" w:space="0" w:color="auto"/>
            <w:bottom w:val="none" w:sz="0" w:space="0" w:color="auto"/>
            <w:right w:val="none" w:sz="0" w:space="0" w:color="auto"/>
          </w:divBdr>
          <w:divsChild>
            <w:div w:id="905528929">
              <w:marLeft w:val="0"/>
              <w:marRight w:val="0"/>
              <w:marTop w:val="0"/>
              <w:marBottom w:val="0"/>
              <w:divBdr>
                <w:top w:val="none" w:sz="0" w:space="0" w:color="auto"/>
                <w:left w:val="none" w:sz="0" w:space="0" w:color="auto"/>
                <w:bottom w:val="none" w:sz="0" w:space="0" w:color="auto"/>
                <w:right w:val="none" w:sz="0" w:space="0" w:color="auto"/>
              </w:divBdr>
              <w:divsChild>
                <w:div w:id="3308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50329">
      <w:bodyDiv w:val="1"/>
      <w:marLeft w:val="0"/>
      <w:marRight w:val="0"/>
      <w:marTop w:val="0"/>
      <w:marBottom w:val="0"/>
      <w:divBdr>
        <w:top w:val="none" w:sz="0" w:space="0" w:color="auto"/>
        <w:left w:val="none" w:sz="0" w:space="0" w:color="auto"/>
        <w:bottom w:val="none" w:sz="0" w:space="0" w:color="auto"/>
        <w:right w:val="none" w:sz="0" w:space="0" w:color="auto"/>
      </w:divBdr>
      <w:divsChild>
        <w:div w:id="1233396063">
          <w:marLeft w:val="0"/>
          <w:marRight w:val="0"/>
          <w:marTop w:val="0"/>
          <w:marBottom w:val="0"/>
          <w:divBdr>
            <w:top w:val="none" w:sz="0" w:space="0" w:color="auto"/>
            <w:left w:val="none" w:sz="0" w:space="0" w:color="auto"/>
            <w:bottom w:val="none" w:sz="0" w:space="0" w:color="auto"/>
            <w:right w:val="none" w:sz="0" w:space="0" w:color="auto"/>
          </w:divBdr>
          <w:divsChild>
            <w:div w:id="1940141455">
              <w:marLeft w:val="0"/>
              <w:marRight w:val="0"/>
              <w:marTop w:val="0"/>
              <w:marBottom w:val="0"/>
              <w:divBdr>
                <w:top w:val="none" w:sz="0" w:space="0" w:color="auto"/>
                <w:left w:val="none" w:sz="0" w:space="0" w:color="auto"/>
                <w:bottom w:val="none" w:sz="0" w:space="0" w:color="auto"/>
                <w:right w:val="none" w:sz="0" w:space="0" w:color="auto"/>
              </w:divBdr>
              <w:divsChild>
                <w:div w:id="77464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30786">
      <w:bodyDiv w:val="1"/>
      <w:marLeft w:val="0"/>
      <w:marRight w:val="0"/>
      <w:marTop w:val="0"/>
      <w:marBottom w:val="0"/>
      <w:divBdr>
        <w:top w:val="none" w:sz="0" w:space="0" w:color="auto"/>
        <w:left w:val="none" w:sz="0" w:space="0" w:color="auto"/>
        <w:bottom w:val="none" w:sz="0" w:space="0" w:color="auto"/>
        <w:right w:val="none" w:sz="0" w:space="0" w:color="auto"/>
      </w:divBdr>
      <w:divsChild>
        <w:div w:id="89400682">
          <w:marLeft w:val="0"/>
          <w:marRight w:val="0"/>
          <w:marTop w:val="0"/>
          <w:marBottom w:val="0"/>
          <w:divBdr>
            <w:top w:val="none" w:sz="0" w:space="0" w:color="auto"/>
            <w:left w:val="none" w:sz="0" w:space="0" w:color="auto"/>
            <w:bottom w:val="none" w:sz="0" w:space="0" w:color="auto"/>
            <w:right w:val="none" w:sz="0" w:space="0" w:color="auto"/>
          </w:divBdr>
          <w:divsChild>
            <w:div w:id="1788696422">
              <w:marLeft w:val="0"/>
              <w:marRight w:val="0"/>
              <w:marTop w:val="0"/>
              <w:marBottom w:val="0"/>
              <w:divBdr>
                <w:top w:val="none" w:sz="0" w:space="0" w:color="auto"/>
                <w:left w:val="none" w:sz="0" w:space="0" w:color="auto"/>
                <w:bottom w:val="none" w:sz="0" w:space="0" w:color="auto"/>
                <w:right w:val="none" w:sz="0" w:space="0" w:color="auto"/>
              </w:divBdr>
              <w:divsChild>
                <w:div w:id="13231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30349">
      <w:bodyDiv w:val="1"/>
      <w:marLeft w:val="0"/>
      <w:marRight w:val="0"/>
      <w:marTop w:val="0"/>
      <w:marBottom w:val="0"/>
      <w:divBdr>
        <w:top w:val="none" w:sz="0" w:space="0" w:color="auto"/>
        <w:left w:val="none" w:sz="0" w:space="0" w:color="auto"/>
        <w:bottom w:val="none" w:sz="0" w:space="0" w:color="auto"/>
        <w:right w:val="none" w:sz="0" w:space="0" w:color="auto"/>
      </w:divBdr>
    </w:div>
    <w:div w:id="1654606529">
      <w:bodyDiv w:val="1"/>
      <w:marLeft w:val="0"/>
      <w:marRight w:val="0"/>
      <w:marTop w:val="0"/>
      <w:marBottom w:val="0"/>
      <w:divBdr>
        <w:top w:val="none" w:sz="0" w:space="0" w:color="auto"/>
        <w:left w:val="none" w:sz="0" w:space="0" w:color="auto"/>
        <w:bottom w:val="none" w:sz="0" w:space="0" w:color="auto"/>
        <w:right w:val="none" w:sz="0" w:space="0" w:color="auto"/>
      </w:divBdr>
      <w:divsChild>
        <w:div w:id="705561442">
          <w:marLeft w:val="0"/>
          <w:marRight w:val="0"/>
          <w:marTop w:val="0"/>
          <w:marBottom w:val="0"/>
          <w:divBdr>
            <w:top w:val="none" w:sz="0" w:space="0" w:color="auto"/>
            <w:left w:val="none" w:sz="0" w:space="0" w:color="auto"/>
            <w:bottom w:val="none" w:sz="0" w:space="0" w:color="auto"/>
            <w:right w:val="none" w:sz="0" w:space="0" w:color="auto"/>
          </w:divBdr>
          <w:divsChild>
            <w:div w:id="1191992234">
              <w:marLeft w:val="0"/>
              <w:marRight w:val="0"/>
              <w:marTop w:val="0"/>
              <w:marBottom w:val="0"/>
              <w:divBdr>
                <w:top w:val="none" w:sz="0" w:space="0" w:color="auto"/>
                <w:left w:val="none" w:sz="0" w:space="0" w:color="auto"/>
                <w:bottom w:val="none" w:sz="0" w:space="0" w:color="auto"/>
                <w:right w:val="none" w:sz="0" w:space="0" w:color="auto"/>
              </w:divBdr>
              <w:divsChild>
                <w:div w:id="7063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8861">
      <w:bodyDiv w:val="1"/>
      <w:marLeft w:val="0"/>
      <w:marRight w:val="0"/>
      <w:marTop w:val="0"/>
      <w:marBottom w:val="0"/>
      <w:divBdr>
        <w:top w:val="none" w:sz="0" w:space="0" w:color="auto"/>
        <w:left w:val="none" w:sz="0" w:space="0" w:color="auto"/>
        <w:bottom w:val="none" w:sz="0" w:space="0" w:color="auto"/>
        <w:right w:val="none" w:sz="0" w:space="0" w:color="auto"/>
      </w:divBdr>
      <w:divsChild>
        <w:div w:id="1165702777">
          <w:marLeft w:val="0"/>
          <w:marRight w:val="0"/>
          <w:marTop w:val="0"/>
          <w:marBottom w:val="0"/>
          <w:divBdr>
            <w:top w:val="none" w:sz="0" w:space="0" w:color="auto"/>
            <w:left w:val="none" w:sz="0" w:space="0" w:color="auto"/>
            <w:bottom w:val="none" w:sz="0" w:space="0" w:color="auto"/>
            <w:right w:val="none" w:sz="0" w:space="0" w:color="auto"/>
          </w:divBdr>
          <w:divsChild>
            <w:div w:id="1312253924">
              <w:marLeft w:val="0"/>
              <w:marRight w:val="0"/>
              <w:marTop w:val="0"/>
              <w:marBottom w:val="0"/>
              <w:divBdr>
                <w:top w:val="none" w:sz="0" w:space="0" w:color="auto"/>
                <w:left w:val="none" w:sz="0" w:space="0" w:color="auto"/>
                <w:bottom w:val="none" w:sz="0" w:space="0" w:color="auto"/>
                <w:right w:val="none" w:sz="0" w:space="0" w:color="auto"/>
              </w:divBdr>
              <w:divsChild>
                <w:div w:id="546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39924">
      <w:bodyDiv w:val="1"/>
      <w:marLeft w:val="0"/>
      <w:marRight w:val="0"/>
      <w:marTop w:val="0"/>
      <w:marBottom w:val="0"/>
      <w:divBdr>
        <w:top w:val="none" w:sz="0" w:space="0" w:color="auto"/>
        <w:left w:val="none" w:sz="0" w:space="0" w:color="auto"/>
        <w:bottom w:val="none" w:sz="0" w:space="0" w:color="auto"/>
        <w:right w:val="none" w:sz="0" w:space="0" w:color="auto"/>
      </w:divBdr>
    </w:div>
    <w:div w:id="1764184383">
      <w:bodyDiv w:val="1"/>
      <w:marLeft w:val="0"/>
      <w:marRight w:val="0"/>
      <w:marTop w:val="0"/>
      <w:marBottom w:val="0"/>
      <w:divBdr>
        <w:top w:val="none" w:sz="0" w:space="0" w:color="auto"/>
        <w:left w:val="none" w:sz="0" w:space="0" w:color="auto"/>
        <w:bottom w:val="none" w:sz="0" w:space="0" w:color="auto"/>
        <w:right w:val="none" w:sz="0" w:space="0" w:color="auto"/>
      </w:divBdr>
      <w:divsChild>
        <w:div w:id="1013456724">
          <w:marLeft w:val="0"/>
          <w:marRight w:val="0"/>
          <w:marTop w:val="0"/>
          <w:marBottom w:val="0"/>
          <w:divBdr>
            <w:top w:val="none" w:sz="0" w:space="0" w:color="auto"/>
            <w:left w:val="none" w:sz="0" w:space="0" w:color="auto"/>
            <w:bottom w:val="none" w:sz="0" w:space="0" w:color="auto"/>
            <w:right w:val="none" w:sz="0" w:space="0" w:color="auto"/>
          </w:divBdr>
          <w:divsChild>
            <w:div w:id="384259326">
              <w:marLeft w:val="0"/>
              <w:marRight w:val="0"/>
              <w:marTop w:val="0"/>
              <w:marBottom w:val="0"/>
              <w:divBdr>
                <w:top w:val="none" w:sz="0" w:space="0" w:color="auto"/>
                <w:left w:val="none" w:sz="0" w:space="0" w:color="auto"/>
                <w:bottom w:val="none" w:sz="0" w:space="0" w:color="auto"/>
                <w:right w:val="none" w:sz="0" w:space="0" w:color="auto"/>
              </w:divBdr>
              <w:divsChild>
                <w:div w:id="1074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74587">
      <w:marLeft w:val="0"/>
      <w:marRight w:val="0"/>
      <w:marTop w:val="0"/>
      <w:marBottom w:val="0"/>
      <w:divBdr>
        <w:top w:val="none" w:sz="0" w:space="0" w:color="auto"/>
        <w:left w:val="none" w:sz="0" w:space="0" w:color="auto"/>
        <w:bottom w:val="none" w:sz="0" w:space="0" w:color="auto"/>
        <w:right w:val="none" w:sz="0" w:space="0" w:color="auto"/>
      </w:divBdr>
      <w:divsChild>
        <w:div w:id="484321389">
          <w:marLeft w:val="0"/>
          <w:marRight w:val="0"/>
          <w:marTop w:val="0"/>
          <w:marBottom w:val="0"/>
          <w:divBdr>
            <w:top w:val="none" w:sz="0" w:space="0" w:color="auto"/>
            <w:left w:val="none" w:sz="0" w:space="0" w:color="auto"/>
            <w:bottom w:val="none" w:sz="0" w:space="0" w:color="auto"/>
            <w:right w:val="none" w:sz="0" w:space="0" w:color="auto"/>
          </w:divBdr>
        </w:div>
        <w:div w:id="1616524687">
          <w:marLeft w:val="0"/>
          <w:marRight w:val="0"/>
          <w:marTop w:val="0"/>
          <w:marBottom w:val="0"/>
          <w:divBdr>
            <w:top w:val="none" w:sz="0" w:space="0" w:color="auto"/>
            <w:left w:val="none" w:sz="0" w:space="0" w:color="auto"/>
            <w:bottom w:val="none" w:sz="0" w:space="0" w:color="auto"/>
            <w:right w:val="none" w:sz="0" w:space="0" w:color="auto"/>
          </w:divBdr>
        </w:div>
      </w:divsChild>
    </w:div>
    <w:div w:id="1942297031">
      <w:bodyDiv w:val="1"/>
      <w:marLeft w:val="0"/>
      <w:marRight w:val="0"/>
      <w:marTop w:val="0"/>
      <w:marBottom w:val="0"/>
      <w:divBdr>
        <w:top w:val="none" w:sz="0" w:space="0" w:color="auto"/>
        <w:left w:val="none" w:sz="0" w:space="0" w:color="auto"/>
        <w:bottom w:val="none" w:sz="0" w:space="0" w:color="auto"/>
        <w:right w:val="none" w:sz="0" w:space="0" w:color="auto"/>
      </w:divBdr>
      <w:divsChild>
        <w:div w:id="1824197395">
          <w:marLeft w:val="0"/>
          <w:marRight w:val="0"/>
          <w:marTop w:val="0"/>
          <w:marBottom w:val="0"/>
          <w:divBdr>
            <w:top w:val="none" w:sz="0" w:space="0" w:color="auto"/>
            <w:left w:val="none" w:sz="0" w:space="0" w:color="auto"/>
            <w:bottom w:val="none" w:sz="0" w:space="0" w:color="auto"/>
            <w:right w:val="none" w:sz="0" w:space="0" w:color="auto"/>
          </w:divBdr>
          <w:divsChild>
            <w:div w:id="672419441">
              <w:marLeft w:val="0"/>
              <w:marRight w:val="0"/>
              <w:marTop w:val="0"/>
              <w:marBottom w:val="0"/>
              <w:divBdr>
                <w:top w:val="none" w:sz="0" w:space="0" w:color="auto"/>
                <w:left w:val="none" w:sz="0" w:space="0" w:color="auto"/>
                <w:bottom w:val="none" w:sz="0" w:space="0" w:color="auto"/>
                <w:right w:val="none" w:sz="0" w:space="0" w:color="auto"/>
              </w:divBdr>
              <w:divsChild>
                <w:div w:id="2054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4934">
      <w:bodyDiv w:val="1"/>
      <w:marLeft w:val="0"/>
      <w:marRight w:val="0"/>
      <w:marTop w:val="0"/>
      <w:marBottom w:val="0"/>
      <w:divBdr>
        <w:top w:val="none" w:sz="0" w:space="0" w:color="auto"/>
        <w:left w:val="none" w:sz="0" w:space="0" w:color="auto"/>
        <w:bottom w:val="none" w:sz="0" w:space="0" w:color="auto"/>
        <w:right w:val="none" w:sz="0" w:space="0" w:color="auto"/>
      </w:divBdr>
      <w:divsChild>
        <w:div w:id="735861586">
          <w:marLeft w:val="0"/>
          <w:marRight w:val="0"/>
          <w:marTop w:val="0"/>
          <w:marBottom w:val="0"/>
          <w:divBdr>
            <w:top w:val="none" w:sz="0" w:space="0" w:color="auto"/>
            <w:left w:val="none" w:sz="0" w:space="0" w:color="auto"/>
            <w:bottom w:val="none" w:sz="0" w:space="0" w:color="auto"/>
            <w:right w:val="none" w:sz="0" w:space="0" w:color="auto"/>
          </w:divBdr>
          <w:divsChild>
            <w:div w:id="1106577927">
              <w:marLeft w:val="0"/>
              <w:marRight w:val="0"/>
              <w:marTop w:val="0"/>
              <w:marBottom w:val="0"/>
              <w:divBdr>
                <w:top w:val="none" w:sz="0" w:space="0" w:color="auto"/>
                <w:left w:val="none" w:sz="0" w:space="0" w:color="auto"/>
                <w:bottom w:val="none" w:sz="0" w:space="0" w:color="auto"/>
                <w:right w:val="none" w:sz="0" w:space="0" w:color="auto"/>
              </w:divBdr>
              <w:divsChild>
                <w:div w:id="17217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6F3D77-782A-0D4B-9CD9-854A0D1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1919</Words>
  <Characters>14610</Characters>
  <Application>Microsoft Office Word</Application>
  <DocSecurity>0</DocSecurity>
  <Lines>394</Lines>
  <Paragraphs>229</Paragraphs>
  <ScaleCrop>false</ScaleCrop>
  <HeadingPairs>
    <vt:vector size="2" baseType="variant">
      <vt:variant>
        <vt:lpstr>Titel</vt:lpstr>
      </vt:variant>
      <vt:variant>
        <vt:i4>1</vt:i4>
      </vt:variant>
    </vt:vector>
  </HeadingPairs>
  <TitlesOfParts>
    <vt:vector size="1" baseType="lpstr">
      <vt:lpstr>Sicherheitsrichtlinie "Mobiles Arbeiten"</vt:lpstr>
    </vt:vector>
  </TitlesOfParts>
  <Manager/>
  <Company/>
  <LinksUpToDate>false</LinksUpToDate>
  <CharactersWithSpaces>16300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Sicherheitsrichtlinie "Mobiles Arbeiten"</dc:title>
  <dc:subject/>
  <dc:creator>Jens Mahnke</dc:creator>
  <cp:keywords/>
  <dc:description/>
  <cp:lastModifiedBy>Jens Mahnke</cp:lastModifiedBy>
  <cp:revision>16</cp:revision>
  <cp:lastPrinted>2021-09-28T18:24:00Z</cp:lastPrinted>
  <dcterms:created xsi:type="dcterms:W3CDTF">2021-09-28T18:30:00Z</dcterms:created>
  <dcterms:modified xsi:type="dcterms:W3CDTF">2021-09-29T10:08:00Z</dcterms:modified>
  <cp:category/>
</cp:coreProperties>
</file>