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894CCC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894CCC" w:rsidRPr="00894CCC" w14:paraId="69C439B4" w14:textId="77777777" w:rsidTr="00512A54">
            <w:tc>
              <w:tcPr>
                <w:tcW w:w="2977" w:type="dxa"/>
              </w:tcPr>
              <w:p w14:paraId="30B0F234" w14:textId="40EEDE6E" w:rsidR="00512A54" w:rsidRPr="00894CCC" w:rsidRDefault="00512A54" w:rsidP="00845F6F">
                <w:pPr>
                  <w:rPr>
                    <w:rFonts w:cstheme="minorHAnsi"/>
                  </w:rPr>
                </w:pPr>
                <w:r w:rsidRPr="00894CCC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894CCC" w:rsidRDefault="00512A54" w:rsidP="00845F6F">
                <w:pPr>
                  <w:rPr>
                    <w:rFonts w:cstheme="minorHAnsi"/>
                  </w:rPr>
                </w:pPr>
                <w:r w:rsidRPr="00894CCC">
                  <w:rPr>
                    <w:rFonts w:cstheme="minorHAnsi"/>
                  </w:rPr>
                  <w:t>1.0</w:t>
                </w:r>
              </w:p>
            </w:tc>
          </w:tr>
          <w:tr w:rsidR="00894CCC" w:rsidRPr="00894CCC" w14:paraId="349F318A" w14:textId="77777777" w:rsidTr="00512A54">
            <w:tc>
              <w:tcPr>
                <w:tcW w:w="2977" w:type="dxa"/>
              </w:tcPr>
              <w:p w14:paraId="27E69FFC" w14:textId="77777777" w:rsidR="00512A54" w:rsidRPr="00894CCC" w:rsidRDefault="00512A54" w:rsidP="00845F6F">
                <w:pPr>
                  <w:rPr>
                    <w:rFonts w:cstheme="minorHAnsi"/>
                  </w:rPr>
                </w:pPr>
                <w:r w:rsidRPr="00894CCC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894CCC" w:rsidRDefault="00512A54" w:rsidP="00845F6F">
                <w:pPr>
                  <w:rPr>
                    <w:rFonts w:cstheme="minorHAnsi"/>
                  </w:rPr>
                </w:pPr>
                <w:r w:rsidRPr="00894CCC">
                  <w:rPr>
                    <w:rFonts w:cstheme="minorHAnsi"/>
                  </w:rPr>
                  <w:t>Freigegeben</w:t>
                </w:r>
              </w:p>
            </w:tc>
          </w:tr>
          <w:tr w:rsidR="00894CCC" w:rsidRPr="00894CCC" w14:paraId="538E40F7" w14:textId="77777777" w:rsidTr="00512A54">
            <w:tc>
              <w:tcPr>
                <w:tcW w:w="2977" w:type="dxa"/>
              </w:tcPr>
              <w:p w14:paraId="5A3C4D07" w14:textId="77777777" w:rsidR="00512A54" w:rsidRPr="00894CCC" w:rsidRDefault="00512A54" w:rsidP="00845F6F">
                <w:pPr>
                  <w:rPr>
                    <w:rFonts w:cstheme="minorHAnsi"/>
                  </w:rPr>
                </w:pPr>
                <w:r w:rsidRPr="00894CCC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894CCC" w:rsidRDefault="00512A54" w:rsidP="00845F6F">
                <w:pPr>
                  <w:rPr>
                    <w:rFonts w:cstheme="minorHAnsi"/>
                  </w:rPr>
                </w:pPr>
                <w:r w:rsidRPr="00894CCC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894CCC" w:rsidRDefault="00E66380" w:rsidP="00845F6F">
          <w:pPr>
            <w:rPr>
              <w:rFonts w:cstheme="minorHAnsi"/>
            </w:rPr>
          </w:pPr>
          <w:r w:rsidRPr="00894CCC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6B82D9A3" w:rsidR="00512A54" w:rsidRDefault="00AA6056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B93B62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D879ED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B93B62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"Office-Produkte"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6B82D9A3" w:rsidR="00512A54" w:rsidRDefault="00AA6056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93B62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D879ED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B93B62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"Office-Produkte"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894CCC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53691E93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D879ED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D879ED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53691E93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D879ED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D879ED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894CCC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894CCC">
            <w:rPr>
              <w:rFonts w:cstheme="minorHAnsi"/>
            </w:rPr>
            <w:br w:type="page"/>
          </w:r>
        </w:p>
      </w:sdtContent>
    </w:sdt>
    <w:p w14:paraId="67065548" w14:textId="375FEEA7" w:rsidR="006B0BDE" w:rsidRPr="00894CCC" w:rsidRDefault="006B0BDE" w:rsidP="00845F6F">
      <w:pPr>
        <w:pStyle w:val="1ohneNummer"/>
      </w:pPr>
      <w:bookmarkStart w:id="0" w:name="_Toc74856125"/>
      <w:bookmarkStart w:id="1" w:name="_Toc81759996"/>
      <w:r w:rsidRPr="00894CCC">
        <w:lastRenderedPageBreak/>
        <w:t>Allgemeine</w:t>
      </w:r>
      <w:r w:rsidR="00D879ED" w:rsidRPr="00894CCC">
        <w:t xml:space="preserve"> </w:t>
      </w:r>
      <w:r w:rsidRPr="00894CCC">
        <w:t>Informationen</w:t>
      </w:r>
      <w:r w:rsidR="00D879ED" w:rsidRPr="00894CCC">
        <w:t xml:space="preserve"> </w:t>
      </w:r>
      <w:r w:rsidRPr="00894CCC">
        <w:t>zum</w:t>
      </w:r>
      <w:r w:rsidR="00D879ED" w:rsidRPr="00894CCC">
        <w:t xml:space="preserve"> </w:t>
      </w:r>
      <w:r w:rsidRPr="00894CCC">
        <w:t>vorliegenden</w:t>
      </w:r>
      <w:r w:rsidR="00D879ED" w:rsidRPr="00894CCC">
        <w:t xml:space="preserve"> </w:t>
      </w:r>
      <w:r w:rsidRPr="00894CCC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894CCC" w:rsidRPr="00894CCC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894CCC" w:rsidRDefault="006B0BDE" w:rsidP="00652505">
            <w:pPr>
              <w:pStyle w:val="Tabellenkopf"/>
            </w:pPr>
            <w:r w:rsidRPr="00894CCC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894CCC" w:rsidRDefault="006B0BDE" w:rsidP="00652505">
            <w:pPr>
              <w:pStyle w:val="Tabellenkopf"/>
            </w:pPr>
            <w:r w:rsidRPr="00894CCC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894CCC" w:rsidRDefault="006B0BDE" w:rsidP="00652505">
            <w:pPr>
              <w:pStyle w:val="Tabellenkopf"/>
            </w:pPr>
            <w:r w:rsidRPr="00894CCC">
              <w:t>Bearbeitungshinweis</w:t>
            </w:r>
          </w:p>
        </w:tc>
      </w:tr>
      <w:tr w:rsidR="00894CCC" w:rsidRPr="00894CCC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894CCC" w:rsidRDefault="006B0BDE" w:rsidP="00652505">
            <w:pPr>
              <w:pStyle w:val="TabellenInhalt"/>
            </w:pPr>
            <w:r w:rsidRPr="00894CCC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894CCC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0DBB9252" w:rsidR="006B0BDE" w:rsidRPr="00894CCC" w:rsidRDefault="006B0BDE" w:rsidP="00652505">
            <w:pPr>
              <w:pStyle w:val="TabellenInhalt"/>
            </w:pPr>
            <w:r w:rsidRPr="00894CCC">
              <w:t>[verantwortlich</w:t>
            </w:r>
            <w:r w:rsidR="00D879ED" w:rsidRPr="00894CCC">
              <w:t xml:space="preserve"> </w:t>
            </w:r>
            <w:r w:rsidRPr="00894CCC">
              <w:t>für</w:t>
            </w:r>
            <w:r w:rsidR="00D879ED" w:rsidRPr="00894CCC">
              <w:t xml:space="preserve"> </w:t>
            </w:r>
            <w:r w:rsidRPr="00894CCC">
              <w:t>die</w:t>
            </w:r>
            <w:r w:rsidR="00D879ED" w:rsidRPr="00894CCC">
              <w:t xml:space="preserve"> </w:t>
            </w:r>
            <w:r w:rsidRPr="00894CCC">
              <w:t>Erstellung</w:t>
            </w:r>
            <w:r w:rsidR="00D879ED" w:rsidRPr="00894CCC">
              <w:t xml:space="preserve"> </w:t>
            </w:r>
            <w:r w:rsidRPr="00894CCC">
              <w:t>und</w:t>
            </w:r>
            <w:r w:rsidR="00D879ED" w:rsidRPr="00894CCC">
              <w:t xml:space="preserve"> </w:t>
            </w:r>
            <w:r w:rsidRPr="00894CCC">
              <w:t>Pflege</w:t>
            </w:r>
            <w:r w:rsidR="00D879ED" w:rsidRPr="00894CCC">
              <w:t xml:space="preserve"> </w:t>
            </w:r>
            <w:r w:rsidRPr="00894CCC">
              <w:t>des</w:t>
            </w:r>
            <w:r w:rsidR="00D879ED" w:rsidRPr="00894CCC">
              <w:t xml:space="preserve"> </w:t>
            </w:r>
            <w:r w:rsidRPr="00894CCC">
              <w:t>Dokuments</w:t>
            </w:r>
            <w:r w:rsidR="00D879ED" w:rsidRPr="00894CCC">
              <w:t xml:space="preserve"> </w:t>
            </w:r>
            <w:r w:rsidRPr="00894CCC">
              <w:t>=</w:t>
            </w:r>
            <w:r w:rsidR="00D879ED" w:rsidRPr="00894CCC">
              <w:t xml:space="preserve"> </w:t>
            </w:r>
            <w:r w:rsidRPr="00894CCC">
              <w:t>Abteilungsleitung]</w:t>
            </w:r>
          </w:p>
        </w:tc>
      </w:tr>
      <w:tr w:rsidR="00894CCC" w:rsidRPr="00894CCC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894CCC" w:rsidRDefault="006B0BDE" w:rsidP="00652505">
            <w:pPr>
              <w:pStyle w:val="TabellenInhalt"/>
            </w:pPr>
            <w:r w:rsidRPr="00894CCC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894CCC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70D95473" w:rsidR="006B0BDE" w:rsidRPr="00894CCC" w:rsidRDefault="006B0BDE" w:rsidP="00652505">
            <w:pPr>
              <w:pStyle w:val="TabellenInhalt"/>
            </w:pPr>
            <w:r w:rsidRPr="00894CCC">
              <w:t>[operative</w:t>
            </w:r>
            <w:r w:rsidR="00D879ED" w:rsidRPr="00894CCC">
              <w:t xml:space="preserve"> </w:t>
            </w:r>
            <w:r w:rsidRPr="00894CCC">
              <w:t>Verantwortung</w:t>
            </w:r>
            <w:r w:rsidR="00D879ED" w:rsidRPr="00894CCC">
              <w:t xml:space="preserve"> </w:t>
            </w:r>
            <w:r w:rsidRPr="00894CCC">
              <w:t>für</w:t>
            </w:r>
            <w:r w:rsidR="00D879ED" w:rsidRPr="00894CCC">
              <w:t xml:space="preserve"> </w:t>
            </w:r>
            <w:r w:rsidRPr="00894CCC">
              <w:t>das</w:t>
            </w:r>
            <w:r w:rsidR="00D879ED" w:rsidRPr="00894CCC">
              <w:t xml:space="preserve"> </w:t>
            </w:r>
            <w:r w:rsidRPr="00894CCC">
              <w:t>Dokument]</w:t>
            </w:r>
          </w:p>
        </w:tc>
      </w:tr>
      <w:tr w:rsidR="00894CCC" w:rsidRPr="00894CCC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894CCC" w:rsidRDefault="006B0BDE" w:rsidP="00652505">
            <w:pPr>
              <w:pStyle w:val="TabellenInhalt"/>
            </w:pPr>
            <w:r w:rsidRPr="00894CCC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894CCC" w:rsidRDefault="006B0BDE" w:rsidP="00652505">
            <w:pPr>
              <w:pStyle w:val="TabellenInhalt"/>
            </w:pPr>
            <w:r w:rsidRPr="00894CCC">
              <w:t>Freigegeben</w:t>
            </w:r>
          </w:p>
        </w:tc>
        <w:tc>
          <w:tcPr>
            <w:tcW w:w="3515" w:type="dxa"/>
            <w:vAlign w:val="center"/>
          </w:tcPr>
          <w:p w14:paraId="59502C3F" w14:textId="6896FC7C" w:rsidR="006B0BDE" w:rsidRPr="00894CCC" w:rsidRDefault="006B0BDE" w:rsidP="00652505">
            <w:pPr>
              <w:pStyle w:val="TabellenInhalt"/>
            </w:pPr>
            <w:r w:rsidRPr="00894CCC">
              <w:t>[Einstufung</w:t>
            </w:r>
            <w:r w:rsidR="00D879ED" w:rsidRPr="00894CCC">
              <w:t xml:space="preserve"> </w:t>
            </w:r>
            <w:r w:rsidRPr="00894CCC">
              <w:t>des</w:t>
            </w:r>
            <w:r w:rsidR="00D879ED" w:rsidRPr="00894CCC">
              <w:t xml:space="preserve"> </w:t>
            </w:r>
            <w:r w:rsidRPr="00894CCC">
              <w:t>aktuellen</w:t>
            </w:r>
            <w:r w:rsidR="00D879ED" w:rsidRPr="00894CCC">
              <w:t xml:space="preserve"> </w:t>
            </w:r>
            <w:r w:rsidRPr="00894CCC">
              <w:t>Dokumentenstatus</w:t>
            </w:r>
            <w:r w:rsidR="00D879ED" w:rsidRPr="00894CCC">
              <w:t xml:space="preserve"> </w:t>
            </w:r>
            <w:r w:rsidRPr="00894CCC">
              <w:t>&lt;Entwurf,</w:t>
            </w:r>
            <w:r w:rsidR="00D879ED" w:rsidRPr="00894CCC">
              <w:t xml:space="preserve"> </w:t>
            </w:r>
            <w:r w:rsidRPr="00894CCC">
              <w:t>Finaler</w:t>
            </w:r>
            <w:r w:rsidR="00D879ED" w:rsidRPr="00894CCC">
              <w:t xml:space="preserve"> </w:t>
            </w:r>
            <w:r w:rsidRPr="00894CCC">
              <w:t>Entwurf,</w:t>
            </w:r>
            <w:r w:rsidR="00D879ED" w:rsidRPr="00894CCC">
              <w:t xml:space="preserve"> </w:t>
            </w:r>
            <w:r w:rsidRPr="00894CCC">
              <w:t>Final/Freigegeben&gt;]</w:t>
            </w:r>
          </w:p>
        </w:tc>
      </w:tr>
      <w:tr w:rsidR="00894CCC" w:rsidRPr="00894CCC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894CCC" w:rsidRDefault="006B0BDE" w:rsidP="00652505">
            <w:pPr>
              <w:pStyle w:val="TabellenInhalt"/>
            </w:pPr>
            <w:r w:rsidRPr="00894CCC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894CCC" w:rsidRDefault="006B0BDE" w:rsidP="00652505">
            <w:pPr>
              <w:pStyle w:val="TabellenInhalt"/>
            </w:pPr>
            <w:r w:rsidRPr="00894CCC">
              <w:t>intern</w:t>
            </w:r>
          </w:p>
        </w:tc>
        <w:tc>
          <w:tcPr>
            <w:tcW w:w="3515" w:type="dxa"/>
            <w:vAlign w:val="center"/>
          </w:tcPr>
          <w:p w14:paraId="5A8CFE86" w14:textId="6F76D5B3" w:rsidR="006B0BDE" w:rsidRPr="00894CCC" w:rsidRDefault="006B0BDE" w:rsidP="00652505">
            <w:pPr>
              <w:pStyle w:val="TabellenInhalt"/>
            </w:pPr>
            <w:r w:rsidRPr="00894CCC">
              <w:t>[Einstufung</w:t>
            </w:r>
            <w:r w:rsidR="00D879ED" w:rsidRPr="00894CCC">
              <w:t xml:space="preserve"> </w:t>
            </w:r>
            <w:r w:rsidRPr="00894CCC">
              <w:t>der</w:t>
            </w:r>
            <w:r w:rsidR="00D879ED" w:rsidRPr="00894CCC">
              <w:t xml:space="preserve"> </w:t>
            </w:r>
            <w:r w:rsidRPr="00894CCC">
              <w:t>Dokumentenvertraulichkeit</w:t>
            </w:r>
          </w:p>
          <w:p w14:paraId="6E0D3005" w14:textId="68FE97B4" w:rsidR="006B0BDE" w:rsidRPr="00894CCC" w:rsidRDefault="006B0BDE" w:rsidP="00652505">
            <w:pPr>
              <w:pStyle w:val="TabellenInhalt"/>
            </w:pPr>
            <w:r w:rsidRPr="00894CCC">
              <w:t>offen,</w:t>
            </w:r>
            <w:r w:rsidR="00D879ED" w:rsidRPr="00894CCC">
              <w:t xml:space="preserve"> </w:t>
            </w:r>
            <w:r w:rsidRPr="00894CCC">
              <w:t>intern,</w:t>
            </w:r>
            <w:r w:rsidR="00D879ED" w:rsidRPr="00894CCC">
              <w:t xml:space="preserve"> </w:t>
            </w:r>
            <w:r w:rsidRPr="00894CCC">
              <w:t>vertraulich,</w:t>
            </w:r>
            <w:r w:rsidR="00D879ED" w:rsidRPr="00894CCC">
              <w:t xml:space="preserve"> </w:t>
            </w:r>
            <w:r w:rsidRPr="00894CCC">
              <w:t>streng</w:t>
            </w:r>
            <w:r w:rsidR="00D879ED" w:rsidRPr="00894CCC">
              <w:t xml:space="preserve"> </w:t>
            </w:r>
            <w:r w:rsidRPr="00894CCC">
              <w:t>vertraulich]</w:t>
            </w:r>
          </w:p>
        </w:tc>
      </w:tr>
      <w:tr w:rsidR="00894CCC" w:rsidRPr="00894CCC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894CCC" w:rsidRDefault="006B0BDE" w:rsidP="00652505">
            <w:pPr>
              <w:pStyle w:val="TabellenInhalt"/>
            </w:pPr>
            <w:r w:rsidRPr="00894CCC">
              <w:t>Dokumen</w:t>
            </w:r>
            <w:r w:rsidRPr="00894CCC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091F78C8" w:rsidR="006B0BDE" w:rsidRPr="00894CCC" w:rsidRDefault="006B0BDE" w:rsidP="00652505">
            <w:pPr>
              <w:pStyle w:val="TabellenInhalt"/>
            </w:pPr>
            <w:r w:rsidRPr="00894CCC">
              <w:t>ISMS</w:t>
            </w:r>
            <w:r w:rsidR="00467029" w:rsidRPr="00894CCC">
              <w:t>3</w:t>
            </w:r>
            <w:r w:rsidR="00CC238C" w:rsidRPr="00894CCC">
              <w:t>0</w:t>
            </w:r>
            <w:r w:rsidRPr="00894CCC">
              <w:t>00</w:t>
            </w:r>
            <w:r w:rsidR="00275F2A" w:rsidRPr="00894CCC">
              <w:t>4</w:t>
            </w:r>
            <w:r w:rsidR="00B93B62" w:rsidRPr="00894CCC">
              <w:t>5</w:t>
            </w:r>
          </w:p>
        </w:tc>
        <w:tc>
          <w:tcPr>
            <w:tcW w:w="3515" w:type="dxa"/>
            <w:vAlign w:val="center"/>
          </w:tcPr>
          <w:p w14:paraId="63380C12" w14:textId="2FC758EA" w:rsidR="006B0BDE" w:rsidRPr="00894CCC" w:rsidRDefault="007370C8" w:rsidP="00652505">
            <w:pPr>
              <w:pStyle w:val="TabellenInhalt"/>
            </w:pPr>
            <w:r w:rsidRPr="00894CCC">
              <w:t>[Die</w:t>
            </w:r>
            <w:r w:rsidR="00D879ED" w:rsidRPr="00894CCC">
              <w:t xml:space="preserve"> </w:t>
            </w:r>
            <w:r w:rsidRPr="00894CCC">
              <w:t>Dokumenten-Kennung</w:t>
            </w:r>
            <w:r w:rsidR="00D879ED" w:rsidRPr="00894CCC">
              <w:t xml:space="preserve"> </w:t>
            </w:r>
            <w:r w:rsidRPr="00894CCC">
              <w:t>wird</w:t>
            </w:r>
            <w:r w:rsidR="00D879ED" w:rsidRPr="00894CCC">
              <w:t xml:space="preserve"> </w:t>
            </w:r>
            <w:r w:rsidRPr="00894CCC">
              <w:t>von</w:t>
            </w:r>
            <w:r w:rsidR="00D879ED" w:rsidRPr="00894CCC">
              <w:t xml:space="preserve"> </w:t>
            </w:r>
            <w:r w:rsidRPr="00894CCC">
              <w:t>der</w:t>
            </w:r>
            <w:r w:rsidR="00D879ED" w:rsidRPr="00894CCC">
              <w:t xml:space="preserve"> </w:t>
            </w:r>
            <w:r w:rsidRPr="00894CCC">
              <w:t>Dokumentenlenkung</w:t>
            </w:r>
            <w:r w:rsidR="00D879ED" w:rsidRPr="00894CCC">
              <w:t xml:space="preserve"> </w:t>
            </w:r>
            <w:r w:rsidRPr="00894CCC">
              <w:t>vergeben]</w:t>
            </w:r>
          </w:p>
        </w:tc>
      </w:tr>
      <w:tr w:rsidR="00894CCC" w:rsidRPr="00894CCC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37537937" w:rsidR="006B0BDE" w:rsidRPr="00894CCC" w:rsidRDefault="006B0BDE" w:rsidP="00652505">
            <w:pPr>
              <w:pStyle w:val="TabellenInhalt"/>
            </w:pPr>
            <w:r w:rsidRPr="00894CCC">
              <w:t>Name</w:t>
            </w:r>
            <w:r w:rsidR="00D879ED" w:rsidRPr="00894CCC">
              <w:t xml:space="preserve"> </w:t>
            </w:r>
            <w:r w:rsidRPr="00894CCC">
              <w:t>des</w:t>
            </w:r>
            <w:r w:rsidR="00D879ED" w:rsidRPr="00894CCC">
              <w:t xml:space="preserve"> </w:t>
            </w:r>
            <w:r w:rsidRPr="00894CCC">
              <w:t>Dokuments</w:t>
            </w:r>
          </w:p>
        </w:tc>
        <w:tc>
          <w:tcPr>
            <w:tcW w:w="3544" w:type="dxa"/>
            <w:vAlign w:val="center"/>
          </w:tcPr>
          <w:p w14:paraId="0373263A" w14:textId="184787CC" w:rsidR="006B0BDE" w:rsidRPr="00894CCC" w:rsidRDefault="00AA6056" w:rsidP="00652505">
            <w:pPr>
              <w:pStyle w:val="TabellenInhalt"/>
            </w:pPr>
            <w:r w:rsidRPr="00894CCC">
              <w:fldChar w:fldCharType="begin"/>
            </w:r>
            <w:r w:rsidRPr="00894CCC">
              <w:instrText xml:space="preserve"> DOCPROPERTY  Title  \* MERGEFORMAT </w:instrText>
            </w:r>
            <w:r w:rsidRPr="00894CCC">
              <w:fldChar w:fldCharType="separate"/>
            </w:r>
            <w:r w:rsidR="00894CCC">
              <w:t>Sicherheitsrichtlinie "Office-Produkte"</w:t>
            </w:r>
            <w:r w:rsidRPr="00894CCC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6BCEAF60" w:rsidR="006B0BDE" w:rsidRPr="00894CCC" w:rsidRDefault="006B0BDE" w:rsidP="00652505">
            <w:pPr>
              <w:pStyle w:val="TabellenInhalt"/>
            </w:pPr>
            <w:r w:rsidRPr="00894CCC">
              <w:t>[Bezeichnung</w:t>
            </w:r>
            <w:r w:rsidR="00D879ED" w:rsidRPr="00894CCC">
              <w:t xml:space="preserve"> </w:t>
            </w:r>
            <w:r w:rsidRPr="00894CCC">
              <w:t>des</w:t>
            </w:r>
            <w:r w:rsidR="00D879ED" w:rsidRPr="00894CCC">
              <w:t xml:space="preserve"> </w:t>
            </w:r>
            <w:r w:rsidRPr="00894CCC">
              <w:t>Dokuments</w:t>
            </w:r>
            <w:r w:rsidR="00D879ED" w:rsidRPr="00894CCC">
              <w:t xml:space="preserve"> </w:t>
            </w:r>
            <w:r w:rsidRPr="00894CCC">
              <w:t>wie</w:t>
            </w:r>
            <w:r w:rsidR="00D879ED" w:rsidRPr="00894CCC">
              <w:t xml:space="preserve"> </w:t>
            </w:r>
            <w:r w:rsidRPr="00894CCC">
              <w:t>auf</w:t>
            </w:r>
            <w:r w:rsidR="00D879ED" w:rsidRPr="00894CCC">
              <w:t xml:space="preserve"> </w:t>
            </w:r>
            <w:r w:rsidRPr="00894CCC">
              <w:t>dem</w:t>
            </w:r>
            <w:r w:rsidR="00D879ED" w:rsidRPr="00894CCC">
              <w:t xml:space="preserve"> </w:t>
            </w:r>
            <w:r w:rsidRPr="00894CCC">
              <w:t>Titelblatt</w:t>
            </w:r>
            <w:r w:rsidR="00D879ED" w:rsidRPr="00894CCC">
              <w:t xml:space="preserve"> </w:t>
            </w:r>
            <w:r w:rsidRPr="00894CCC">
              <w:t>beschrieben.]</w:t>
            </w:r>
          </w:p>
        </w:tc>
      </w:tr>
      <w:tr w:rsidR="00894CCC" w:rsidRPr="00894CCC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4EF91400" w:rsidR="006B0BDE" w:rsidRPr="00894CCC" w:rsidRDefault="006B0BDE" w:rsidP="00652505">
            <w:pPr>
              <w:pStyle w:val="TabellenInhalt"/>
            </w:pPr>
            <w:r w:rsidRPr="00894CCC">
              <w:t>Version</w:t>
            </w:r>
            <w:r w:rsidR="00D879ED" w:rsidRPr="00894CCC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894CCC" w:rsidRDefault="006B0BDE" w:rsidP="00652505">
            <w:pPr>
              <w:pStyle w:val="TabellenInhalt"/>
            </w:pPr>
            <w:r w:rsidRPr="00894CCC">
              <w:t>1.0</w:t>
            </w:r>
          </w:p>
        </w:tc>
        <w:tc>
          <w:tcPr>
            <w:tcW w:w="3515" w:type="dxa"/>
            <w:vAlign w:val="center"/>
          </w:tcPr>
          <w:p w14:paraId="00360FE0" w14:textId="27C759C3" w:rsidR="006B0BDE" w:rsidRPr="00894CCC" w:rsidRDefault="006B0BDE" w:rsidP="00652505">
            <w:pPr>
              <w:pStyle w:val="TabellenInhalt"/>
            </w:pPr>
            <w:r w:rsidRPr="00894CCC">
              <w:t>[zweistellige</w:t>
            </w:r>
            <w:r w:rsidR="00D879ED" w:rsidRPr="00894CCC">
              <w:t xml:space="preserve"> </w:t>
            </w:r>
            <w:r w:rsidRPr="00894CCC">
              <w:t>Versionsnummer]</w:t>
            </w:r>
          </w:p>
        </w:tc>
      </w:tr>
      <w:tr w:rsidR="00894CCC" w:rsidRPr="00894CCC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894CCC" w:rsidRDefault="006B0BDE" w:rsidP="00652505">
            <w:pPr>
              <w:pStyle w:val="TabellenInhalt"/>
            </w:pPr>
            <w:r w:rsidRPr="00894CCC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894CCC" w:rsidRDefault="006B0BDE" w:rsidP="00652505">
            <w:pPr>
              <w:pStyle w:val="TabellenInhalt"/>
            </w:pPr>
            <w:r w:rsidRPr="00894CCC">
              <w:t>digital</w:t>
            </w:r>
          </w:p>
        </w:tc>
        <w:tc>
          <w:tcPr>
            <w:tcW w:w="3515" w:type="dxa"/>
            <w:vAlign w:val="center"/>
          </w:tcPr>
          <w:p w14:paraId="04723D1C" w14:textId="345E5C1A" w:rsidR="006B0BDE" w:rsidRPr="00894CCC" w:rsidRDefault="006B0BDE" w:rsidP="00652505">
            <w:pPr>
              <w:pStyle w:val="TabellenInhalt"/>
            </w:pPr>
            <w:r w:rsidRPr="00894CCC">
              <w:t>[Veröffentlichungsform</w:t>
            </w:r>
            <w:r w:rsidR="00D879ED" w:rsidRPr="00894CCC">
              <w:t xml:space="preserve"> </w:t>
            </w:r>
            <w:r w:rsidRPr="00894CCC">
              <w:t>Papier,</w:t>
            </w:r>
            <w:r w:rsidR="00D879ED" w:rsidRPr="00894CCC">
              <w:t xml:space="preserve"> </w:t>
            </w:r>
            <w:r w:rsidRPr="00894CCC">
              <w:t>digital]</w:t>
            </w:r>
          </w:p>
        </w:tc>
      </w:tr>
      <w:tr w:rsidR="00894CCC" w:rsidRPr="00894CCC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894CCC" w:rsidRDefault="006B0BDE" w:rsidP="00652505">
            <w:pPr>
              <w:pStyle w:val="TabellenInhalt"/>
            </w:pPr>
            <w:r w:rsidRPr="00894CCC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894CCC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43016CFC" w:rsidR="006B0BDE" w:rsidRPr="00894CCC" w:rsidRDefault="006B0BDE" w:rsidP="00652505">
            <w:pPr>
              <w:pStyle w:val="TabellenInhalt"/>
            </w:pPr>
            <w:r w:rsidRPr="00894CCC">
              <w:t>[Ablageort</w:t>
            </w:r>
            <w:r w:rsidR="00D879ED" w:rsidRPr="00894CCC">
              <w:t xml:space="preserve"> </w:t>
            </w:r>
            <w:r w:rsidRPr="00894CCC">
              <w:t>des</w:t>
            </w:r>
            <w:r w:rsidR="00D879ED" w:rsidRPr="00894CCC">
              <w:t xml:space="preserve"> </w:t>
            </w:r>
            <w:r w:rsidRPr="00894CCC">
              <w:t>Dokumentes]</w:t>
            </w:r>
          </w:p>
        </w:tc>
      </w:tr>
      <w:tr w:rsidR="00894CCC" w:rsidRPr="00894CCC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3C3F014B" w:rsidR="006B0BDE" w:rsidRPr="00894CCC" w:rsidRDefault="006B0BDE" w:rsidP="00652505">
            <w:pPr>
              <w:pStyle w:val="TabellenInhalt"/>
            </w:pPr>
            <w:r w:rsidRPr="00894CCC">
              <w:t>Freigabe</w:t>
            </w:r>
            <w:r w:rsidR="00D879ED" w:rsidRPr="00894CCC">
              <w:t xml:space="preserve"> </w:t>
            </w:r>
            <w:r w:rsidRPr="00894CCC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894CCC" w:rsidRDefault="006B0BDE" w:rsidP="00652505">
            <w:pPr>
              <w:pStyle w:val="TabellenInhalt"/>
            </w:pPr>
            <w:r w:rsidRPr="00894CCC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2FEACF9C" w:rsidR="006B0BDE" w:rsidRPr="00894CCC" w:rsidRDefault="006B0BDE" w:rsidP="00652505">
            <w:pPr>
              <w:pStyle w:val="TabellenInhalt"/>
            </w:pPr>
            <w:r w:rsidRPr="00894CCC">
              <w:t>[Datum</w:t>
            </w:r>
            <w:r w:rsidR="00D879ED" w:rsidRPr="00894CCC">
              <w:t xml:space="preserve"> </w:t>
            </w:r>
            <w:r w:rsidRPr="00894CCC">
              <w:t>der</w:t>
            </w:r>
            <w:r w:rsidR="00D879ED" w:rsidRPr="00894CCC">
              <w:t xml:space="preserve"> </w:t>
            </w:r>
            <w:r w:rsidRPr="00894CCC">
              <w:t>Freigabe</w:t>
            </w:r>
            <w:r w:rsidR="00D879ED" w:rsidRPr="00894CCC">
              <w:t xml:space="preserve"> </w:t>
            </w:r>
            <w:r w:rsidRPr="00894CCC">
              <w:t>durch</w:t>
            </w:r>
            <w:r w:rsidR="00D879ED" w:rsidRPr="00894CCC">
              <w:t xml:space="preserve"> </w:t>
            </w:r>
            <w:r w:rsidRPr="00894CCC">
              <w:t>den</w:t>
            </w:r>
            <w:r w:rsidR="00D879ED" w:rsidRPr="00894CCC">
              <w:t xml:space="preserve"> </w:t>
            </w:r>
            <w:r w:rsidRPr="00894CCC">
              <w:t>Eigentümer]</w:t>
            </w:r>
          </w:p>
        </w:tc>
      </w:tr>
      <w:tr w:rsidR="00894CCC" w:rsidRPr="00894CCC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3F019B35" w:rsidR="006B0BDE" w:rsidRPr="00894CCC" w:rsidRDefault="006B0BDE" w:rsidP="00652505">
            <w:pPr>
              <w:pStyle w:val="TabellenInhalt"/>
            </w:pPr>
            <w:r w:rsidRPr="00894CCC">
              <w:t>Freigabe</w:t>
            </w:r>
            <w:r w:rsidR="00D879ED" w:rsidRPr="00894CCC">
              <w:t xml:space="preserve"> </w:t>
            </w:r>
            <w:r w:rsidRPr="00894CCC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894CCC" w:rsidRDefault="006B0BDE" w:rsidP="00652505">
            <w:pPr>
              <w:pStyle w:val="TabellenInhalt"/>
            </w:pPr>
            <w:r w:rsidRPr="00894CCC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0AB84547" w:rsidR="006B0BDE" w:rsidRPr="00894CCC" w:rsidRDefault="006B0BDE" w:rsidP="00652505">
            <w:pPr>
              <w:pStyle w:val="TabellenInhalt"/>
            </w:pPr>
            <w:r w:rsidRPr="00894CCC">
              <w:t>[Datum</w:t>
            </w:r>
            <w:r w:rsidR="00D879ED" w:rsidRPr="00894CCC">
              <w:t xml:space="preserve"> </w:t>
            </w:r>
            <w:r w:rsidRPr="00894CCC">
              <w:t>der</w:t>
            </w:r>
            <w:r w:rsidR="00D879ED" w:rsidRPr="00894CCC">
              <w:t xml:space="preserve"> </w:t>
            </w:r>
            <w:r w:rsidRPr="00894CCC">
              <w:t>Freigabe</w:t>
            </w:r>
            <w:r w:rsidR="00D879ED" w:rsidRPr="00894CCC">
              <w:t xml:space="preserve"> </w:t>
            </w:r>
            <w:r w:rsidRPr="00894CCC">
              <w:t>bis</w:t>
            </w:r>
            <w:r w:rsidR="00D879ED" w:rsidRPr="00894CCC">
              <w:t xml:space="preserve"> </w:t>
            </w:r>
            <w:r w:rsidRPr="00894CCC">
              <w:t>durch</w:t>
            </w:r>
            <w:r w:rsidR="00D879ED" w:rsidRPr="00894CCC">
              <w:t xml:space="preserve"> </w:t>
            </w:r>
            <w:r w:rsidRPr="00894CCC">
              <w:t>den</w:t>
            </w:r>
            <w:r w:rsidR="00D879ED" w:rsidRPr="00894CCC">
              <w:t xml:space="preserve"> </w:t>
            </w:r>
            <w:r w:rsidRPr="00894CCC">
              <w:t>Eigentümer]</w:t>
            </w:r>
          </w:p>
        </w:tc>
      </w:tr>
      <w:tr w:rsidR="00894CCC" w:rsidRPr="00894CCC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894CCC" w:rsidRDefault="006B0BDE" w:rsidP="00652505">
            <w:pPr>
              <w:pStyle w:val="TabellenInhalt"/>
            </w:pPr>
            <w:r w:rsidRPr="00894CCC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6AE92F5C" w:rsidR="006B0BDE" w:rsidRPr="00894CCC" w:rsidRDefault="006B0BDE" w:rsidP="00652505">
            <w:pPr>
              <w:pStyle w:val="TabellenInhalt"/>
            </w:pPr>
            <w:r w:rsidRPr="00894CCC">
              <w:t>Alle</w:t>
            </w:r>
            <w:r w:rsidR="00D879ED" w:rsidRPr="00894CCC">
              <w:t xml:space="preserve"> </w:t>
            </w:r>
            <w:r w:rsidRPr="00894CCC">
              <w:t>zwei</w:t>
            </w:r>
            <w:r w:rsidR="00D879ED" w:rsidRPr="00894CCC">
              <w:t xml:space="preserve"> </w:t>
            </w:r>
            <w:r w:rsidRPr="00894CCC">
              <w:t>Jahre</w:t>
            </w:r>
          </w:p>
        </w:tc>
        <w:tc>
          <w:tcPr>
            <w:tcW w:w="3515" w:type="dxa"/>
            <w:vAlign w:val="center"/>
          </w:tcPr>
          <w:p w14:paraId="7B8A472E" w14:textId="318EECED" w:rsidR="006B0BDE" w:rsidRPr="00894CCC" w:rsidRDefault="006B0BDE" w:rsidP="00652505">
            <w:pPr>
              <w:pStyle w:val="TabellenInhalt"/>
            </w:pPr>
            <w:r w:rsidRPr="00894CCC">
              <w:t>[Revisionszyklus</w:t>
            </w:r>
            <w:r w:rsidR="00D879ED" w:rsidRPr="00894CCC">
              <w:t xml:space="preserve"> </w:t>
            </w:r>
            <w:r w:rsidRPr="00894CCC">
              <w:t>alle</w:t>
            </w:r>
            <w:r w:rsidR="00D879ED" w:rsidRPr="00894CCC">
              <w:t xml:space="preserve"> </w:t>
            </w:r>
            <w:r w:rsidRPr="00894CCC">
              <w:t>1,</w:t>
            </w:r>
            <w:r w:rsidR="00D879ED" w:rsidRPr="00894CCC">
              <w:t xml:space="preserve"> </w:t>
            </w:r>
            <w:r w:rsidRPr="00894CCC">
              <w:t>2</w:t>
            </w:r>
            <w:r w:rsidR="00D879ED" w:rsidRPr="00894CCC">
              <w:t xml:space="preserve"> </w:t>
            </w:r>
            <w:r w:rsidRPr="00894CCC">
              <w:t>Jahre]</w:t>
            </w:r>
          </w:p>
        </w:tc>
      </w:tr>
      <w:tr w:rsidR="00E90E93" w:rsidRPr="00894CCC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894CCC" w:rsidRDefault="006B0BDE" w:rsidP="00652505">
            <w:pPr>
              <w:pStyle w:val="TabellenInhalt"/>
            </w:pPr>
            <w:r w:rsidRPr="00894CCC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2A3AA6EA" w:rsidR="006B0BDE" w:rsidRPr="00894CCC" w:rsidRDefault="006B0BDE" w:rsidP="00652505">
            <w:pPr>
              <w:pStyle w:val="TabellenInhalt"/>
            </w:pPr>
            <w:r w:rsidRPr="00894CCC">
              <w:t>10</w:t>
            </w:r>
            <w:r w:rsidR="00D879ED" w:rsidRPr="00894CCC">
              <w:t xml:space="preserve"> </w:t>
            </w:r>
            <w:r w:rsidRPr="00894CCC">
              <w:t>Jahre</w:t>
            </w:r>
          </w:p>
        </w:tc>
        <w:tc>
          <w:tcPr>
            <w:tcW w:w="3515" w:type="dxa"/>
            <w:vAlign w:val="center"/>
          </w:tcPr>
          <w:p w14:paraId="68997AB5" w14:textId="344AA6D5" w:rsidR="006B0BDE" w:rsidRPr="00894CCC" w:rsidRDefault="006B0BDE" w:rsidP="00652505">
            <w:pPr>
              <w:pStyle w:val="TabellenInhalt"/>
            </w:pPr>
            <w:r w:rsidRPr="00894CCC">
              <w:t>[Archivierungszeitraum</w:t>
            </w:r>
            <w:r w:rsidR="00D879ED" w:rsidRPr="00894CCC">
              <w:t xml:space="preserve"> </w:t>
            </w:r>
            <w:r w:rsidRPr="00894CCC">
              <w:t>nach</w:t>
            </w:r>
            <w:r w:rsidR="00D879ED" w:rsidRPr="00894CCC">
              <w:t xml:space="preserve"> </w:t>
            </w:r>
            <w:r w:rsidRPr="00894CCC">
              <w:t>Ablauf</w:t>
            </w:r>
            <w:r w:rsidR="00D879ED" w:rsidRPr="00894CCC">
              <w:t xml:space="preserve"> </w:t>
            </w:r>
            <w:r w:rsidRPr="00894CCC">
              <w:t>5,</w:t>
            </w:r>
            <w:r w:rsidR="00D879ED" w:rsidRPr="00894CCC">
              <w:t xml:space="preserve"> </w:t>
            </w:r>
            <w:r w:rsidRPr="00894CCC">
              <w:t>10</w:t>
            </w:r>
            <w:r w:rsidR="00D879ED" w:rsidRPr="00894CCC">
              <w:t xml:space="preserve"> </w:t>
            </w:r>
            <w:r w:rsidRPr="00894CCC">
              <w:t>Jahre]</w:t>
            </w:r>
          </w:p>
        </w:tc>
      </w:tr>
    </w:tbl>
    <w:p w14:paraId="5FF21834" w14:textId="77777777" w:rsidR="006B0BDE" w:rsidRPr="00894CCC" w:rsidRDefault="006B0BDE" w:rsidP="00845F6F">
      <w:pPr>
        <w:rPr>
          <w:rFonts w:cstheme="minorHAnsi"/>
        </w:rPr>
      </w:pPr>
    </w:p>
    <w:p w14:paraId="68CB2151" w14:textId="77777777" w:rsidR="006B0BDE" w:rsidRPr="00894CCC" w:rsidRDefault="006B0BDE" w:rsidP="00845F6F">
      <w:pPr>
        <w:rPr>
          <w:rFonts w:cstheme="minorHAnsi"/>
        </w:rPr>
      </w:pPr>
    </w:p>
    <w:p w14:paraId="48A822D8" w14:textId="6E90E3DA" w:rsidR="00CC238C" w:rsidRPr="00894CCC" w:rsidRDefault="00CC238C">
      <w:pPr>
        <w:spacing w:before="0" w:after="0"/>
        <w:rPr>
          <w:rFonts w:cstheme="minorHAnsi"/>
        </w:rPr>
      </w:pPr>
      <w:r w:rsidRPr="00894CCC">
        <w:rPr>
          <w:rFonts w:cstheme="minorHAnsi"/>
        </w:rPr>
        <w:br w:type="page"/>
      </w:r>
    </w:p>
    <w:p w14:paraId="35A34835" w14:textId="77777777" w:rsidR="000F54B1" w:rsidRPr="00894CCC" w:rsidRDefault="000F54B1" w:rsidP="007F2B16">
      <w:pPr>
        <w:pStyle w:val="berschrift1"/>
      </w:pPr>
      <w:bookmarkStart w:id="2" w:name="_Toc55125667"/>
      <w:bookmarkStart w:id="3" w:name="_Toc74856126"/>
      <w:bookmarkStart w:id="4" w:name="_Toc81759997"/>
      <w:r w:rsidRPr="00894CCC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894CCC" w:rsidRPr="00894CCC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894CCC" w:rsidRDefault="000F54B1" w:rsidP="00652505">
            <w:pPr>
              <w:pStyle w:val="Tabellenkopf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894CCC" w:rsidRDefault="000F54B1" w:rsidP="00652505">
            <w:pPr>
              <w:pStyle w:val="Tabellenkopf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894CCC" w:rsidRDefault="000F54B1" w:rsidP="00652505">
            <w:pPr>
              <w:pStyle w:val="Tabellenkopf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894CCC" w:rsidRDefault="000F54B1" w:rsidP="00652505">
            <w:pPr>
              <w:pStyle w:val="Tabellenkopf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Datum</w:t>
            </w:r>
          </w:p>
        </w:tc>
      </w:tr>
      <w:tr w:rsidR="00894CCC" w:rsidRPr="00894CCC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20E44982" w:rsidR="000F54B1" w:rsidRPr="00894CCC" w:rsidRDefault="000F54B1" w:rsidP="00652505">
            <w:pPr>
              <w:pStyle w:val="TabellenInhalt"/>
            </w:pPr>
            <w:r w:rsidRPr="00894CCC">
              <w:t>initiale</w:t>
            </w:r>
            <w:r w:rsidR="00D879ED" w:rsidRPr="00894CCC">
              <w:t xml:space="preserve"> </w:t>
            </w:r>
            <w:r w:rsidRPr="00894CCC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894CCC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6173F808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0.2</w:t>
            </w:r>
            <w:r w:rsidR="00D879ED" w:rsidRPr="00894CCC">
              <w:rPr>
                <w:rFonts w:eastAsia="Times New Roman"/>
              </w:rPr>
              <w:t xml:space="preserve"> </w:t>
            </w:r>
            <w:r w:rsidR="006B0BDE" w:rsidRPr="00894CCC">
              <w:rPr>
                <w:rFonts w:eastAsia="Times New Roman"/>
              </w:rPr>
              <w:t>–</w:t>
            </w:r>
            <w:r w:rsidR="00D879ED" w:rsidRPr="00894CCC">
              <w:rPr>
                <w:rFonts w:eastAsia="Times New Roman"/>
              </w:rPr>
              <w:t xml:space="preserve"> </w:t>
            </w:r>
            <w:r w:rsidR="006B0BDE" w:rsidRPr="00894CCC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894CCC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894CCC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31706B32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final</w:t>
            </w:r>
            <w:r w:rsidR="00D879ED" w:rsidRPr="00894CCC">
              <w:rPr>
                <w:rFonts w:eastAsia="Times New Roman"/>
              </w:rPr>
              <w:t xml:space="preserve"> </w:t>
            </w:r>
            <w:r w:rsidRPr="00894CCC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894CCC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894CCC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  <w:r w:rsidRPr="00894CCC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894CCC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894CCC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894CCC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894CCC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894CCC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894CCC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894CCC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894CCC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894CCC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894CCC" w:rsidRDefault="006B0BDE" w:rsidP="00845F6F">
      <w:pPr>
        <w:rPr>
          <w:rFonts w:cstheme="minorHAnsi"/>
        </w:rPr>
      </w:pPr>
    </w:p>
    <w:p w14:paraId="14B5470F" w14:textId="3C69F1B0" w:rsidR="00CC238C" w:rsidRPr="00894CCC" w:rsidRDefault="00CC238C">
      <w:pPr>
        <w:spacing w:before="0" w:after="0"/>
        <w:rPr>
          <w:rFonts w:cstheme="minorHAnsi"/>
        </w:rPr>
      </w:pPr>
      <w:r w:rsidRPr="00894CCC">
        <w:rPr>
          <w:rFonts w:cstheme="minorHAnsi"/>
        </w:rPr>
        <w:br w:type="page"/>
      </w:r>
    </w:p>
    <w:p w14:paraId="78D7710C" w14:textId="77777777" w:rsidR="006B0BDE" w:rsidRPr="00894CCC" w:rsidRDefault="006B0BDE" w:rsidP="00845F6F">
      <w:pPr>
        <w:pStyle w:val="1ohneNummer"/>
      </w:pPr>
      <w:bookmarkStart w:id="5" w:name="_Toc81759998"/>
      <w:r w:rsidRPr="00894CCC">
        <w:lastRenderedPageBreak/>
        <w:t>Inhaltsverzeichnis</w:t>
      </w:r>
      <w:bookmarkEnd w:id="5"/>
    </w:p>
    <w:p w14:paraId="5B55BE1F" w14:textId="3380125F" w:rsidR="00894CCC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894CCC">
        <w:rPr>
          <w:rFonts w:eastAsia="Times New Roman" w:cstheme="minorHAnsi"/>
        </w:rPr>
        <w:fldChar w:fldCharType="begin"/>
      </w:r>
      <w:r w:rsidRPr="00894CCC">
        <w:rPr>
          <w:rFonts w:cstheme="minorHAnsi"/>
        </w:rPr>
        <w:instrText xml:space="preserve"> TOC \o "1-3" \h \z \u </w:instrText>
      </w:r>
      <w:r w:rsidRPr="00894CCC">
        <w:rPr>
          <w:rFonts w:eastAsia="Times New Roman" w:cstheme="minorHAnsi"/>
        </w:rPr>
        <w:fldChar w:fldCharType="separate"/>
      </w:r>
      <w:hyperlink w:anchor="_Toc81759996" w:history="1">
        <w:r w:rsidR="00894CCC" w:rsidRPr="00B257B3">
          <w:rPr>
            <w:rStyle w:val="Hyperlink"/>
            <w:noProof/>
          </w:rPr>
          <w:t>Allgemeine Informationen zum vorliegenden Dokument</w:t>
        </w:r>
        <w:r w:rsidR="00894CCC">
          <w:rPr>
            <w:noProof/>
            <w:webHidden/>
          </w:rPr>
          <w:tab/>
        </w:r>
        <w:r w:rsidR="00894CCC">
          <w:rPr>
            <w:noProof/>
            <w:webHidden/>
          </w:rPr>
          <w:fldChar w:fldCharType="begin"/>
        </w:r>
        <w:r w:rsidR="00894CCC">
          <w:rPr>
            <w:noProof/>
            <w:webHidden/>
          </w:rPr>
          <w:instrText xml:space="preserve"> PAGEREF _Toc81759996 \h </w:instrText>
        </w:r>
        <w:r w:rsidR="00894CCC">
          <w:rPr>
            <w:noProof/>
            <w:webHidden/>
          </w:rPr>
        </w:r>
        <w:r w:rsidR="00894CCC">
          <w:rPr>
            <w:noProof/>
            <w:webHidden/>
          </w:rPr>
          <w:fldChar w:fldCharType="separate"/>
        </w:r>
        <w:r w:rsidR="00894CCC">
          <w:rPr>
            <w:noProof/>
            <w:webHidden/>
          </w:rPr>
          <w:t>2</w:t>
        </w:r>
        <w:r w:rsidR="00894CCC">
          <w:rPr>
            <w:noProof/>
            <w:webHidden/>
          </w:rPr>
          <w:fldChar w:fldCharType="end"/>
        </w:r>
      </w:hyperlink>
    </w:p>
    <w:p w14:paraId="036B8BA0" w14:textId="16ABB7B5" w:rsidR="00894CCC" w:rsidRDefault="00894CCC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759997" w:history="1">
        <w:r w:rsidRPr="00B257B3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_Toc81759997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D81CDD" w14:textId="01992F28" w:rsidR="00894CCC" w:rsidRDefault="00894CCC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759998" w:history="1">
        <w:r w:rsidRPr="00B257B3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_Toc81759998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D83CC7" w14:textId="1DB9587B" w:rsidR="00894CCC" w:rsidRDefault="00894CCC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759999" w:history="1">
        <w:r w:rsidRPr="00B257B3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_Toc81759999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2A066BF" w14:textId="642AEA1D" w:rsidR="00894CCC" w:rsidRDefault="00894CC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60000" w:history="1">
        <w:r w:rsidRPr="00B257B3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E92A008" w14:textId="11A0C2DD" w:rsidR="00894CCC" w:rsidRDefault="00894CC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60001" w:history="1">
        <w:r w:rsidRPr="00B257B3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120316" w14:textId="1BB85DE7" w:rsidR="00894CCC" w:rsidRDefault="00894CC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60002" w:history="1">
        <w:r w:rsidRPr="00B257B3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0D34F8" w14:textId="7611DC5E" w:rsidR="00894CCC" w:rsidRDefault="00894CC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60003" w:history="1">
        <w:r w:rsidRPr="00B257B3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B5B6A1" w14:textId="378AB390" w:rsidR="00894CCC" w:rsidRDefault="00894CC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60004" w:history="1">
        <w:r w:rsidRPr="00B257B3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2C2299" w14:textId="041CBD37" w:rsidR="00894CCC" w:rsidRDefault="00894CCC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760005" w:history="1">
        <w:r w:rsidRPr="00B257B3">
          <w:rPr>
            <w:rStyle w:val="Hyperlink"/>
            <w:noProof/>
          </w:rPr>
          <w:t>Sicherheitsrichtlinie „Office-Produkte"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37EE78" w14:textId="20739860" w:rsidR="00894CCC" w:rsidRDefault="00894CC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60006" w:history="1">
        <w:r w:rsidRPr="00B257B3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C455D9" w14:textId="08F09655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07" w:history="1">
        <w:r w:rsidRPr="00B257B3">
          <w:rPr>
            <w:rStyle w:val="Hyperlink"/>
            <w:noProof/>
          </w:rPr>
          <w:t>Sicherstellen der Integrität von Office-Produkten (APP.1.1.A1)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1E4105" w14:textId="3182BB61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08" w:history="1">
        <w:r w:rsidRPr="00B257B3">
          <w:rPr>
            <w:rStyle w:val="Hyperlink"/>
            <w:noProof/>
          </w:rPr>
          <w:t>Einschränken von Aktiven Inhalten (APP.1.1.A2)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9B138D4" w14:textId="3A4885A4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09" w:history="1">
        <w:r w:rsidRPr="00B257B3">
          <w:rPr>
            <w:rStyle w:val="Hyperlink"/>
            <w:noProof/>
          </w:rPr>
          <w:t>Sicheres Öffnen von Dokumenten aus externen Quellen (APP.1.1.A3)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EDDF8F3" w14:textId="117E8408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10" w:history="1">
        <w:r w:rsidRPr="00B257B3">
          <w:rPr>
            <w:rStyle w:val="Hyperlink"/>
            <w:noProof/>
          </w:rPr>
          <w:t>Absichern des laufenden Betriebs von Office-Produkten (APP.1.1.A4)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A47D9C" w14:textId="66B194CA" w:rsidR="00894CCC" w:rsidRDefault="00894CC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60011" w:history="1">
        <w:r w:rsidRPr="00B257B3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573A2E9" w14:textId="638B31E3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12" w:history="1">
        <w:r w:rsidRPr="00B257B3">
          <w:rPr>
            <w:rStyle w:val="Hyperlink"/>
            <w:noProof/>
          </w:rPr>
          <w:t>Auswahl geeigneter Office-Produkte (APP.1.1.A5)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3DAB4C" w14:textId="5CD753C2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13" w:history="1">
        <w:r w:rsidRPr="00B257B3">
          <w:rPr>
            <w:rStyle w:val="Hyperlink"/>
            <w:noProof/>
          </w:rPr>
          <w:t>Testen neuer Versionen von Office-Produkten (APP.1.1.A6)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8E1569A" w14:textId="23FA25BD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14" w:history="1">
        <w:r w:rsidRPr="00B257B3">
          <w:rPr>
            <w:rStyle w:val="Hyperlink"/>
            <w:noProof/>
          </w:rPr>
          <w:t>Installation und sichere Standardkonfiguration von Office-Produkten (APP.1.1.A7)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7C4438A" w14:textId="26993BC4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15" w:history="1">
        <w:r w:rsidRPr="00B257B3">
          <w:rPr>
            <w:rStyle w:val="Hyperlink"/>
            <w:noProof/>
          </w:rPr>
          <w:t>Regelmäßige Versionskontrolle von Office-Produkten (APP.1.1.A8)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F5FC6B2" w14:textId="4F9A54E3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16" w:history="1">
        <w:r w:rsidRPr="00B257B3">
          <w:rPr>
            <w:rStyle w:val="Hyperlink"/>
            <w:noProof/>
          </w:rPr>
          <w:t>Beseitigung von Restinformationen vor Weitergabe von Dokumenten (APP.1.1.A9)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8567209" w14:textId="647E64FC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17" w:history="1">
        <w:r w:rsidRPr="00B257B3">
          <w:rPr>
            <w:rStyle w:val="Hyperlink"/>
            <w:noProof/>
          </w:rPr>
          <w:t>Regelung der Software-Entwicklung durch Endbenutzer (APP.1.1.A10)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7616ECD" w14:textId="6396ED78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18" w:history="1">
        <w:r w:rsidRPr="00B257B3">
          <w:rPr>
            <w:rStyle w:val="Hyperlink"/>
            <w:noProof/>
          </w:rPr>
          <w:t>Geregelter Einsatz von Erweiterungen für Office-Produkte (APP.1.1.A11)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FE49CC4" w14:textId="011AB288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19" w:history="1">
        <w:r w:rsidRPr="00B257B3">
          <w:rPr>
            <w:rStyle w:val="Hyperlink"/>
            <w:noProof/>
          </w:rPr>
          <w:t>Verzicht auf Cloud-Speicherung (APP.1.1.A12)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05EF36E" w14:textId="2561334F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20" w:history="1">
        <w:r w:rsidRPr="00B257B3">
          <w:rPr>
            <w:rStyle w:val="Hyperlink"/>
            <w:noProof/>
          </w:rPr>
          <w:t>Verwendung von Viewer-Funktionen (APP.1.1.A13)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5AD8FEA" w14:textId="5938990E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21" w:history="1">
        <w:r w:rsidRPr="00B257B3">
          <w:rPr>
            <w:rStyle w:val="Hyperlink"/>
            <w:noProof/>
          </w:rPr>
          <w:t>Schutz gegen nachträgliche Veränderungen von Dokumenten (APP.1.1.A14)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E76CC64" w14:textId="1A9BEAFB" w:rsidR="00894CCC" w:rsidRDefault="00894CC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60022" w:history="1">
        <w:r w:rsidRPr="00B257B3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E8BDDA4" w14:textId="40635FFB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23" w:history="1">
        <w:r w:rsidRPr="00B257B3">
          <w:rPr>
            <w:rStyle w:val="Hyperlink"/>
            <w:noProof/>
          </w:rPr>
          <w:t>Einsatz von Verschlüsselung und Digitalen Signaturen (APP.1.1.A15 -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6C290BA" w14:textId="5F120C71" w:rsidR="00894CCC" w:rsidRDefault="00894CC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60024" w:history="1">
        <w:r w:rsidRPr="00B257B3">
          <w:rPr>
            <w:rStyle w:val="Hyperlink"/>
            <w:noProof/>
          </w:rPr>
          <w:t>Integritätsprüfung von Dokumenten (APP.1.1.A16 - 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_Toc81760024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66A11A" w14:textId="21371999" w:rsidR="007F2B16" w:rsidRPr="00894CCC" w:rsidRDefault="006B0BDE" w:rsidP="007F2B16">
      <w:pPr>
        <w:rPr>
          <w:rFonts w:cstheme="minorHAnsi"/>
        </w:rPr>
        <w:sectPr w:rsidR="007F2B16" w:rsidRPr="00894CCC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894CCC">
        <w:rPr>
          <w:rFonts w:cstheme="minorHAnsi"/>
        </w:rPr>
        <w:fldChar w:fldCharType="end"/>
      </w:r>
      <w:bookmarkStart w:id="6" w:name="_Toc55126300"/>
    </w:p>
    <w:p w14:paraId="08CFD653" w14:textId="648FFCF4" w:rsidR="00652505" w:rsidRPr="00894CCC" w:rsidRDefault="00652505" w:rsidP="007F2B16">
      <w:pPr>
        <w:pStyle w:val="berschrift1"/>
      </w:pPr>
      <w:bookmarkStart w:id="7" w:name="_Toc81759999"/>
      <w:r w:rsidRPr="00894CCC">
        <w:lastRenderedPageBreak/>
        <w:t>Allgemeine</w:t>
      </w:r>
      <w:r w:rsidR="00D879ED" w:rsidRPr="00894CCC">
        <w:t xml:space="preserve"> </w:t>
      </w:r>
      <w:r w:rsidRPr="00894CCC">
        <w:t>Festlegungen</w:t>
      </w:r>
      <w:bookmarkEnd w:id="6"/>
      <w:bookmarkEnd w:id="7"/>
    </w:p>
    <w:p w14:paraId="285DE84C" w14:textId="731A3FFB" w:rsidR="00652505" w:rsidRPr="00894CCC" w:rsidRDefault="00652505" w:rsidP="00EA7053">
      <w:pPr>
        <w:pStyle w:val="berschrift2"/>
      </w:pPr>
      <w:bookmarkStart w:id="8" w:name="_Toc55126301"/>
      <w:bookmarkStart w:id="9" w:name="_Toc81760000"/>
      <w:r w:rsidRPr="00894CCC">
        <w:t>Ziel</w:t>
      </w:r>
      <w:r w:rsidR="00D879ED" w:rsidRPr="00894CCC">
        <w:t xml:space="preserve"> </w:t>
      </w:r>
      <w:r w:rsidRPr="00894CCC">
        <w:t>/</w:t>
      </w:r>
      <w:r w:rsidR="00D879ED" w:rsidRPr="00894CCC">
        <w:t xml:space="preserve"> </w:t>
      </w:r>
      <w:r w:rsidRPr="00894CCC">
        <w:t>Zweck</w:t>
      </w:r>
      <w:bookmarkEnd w:id="8"/>
      <w:bookmarkEnd w:id="9"/>
    </w:p>
    <w:p w14:paraId="3956B3D0" w14:textId="46CA6C0C" w:rsidR="00D879ED" w:rsidRPr="00894CCC" w:rsidRDefault="00D879ED" w:rsidP="00D879ED">
      <w:pPr>
        <w:rPr>
          <w:rFonts w:cstheme="minorHAnsi"/>
        </w:rPr>
      </w:pPr>
      <w:bookmarkStart w:id="10" w:name="_Toc75592807"/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Gruppe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umfasst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erster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Linie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solche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Anwendungen,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dienen,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betrachten,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bearbeiten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erstellen.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zählen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unter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anderem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freie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Anwendung</w:t>
      </w:r>
      <w:r w:rsidRPr="00894CCC">
        <w:rPr>
          <w:rFonts w:cstheme="minorHAnsi"/>
        </w:rPr>
        <w:t xml:space="preserve"> </w:t>
      </w:r>
      <w:proofErr w:type="spellStart"/>
      <w:r w:rsidRPr="00894CCC">
        <w:rPr>
          <w:rFonts w:cstheme="minorHAnsi"/>
        </w:rPr>
        <w:t>LibreOffice</w:t>
      </w:r>
      <w:proofErr w:type="spellEnd"/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proprietäre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Anwendung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Microsoft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Google</w:t>
      </w:r>
      <w:r w:rsidRPr="00894CCC">
        <w:rPr>
          <w:rFonts w:cstheme="minorHAnsi"/>
        </w:rPr>
        <w:t xml:space="preserve"> </w:t>
      </w:r>
      <w:proofErr w:type="spellStart"/>
      <w:r w:rsidRPr="00894CCC">
        <w:rPr>
          <w:rFonts w:cstheme="minorHAnsi"/>
        </w:rPr>
        <w:t>GSuite</w:t>
      </w:r>
      <w:proofErr w:type="spellEnd"/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(</w:t>
      </w:r>
      <w:proofErr w:type="spellStart"/>
      <w:r w:rsidRPr="00894CCC">
        <w:rPr>
          <w:rFonts w:cstheme="minorHAnsi"/>
        </w:rPr>
        <w:t>Docs</w:t>
      </w:r>
      <w:proofErr w:type="spellEnd"/>
      <w:r w:rsidRPr="00894CCC">
        <w:rPr>
          <w:rFonts w:cstheme="minorHAnsi"/>
        </w:rPr>
        <w:t>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Tabellen,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Präsentationen)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Apple</w:t>
      </w:r>
      <w:r w:rsidRPr="00894CCC">
        <w:rPr>
          <w:rFonts w:cstheme="minorHAnsi"/>
        </w:rPr>
        <w:t xml:space="preserve"> </w:t>
      </w:r>
      <w:proofErr w:type="spellStart"/>
      <w:r w:rsidRPr="00894CCC">
        <w:rPr>
          <w:rFonts w:cstheme="minorHAnsi"/>
        </w:rPr>
        <w:t>iWorks</w:t>
      </w:r>
      <w:proofErr w:type="spellEnd"/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(Pages,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Numbers,</w:t>
      </w:r>
      <w:r w:rsidRPr="00894CCC">
        <w:rPr>
          <w:rFonts w:cstheme="minorHAnsi"/>
        </w:rPr>
        <w:t xml:space="preserve"> </w:t>
      </w:r>
      <w:proofErr w:type="spellStart"/>
      <w:r w:rsidRPr="00894CCC">
        <w:rPr>
          <w:rFonts w:cstheme="minorHAnsi"/>
        </w:rPr>
        <w:t>Keynote</w:t>
      </w:r>
      <w:proofErr w:type="spellEnd"/>
      <w:r w:rsidRPr="00894CCC">
        <w:rPr>
          <w:rFonts w:cstheme="minorHAnsi"/>
        </w:rPr>
        <w:t>).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gehören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 w:rsidRPr="00894CCC">
        <w:rPr>
          <w:rFonts w:eastAsia="Times New Roman" w:cstheme="minorHAnsi"/>
        </w:rPr>
        <w:t xml:space="preserve"> </w:t>
      </w:r>
      <w:r w:rsidRPr="00894CCC">
        <w:rPr>
          <w:rFonts w:cstheme="minorHAnsi"/>
        </w:rPr>
        <w:t>zur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notwendigen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IT-Grundausstattung.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umfassen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unter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anderem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Programme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Textverarbeitung,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Tabellenkalkulation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Erstellung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Präsentationen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sowie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Zeichenprogramme.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Nutzung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Office-Anwendungen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ermöglicht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vereinfacht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es,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 w:rsidRPr="00894CCC">
        <w:rPr>
          <w:rFonts w:eastAsia="Times New Roman" w:cstheme="minorHAnsi"/>
        </w:rPr>
        <w:t xml:space="preserve"> </w:t>
      </w:r>
      <w:r w:rsidRPr="00894CCC">
        <w:rPr>
          <w:rFonts w:cstheme="minorHAnsi"/>
        </w:rPr>
        <w:t>Informationen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erheben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verarbeiten.</w:t>
      </w:r>
    </w:p>
    <w:p w14:paraId="4E3D0A14" w14:textId="67320AC2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Ziel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vorliegenden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Sicherheitsrichtlinie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Schutz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Informationen,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verarbeitet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genutzt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spezielle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Anforderungen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Funktionsweise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Komponenten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gestellt.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Sicherheitsrichtlinie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zeigt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Anforderungen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Absicherung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spezifischen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Gefährdungen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umgesetzt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Bei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Erstellung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Sicherheitsrichtlinie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wurden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Vorgaben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BSI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Bausteines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APP.1.1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"Office-Produkte"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beachtet.</w:t>
      </w:r>
    </w:p>
    <w:p w14:paraId="2974344E" w14:textId="7E07C124" w:rsidR="00731E9D" w:rsidRPr="00894CCC" w:rsidRDefault="00731E9D" w:rsidP="00B06A25">
      <w:pPr>
        <w:pStyle w:val="berschrift2"/>
      </w:pPr>
      <w:bookmarkStart w:id="11" w:name="_Toc81760001"/>
      <w:r w:rsidRPr="00894CCC">
        <w:t>Geltungsbereich</w:t>
      </w:r>
      <w:bookmarkEnd w:id="10"/>
      <w:bookmarkEnd w:id="11"/>
    </w:p>
    <w:p w14:paraId="6A075333" w14:textId="00ADA6D7" w:rsidR="00731E9D" w:rsidRPr="00894CCC" w:rsidRDefault="00731E9D" w:rsidP="00731E9D">
      <w:pPr>
        <w:rPr>
          <w:rFonts w:cstheme="minorHAnsi"/>
        </w:rPr>
      </w:pP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Vorgaben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alle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Prozessverantwortlichen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  <w:highlight w:val="yellow"/>
        </w:rPr>
        <w:t>&lt;Institution&gt;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verbindlich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entsprechend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zuständigen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Rollenträger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umzusetzen.</w:t>
      </w:r>
    </w:p>
    <w:p w14:paraId="360FB494" w14:textId="766AC3C7" w:rsidR="00731E9D" w:rsidRPr="00894CCC" w:rsidRDefault="00731E9D" w:rsidP="00731E9D">
      <w:pPr>
        <w:rPr>
          <w:rFonts w:cstheme="minorHAnsi"/>
        </w:rPr>
      </w:pPr>
      <w:r w:rsidRPr="00894CCC">
        <w:rPr>
          <w:rFonts w:cstheme="minorHAnsi"/>
        </w:rPr>
        <w:t>Anzuwenden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Vorgaben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alle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  <w:highlight w:val="yellow"/>
        </w:rPr>
        <w:t>&lt;Institution&gt;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verantworteten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Geschäftsprozesse,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Hard-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Softwarekomponenten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sowie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ihren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Konfigurationen.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Umsetzung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Arbeitsanweisung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entsprechenden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Führungskräfte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sicherzustellen.</w:t>
      </w:r>
    </w:p>
    <w:p w14:paraId="138F5E92" w14:textId="2E18CE84" w:rsidR="00731E9D" w:rsidRPr="00894CCC" w:rsidRDefault="00731E9D" w:rsidP="00731E9D">
      <w:pPr>
        <w:rPr>
          <w:rFonts w:cstheme="minorHAnsi"/>
        </w:rPr>
      </w:pP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Folgenden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beschriebenen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Vorgaben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hingegen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nicht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bindend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Prozessverantwortliche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Geschäftsprozessen,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nicht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  <w:highlight w:val="yellow"/>
        </w:rPr>
        <w:t>&lt;Institution&gt;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wahrgenommen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Fällen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besitzen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beschriebenen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Vorgaben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empfehlenden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Charakter,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Einhaltung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muss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  <w:highlight w:val="yellow"/>
        </w:rPr>
        <w:t>&lt;Institution&gt;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hingewirkt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</w:p>
    <w:p w14:paraId="60A49C36" w14:textId="10131E7C" w:rsidR="00467029" w:rsidRPr="00894CCC" w:rsidRDefault="00731E9D" w:rsidP="00467029">
      <w:pPr>
        <w:rPr>
          <w:rFonts w:cstheme="minorHAnsi"/>
        </w:rPr>
      </w:pPr>
      <w:r w:rsidRPr="00894CCC">
        <w:rPr>
          <w:rFonts w:cstheme="minorHAnsi"/>
        </w:rPr>
        <w:t>Interne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Regelungen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geschlechterneutral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formulieren.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Gründen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besseren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Lesbarkeit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wird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gleichzeitige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Verwendung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männlicher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weiblicher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Sprachformen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verzichtet.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Sämtliche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personenbezogenen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Bezeichnungen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männlicher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Form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verallgemeinernd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verwendet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beziehen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stets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alle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Geschlechter.</w:t>
      </w:r>
    </w:p>
    <w:p w14:paraId="42E44944" w14:textId="77777777" w:rsidR="00224AA1" w:rsidRPr="00894CCC" w:rsidRDefault="00224AA1" w:rsidP="00EA7053">
      <w:pPr>
        <w:pStyle w:val="berschrift2"/>
      </w:pPr>
      <w:bookmarkStart w:id="12" w:name="_Toc75592808"/>
      <w:bookmarkStart w:id="13" w:name="_Toc81760002"/>
      <w:r w:rsidRPr="00894CCC">
        <w:t>Zuständigkeiten</w:t>
      </w:r>
      <w:bookmarkEnd w:id="12"/>
      <w:bookmarkEnd w:id="13"/>
    </w:p>
    <w:p w14:paraId="4ADB9337" w14:textId="0CD0EA32" w:rsidR="00224AA1" w:rsidRPr="00894CCC" w:rsidRDefault="00224AA1" w:rsidP="00224AA1">
      <w:pPr>
        <w:rPr>
          <w:rFonts w:cstheme="minorHAnsi"/>
        </w:rPr>
      </w:pPr>
      <w:r w:rsidRPr="00894CCC">
        <w:rPr>
          <w:rFonts w:cstheme="minorHAnsi"/>
        </w:rPr>
        <w:t>Zuständig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Einhaltung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diesem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aufgeführten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Pflichten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Anforderungen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sind:</w:t>
      </w:r>
    </w:p>
    <w:p w14:paraId="64AB72D4" w14:textId="4A3B0009" w:rsidR="00224AA1" w:rsidRPr="00894CCC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894CCC">
        <w:rPr>
          <w:rFonts w:eastAsia="Times New Roman" w:cstheme="minorHAnsi"/>
        </w:rPr>
        <w:t>Eigene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Mitarbeitende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und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beauftragte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Dienstleister,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welche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administrative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Arbeiten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IT-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Systemen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und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Anwendungen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von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der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durchführen,</w:t>
      </w:r>
    </w:p>
    <w:p w14:paraId="3CCA73BC" w14:textId="1BDCFA5E" w:rsidR="00467029" w:rsidRPr="00894CCC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894CCC">
        <w:rPr>
          <w:rFonts w:eastAsia="Times New Roman" w:cstheme="minorHAnsi"/>
        </w:rPr>
        <w:lastRenderedPageBreak/>
        <w:t>Eigene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Mitarbeitende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und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beauftragte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Dienstleister,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welche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Applikationsbetreuung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mit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administrativem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Charakter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(z.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B.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Versionspflege,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Benutzerverwaltung)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betreiben.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Die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Kontrolle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der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korrekten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Umsetzung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der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Vorgaben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erfolgt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durch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  <w:highlight w:val="yellow"/>
        </w:rPr>
        <w:t>&lt;Bereich</w:t>
      </w:r>
      <w:r w:rsidR="00D879ED" w:rsidRPr="00894CCC">
        <w:rPr>
          <w:rFonts w:eastAsia="Times New Roman" w:cstheme="minorHAnsi"/>
          <w:highlight w:val="yellow"/>
        </w:rPr>
        <w:t xml:space="preserve"> </w:t>
      </w:r>
      <w:r w:rsidRPr="00894CCC">
        <w:rPr>
          <w:rFonts w:eastAsia="Times New Roman" w:cstheme="minorHAnsi"/>
          <w:highlight w:val="yellow"/>
        </w:rPr>
        <w:t>???&gt;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bei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der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cstheme="minorHAnsi"/>
          <w:highlight w:val="yellow"/>
        </w:rPr>
        <w:t>&lt;Institution&gt;</w:t>
      </w:r>
      <w:r w:rsidRPr="00894CCC">
        <w:rPr>
          <w:rFonts w:eastAsia="Times New Roman" w:cstheme="minorHAnsi"/>
        </w:rPr>
        <w:t>.</w:t>
      </w:r>
    </w:p>
    <w:p w14:paraId="3DC6C711" w14:textId="0BFFAF34" w:rsidR="00467029" w:rsidRPr="00894CCC" w:rsidRDefault="00467029" w:rsidP="00EA7053">
      <w:pPr>
        <w:pStyle w:val="berschrift2"/>
      </w:pPr>
      <w:bookmarkStart w:id="14" w:name="_Toc81760003"/>
      <w:r w:rsidRPr="00894CCC">
        <w:t>Genehmigungs-</w:t>
      </w:r>
      <w:r w:rsidR="00D879ED" w:rsidRPr="00894CCC">
        <w:t xml:space="preserve"> </w:t>
      </w:r>
      <w:r w:rsidRPr="00894CCC">
        <w:t>und</w:t>
      </w:r>
      <w:r w:rsidR="00D879ED" w:rsidRPr="00894CCC">
        <w:t xml:space="preserve"> </w:t>
      </w:r>
      <w:r w:rsidRPr="00894CCC">
        <w:t>Änderungsverfahren</w:t>
      </w:r>
      <w:bookmarkEnd w:id="14"/>
    </w:p>
    <w:p w14:paraId="0DCFB3DE" w14:textId="3D58509E" w:rsidR="00467029" w:rsidRPr="00894CCC" w:rsidRDefault="002329CB" w:rsidP="00467029">
      <w:pPr>
        <w:rPr>
          <w:rFonts w:cstheme="minorHAnsi"/>
        </w:rPr>
      </w:pP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Sicherheitsrichtlinie</w:t>
      </w:r>
      <w:r w:rsidR="00D879ED" w:rsidRPr="00894CCC">
        <w:rPr>
          <w:rFonts w:cstheme="minorHAnsi"/>
        </w:rPr>
        <w:t xml:space="preserve"> </w:t>
      </w:r>
      <w:r w:rsidR="00EA7053" w:rsidRPr="00894CCC">
        <w:rPr>
          <w:rFonts w:cstheme="minorHAnsi"/>
        </w:rPr>
        <w:t>„</w:t>
      </w:r>
      <w:r w:rsidR="00B93B62" w:rsidRPr="00894CCC">
        <w:rPr>
          <w:rFonts w:cstheme="minorHAnsi"/>
        </w:rPr>
        <w:t>Office-Produkte</w:t>
      </w:r>
      <w:r w:rsidR="00467029" w:rsidRPr="00894CCC">
        <w:rPr>
          <w:rFonts w:cstheme="minorHAnsi"/>
        </w:rPr>
        <w:t>“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wird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durch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den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  <w:highlight w:val="yellow"/>
        </w:rPr>
        <w:t>&lt;Informationssicherheitsbeauftragter&gt;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verantwortet.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Pflege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dieses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Dokuments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unterliegt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dem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  <w:highlight w:val="yellow"/>
        </w:rPr>
        <w:t>&lt;Bereich</w:t>
      </w:r>
      <w:r w:rsidR="00D879ED" w:rsidRPr="00894CCC">
        <w:rPr>
          <w:rFonts w:cstheme="minorHAnsi"/>
          <w:highlight w:val="yellow"/>
        </w:rPr>
        <w:t xml:space="preserve"> </w:t>
      </w:r>
      <w:r w:rsidR="00224AA1" w:rsidRPr="00894CCC">
        <w:rPr>
          <w:rFonts w:cstheme="minorHAnsi"/>
          <w:highlight w:val="yellow"/>
        </w:rPr>
        <w:t>???&gt;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vertreten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durch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den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  <w:highlight w:val="yellow"/>
        </w:rPr>
        <w:t>&lt;Informationssicherheitsbeauftragter&gt;</w:t>
      </w:r>
      <w:r w:rsidR="00224AA1" w:rsidRPr="00894CCC">
        <w:rPr>
          <w:rFonts w:cstheme="minorHAnsi"/>
        </w:rPr>
        <w:t>.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Änderungen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werden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ausschließlich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von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dieser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Person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oder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seinem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Stellvertreter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vorgenommen.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Eine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Genehmigung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und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Freigabe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erfolgt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durch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</w:rPr>
        <w:t>den</w:t>
      </w:r>
      <w:r w:rsidR="00D879ED" w:rsidRPr="00894CCC">
        <w:rPr>
          <w:rFonts w:cstheme="minorHAnsi"/>
        </w:rPr>
        <w:t xml:space="preserve"> </w:t>
      </w:r>
      <w:r w:rsidR="00224AA1" w:rsidRPr="00894CCC">
        <w:rPr>
          <w:rFonts w:cstheme="minorHAnsi"/>
          <w:highlight w:val="yellow"/>
        </w:rPr>
        <w:t>&lt;Informationssicherheitsbeauftragter&gt;</w:t>
      </w:r>
      <w:r w:rsidR="00224AA1" w:rsidRPr="00894CCC">
        <w:rPr>
          <w:rFonts w:cstheme="minorHAnsi"/>
        </w:rPr>
        <w:t>.</w:t>
      </w:r>
    </w:p>
    <w:p w14:paraId="7433F335" w14:textId="2D6829B9" w:rsidR="00467029" w:rsidRPr="00894CCC" w:rsidRDefault="00467029" w:rsidP="00EA7053">
      <w:pPr>
        <w:pStyle w:val="berschrift2"/>
      </w:pPr>
      <w:bookmarkStart w:id="15" w:name="_Toc81760004"/>
      <w:r w:rsidRPr="00894CCC">
        <w:t>Aufbau</w:t>
      </w:r>
      <w:r w:rsidR="00D879ED" w:rsidRPr="00894CCC">
        <w:t xml:space="preserve"> </w:t>
      </w:r>
      <w:r w:rsidRPr="00894CCC">
        <w:t>des</w:t>
      </w:r>
      <w:r w:rsidR="00D879ED" w:rsidRPr="00894CCC">
        <w:t xml:space="preserve"> </w:t>
      </w:r>
      <w:r w:rsidRPr="00894CCC">
        <w:t>Dokuments</w:t>
      </w:r>
      <w:bookmarkEnd w:id="15"/>
      <w:r w:rsidR="00D879ED" w:rsidRPr="00894CCC">
        <w:t xml:space="preserve"> </w:t>
      </w:r>
    </w:p>
    <w:p w14:paraId="080634DD" w14:textId="094E550F" w:rsidR="00467029" w:rsidRPr="00894CCC" w:rsidRDefault="00467029" w:rsidP="00467029">
      <w:pPr>
        <w:rPr>
          <w:rFonts w:cstheme="minorHAnsi"/>
        </w:rPr>
      </w:pPr>
      <w:r w:rsidRPr="00894CCC">
        <w:rPr>
          <w:rFonts w:cstheme="minorHAnsi"/>
        </w:rPr>
        <w:t>Das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vorliegende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folgt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aufgebaut:</w:t>
      </w:r>
    </w:p>
    <w:p w14:paraId="7126B875" w14:textId="116682CE" w:rsidR="00467029" w:rsidRPr="00894CCC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94CCC">
        <w:rPr>
          <w:rFonts w:eastAsia="Times New Roman" w:cstheme="minorHAnsi"/>
        </w:rPr>
        <w:t>Kapitel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Basismaßnahmen: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Beschreibung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der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Kernmaßnahmen,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die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für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das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Anforderungsmanagement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zwingend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erforderlich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sind.</w:t>
      </w:r>
    </w:p>
    <w:p w14:paraId="757F46DA" w14:textId="5416D80F" w:rsidR="00467029" w:rsidRPr="00894CCC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94CCC">
        <w:rPr>
          <w:rFonts w:eastAsia="Times New Roman" w:cstheme="minorHAnsi"/>
        </w:rPr>
        <w:t>Kapitel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Standardmaßnahmen: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Definition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von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Maßnahmen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zur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Erreichung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eines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vollumfänglichen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Standardabsicherungsschutzniveaus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für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einen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Schutzbedarf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von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„Normal“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in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Informationssicherheitsschutzzielen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Vertraulichkeit,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Integrität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und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Verfügbarkeit.</w:t>
      </w:r>
    </w:p>
    <w:p w14:paraId="3A1C4E11" w14:textId="00EEBCDC" w:rsidR="00224AA1" w:rsidRPr="00894CCC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94CCC">
        <w:rPr>
          <w:rFonts w:eastAsia="Times New Roman" w:cstheme="minorHAnsi"/>
        </w:rPr>
        <w:t>Kapitel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Maßnahmen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bei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erhöhtem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Schutzbedarf: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Erläuterung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von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Maßnahmen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die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einen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erhöhten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Schutzbedarf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(Schutzbedarfe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„Hoch“,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„Sehr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hoch“)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gewährleisten.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Der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Einsatz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ist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je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Anwendungsfall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im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Rahmen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einer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Verhältnismäßigkeitsprüfung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eastAsia="Times New Roman" w:cstheme="minorHAnsi"/>
        </w:rPr>
        <w:t>abzuwägen.</w:t>
      </w:r>
    </w:p>
    <w:p w14:paraId="0019395F" w14:textId="77777777" w:rsidR="00224AA1" w:rsidRPr="00894CCC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894CCC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894CCC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0463BDF0" w:rsidR="00467029" w:rsidRPr="00894CCC" w:rsidRDefault="00467029" w:rsidP="007F2B16">
      <w:pPr>
        <w:pStyle w:val="berschrift1"/>
      </w:pPr>
      <w:bookmarkStart w:id="16" w:name="_Toc81760005"/>
      <w:r w:rsidRPr="00894CCC">
        <w:lastRenderedPageBreak/>
        <w:t>Sicherheitsrichtlinie</w:t>
      </w:r>
      <w:r w:rsidR="00D879ED" w:rsidRPr="00894CCC">
        <w:t xml:space="preserve"> </w:t>
      </w:r>
      <w:r w:rsidR="00BF0504" w:rsidRPr="00894CCC">
        <w:t>„</w:t>
      </w:r>
      <w:r w:rsidR="00B93B62" w:rsidRPr="00894CCC">
        <w:t>Office-Produkte</w:t>
      </w:r>
      <w:r w:rsidRPr="00894CCC">
        <w:t>"</w:t>
      </w:r>
      <w:bookmarkEnd w:id="16"/>
    </w:p>
    <w:p w14:paraId="411E24D5" w14:textId="77777777" w:rsidR="00467029" w:rsidRPr="00894CCC" w:rsidRDefault="00467029" w:rsidP="00EA7053">
      <w:pPr>
        <w:pStyle w:val="berschrift2"/>
      </w:pPr>
      <w:bookmarkStart w:id="17" w:name="_Toc81760006"/>
      <w:r w:rsidRPr="00894CCC">
        <w:t>Basismaßnahmen</w:t>
      </w:r>
      <w:bookmarkEnd w:id="17"/>
    </w:p>
    <w:p w14:paraId="3C77E176" w14:textId="5F82D3C9" w:rsidR="00467029" w:rsidRPr="00894CCC" w:rsidRDefault="00467029" w:rsidP="00467029">
      <w:pPr>
        <w:rPr>
          <w:rFonts w:cstheme="minorHAnsi"/>
        </w:rPr>
      </w:pP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nachfolgenden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Basismaßnahmen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vorrangig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Gewährleistung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sicherheitstechnischen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Anforderungen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Leitlinie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umzusetzen.</w:t>
      </w:r>
    </w:p>
    <w:p w14:paraId="162F8065" w14:textId="38E4F47E" w:rsidR="00D879ED" w:rsidRPr="00894CCC" w:rsidRDefault="00D879ED" w:rsidP="00D879ED">
      <w:pPr>
        <w:pStyle w:val="berschrift3"/>
      </w:pPr>
      <w:bookmarkStart w:id="18" w:name="_Toc81760007"/>
      <w:r w:rsidRPr="00894CCC">
        <w:t>Sicherstellen</w:t>
      </w:r>
      <w:r w:rsidRPr="00894CCC">
        <w:t xml:space="preserve"> </w:t>
      </w:r>
      <w:r w:rsidRPr="00894CCC">
        <w:t>der</w:t>
      </w:r>
      <w:r w:rsidRPr="00894CCC">
        <w:t xml:space="preserve"> </w:t>
      </w:r>
      <w:r w:rsidRPr="00894CCC">
        <w:t>Integrität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Office-Produkten</w:t>
      </w:r>
      <w:r w:rsidRPr="00894CCC">
        <w:t xml:space="preserve"> </w:t>
      </w:r>
      <w:r w:rsidRPr="00894CCC">
        <w:t>(APP.1.1.A1)</w:t>
      </w:r>
      <w:bookmarkEnd w:id="18"/>
    </w:p>
    <w:p w14:paraId="375D53C5" w14:textId="48D47FA3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Bei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Installation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sicherzustellen,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ausschließlich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unveränderte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Kopien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freigegebenen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Originalsoftware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verwendet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Spätere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Updates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Behebung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Sicherheitslücken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Erweiterung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Funktionsumfanges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ausschließlich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Quellen</w:t>
      </w:r>
      <w:r w:rsidRPr="00894CCC">
        <w:rPr>
          <w:rFonts w:cstheme="minorHAnsi"/>
        </w:rPr>
        <w:t xml:space="preserve"> zu beziehen</w:t>
      </w:r>
      <w:r w:rsidRPr="00894CCC">
        <w:rPr>
          <w:rFonts w:cstheme="minorHAnsi"/>
        </w:rPr>
        <w:t>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Falls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Prüfsummen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angeboten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manuellen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Installation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bzw.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Integration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zentrale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Software-Enrollment-Infrastruktur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überprüfen.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Falls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digitale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Signaturen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verfügbar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Installation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Pakets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manuell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automatisiert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Einsatz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entsprechenden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Audit-Tools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überprüft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Rahmen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etablierten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Schulungsprogramms,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Administratoren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Bedeutung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Aussagekraft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Prüfsummen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digitalen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Signaturen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informiert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</w:p>
    <w:p w14:paraId="1263856F" w14:textId="32BDE4E2" w:rsidR="00D879ED" w:rsidRPr="00894CCC" w:rsidRDefault="00D879ED" w:rsidP="00D879ED">
      <w:pPr>
        <w:pStyle w:val="berschrift3"/>
      </w:pPr>
      <w:bookmarkStart w:id="19" w:name="_Toc81760008"/>
      <w:r w:rsidRPr="00894CCC">
        <w:t>Einschränken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Aktiven</w:t>
      </w:r>
      <w:r w:rsidRPr="00894CCC">
        <w:t xml:space="preserve"> </w:t>
      </w:r>
      <w:r w:rsidRPr="00894CCC">
        <w:t>Inhalten</w:t>
      </w:r>
      <w:r w:rsidRPr="00894CCC">
        <w:t xml:space="preserve"> </w:t>
      </w:r>
      <w:r w:rsidRPr="00894CCC">
        <w:t>(APP.1.1.A2)</w:t>
      </w:r>
      <w:bookmarkEnd w:id="19"/>
    </w:p>
    <w:p w14:paraId="0F02B723" w14:textId="719E3B18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Da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Malware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automatische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Ausführen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eingebetteten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aktiven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Inhalten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(Makros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ActiveX-Elementen)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sehr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häufig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Infektion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Systems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kompletten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Infrastruktur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missbraucht,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Einstellungen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aller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verwendeten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automatische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Anführen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proofErr w:type="spellStart"/>
      <w:r w:rsidRPr="00894CCC">
        <w:rPr>
          <w:rFonts w:cstheme="minorHAnsi"/>
        </w:rPr>
        <w:t>Macros</w:t>
      </w:r>
      <w:proofErr w:type="spellEnd"/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ActiveX-Elementen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deaktiviert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</w:p>
    <w:p w14:paraId="76387BF3" w14:textId="57C38C3E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Wird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Ausführen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Aktiver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Inhalte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Geschäftsprozess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benötigt,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Ausführen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vertrauenswürdigen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Quellen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vertraulichen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Bereich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(</w:t>
      </w:r>
      <w:proofErr w:type="spellStart"/>
      <w:r w:rsidRPr="00894CCC">
        <w:rPr>
          <w:rFonts w:cstheme="minorHAnsi"/>
        </w:rPr>
        <w:t>Trusted</w:t>
      </w:r>
      <w:proofErr w:type="spellEnd"/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Location)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erlaubt.</w:t>
      </w:r>
      <w:r w:rsidRPr="00894CCC">
        <w:rPr>
          <w:rFonts w:cstheme="minorHAnsi"/>
        </w:rPr>
        <w:t xml:space="preserve"> </w:t>
      </w:r>
    </w:p>
    <w:p w14:paraId="6FF808FE" w14:textId="147E8A03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Alle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Mitarbeitenden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Rahmen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Schulungen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bezüglich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Gefährdungen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Aktive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Inhalte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sensibilisieren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Bezug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Funktionen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Einschränken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Aktiver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Inhalte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einzuweisen.</w:t>
      </w:r>
    </w:p>
    <w:p w14:paraId="197DF1E2" w14:textId="188DD4D3" w:rsidR="00D879ED" w:rsidRPr="00894CCC" w:rsidRDefault="00D879ED" w:rsidP="00D879ED">
      <w:pPr>
        <w:pStyle w:val="berschrift3"/>
      </w:pPr>
      <w:bookmarkStart w:id="20" w:name="_Toc81760009"/>
      <w:r w:rsidRPr="00894CCC">
        <w:t>Sicheres</w:t>
      </w:r>
      <w:r w:rsidRPr="00894CCC">
        <w:t xml:space="preserve"> </w:t>
      </w:r>
      <w:r w:rsidRPr="00894CCC">
        <w:t>Öffnen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Dokumenten</w:t>
      </w:r>
      <w:r w:rsidRPr="00894CCC">
        <w:t xml:space="preserve"> </w:t>
      </w:r>
      <w:r w:rsidRPr="00894CCC">
        <w:t>aus</w:t>
      </w:r>
      <w:r w:rsidRPr="00894CCC">
        <w:t xml:space="preserve"> </w:t>
      </w:r>
      <w:r w:rsidRPr="00894CCC">
        <w:t>externen</w:t>
      </w:r>
      <w:r w:rsidRPr="00894CCC">
        <w:t xml:space="preserve"> </w:t>
      </w:r>
      <w:r w:rsidRPr="00894CCC">
        <w:t>Quellen</w:t>
      </w:r>
      <w:r w:rsidRPr="00894CCC">
        <w:t xml:space="preserve"> </w:t>
      </w:r>
      <w:r w:rsidRPr="00894CCC">
        <w:t>(APP.1.1.A3)</w:t>
      </w:r>
      <w:bookmarkEnd w:id="20"/>
    </w:p>
    <w:p w14:paraId="0FB53D73" w14:textId="3684B266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Alle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externen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Quellen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bezogen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Öffnen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Schadsoftware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etablierte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Anti-Malware-Infrastruktur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überprüfen.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problematisch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eingestuften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innerhalb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 w:rsidRPr="00894CCC">
        <w:rPr>
          <w:rFonts w:eastAsia="Times New Roman" w:cstheme="minorHAnsi"/>
        </w:rPr>
        <w:t xml:space="preserve"> </w:t>
      </w:r>
      <w:r w:rsidRPr="00894CCC">
        <w:rPr>
          <w:rFonts w:cstheme="minorHAnsi"/>
        </w:rPr>
        <w:t>nicht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benötigten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Dateiformate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(bspw.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</w:t>
      </w:r>
      <w:proofErr w:type="spellStart"/>
      <w:r w:rsidRPr="00894CCC">
        <w:rPr>
          <w:rFonts w:cstheme="minorHAnsi"/>
        </w:rPr>
        <w:t>cpl</w:t>
      </w:r>
      <w:proofErr w:type="spellEnd"/>
      <w:r w:rsidRPr="00894CCC">
        <w:rPr>
          <w:rFonts w:cstheme="minorHAnsi"/>
        </w:rPr>
        <w:t>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</w:t>
      </w:r>
      <w:proofErr w:type="spellStart"/>
      <w:r w:rsidRPr="00894CCC">
        <w:rPr>
          <w:rFonts w:cstheme="minorHAnsi"/>
        </w:rPr>
        <w:t>dll</w:t>
      </w:r>
      <w:proofErr w:type="spellEnd"/>
      <w:r w:rsidRPr="00894CCC">
        <w:rPr>
          <w:rFonts w:cstheme="minorHAnsi"/>
        </w:rPr>
        <w:t>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</w:t>
      </w:r>
      <w:proofErr w:type="spellStart"/>
      <w:r w:rsidRPr="00894CCC">
        <w:rPr>
          <w:rFonts w:cstheme="minorHAnsi"/>
        </w:rPr>
        <w:t>ocx</w:t>
      </w:r>
      <w:proofErr w:type="spellEnd"/>
      <w:r w:rsidRPr="00894CCC">
        <w:rPr>
          <w:rFonts w:cstheme="minorHAnsi"/>
        </w:rPr>
        <w:t>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</w:t>
      </w:r>
      <w:proofErr w:type="spellStart"/>
      <w:r w:rsidRPr="00894CCC">
        <w:rPr>
          <w:rFonts w:cstheme="minorHAnsi"/>
        </w:rPr>
        <w:t>sys</w:t>
      </w:r>
      <w:proofErr w:type="spellEnd"/>
      <w:r w:rsidRPr="00894CCC">
        <w:rPr>
          <w:rFonts w:cstheme="minorHAnsi"/>
        </w:rPr>
        <w:t>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</w:t>
      </w:r>
      <w:proofErr w:type="spellStart"/>
      <w:r w:rsidRPr="00894CCC">
        <w:rPr>
          <w:rFonts w:cstheme="minorHAnsi"/>
        </w:rPr>
        <w:t>scr</w:t>
      </w:r>
      <w:proofErr w:type="spellEnd"/>
      <w:r w:rsidRPr="00894CCC">
        <w:rPr>
          <w:rFonts w:cstheme="minorHAnsi"/>
        </w:rPr>
        <w:t>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</w:t>
      </w:r>
      <w:proofErr w:type="spellStart"/>
      <w:r w:rsidRPr="00894CCC">
        <w:rPr>
          <w:rFonts w:cstheme="minorHAnsi"/>
        </w:rPr>
        <w:t>drv</w:t>
      </w:r>
      <w:proofErr w:type="spellEnd"/>
      <w:r w:rsidRPr="00894CCC">
        <w:rPr>
          <w:rFonts w:cstheme="minorHAnsi"/>
        </w:rPr>
        <w:t>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</w:t>
      </w:r>
      <w:proofErr w:type="spellStart"/>
      <w:r w:rsidRPr="00894CCC">
        <w:rPr>
          <w:rFonts w:cstheme="minorHAnsi"/>
        </w:rPr>
        <w:t>efi</w:t>
      </w:r>
      <w:proofErr w:type="spellEnd"/>
      <w:r w:rsidRPr="00894CCC">
        <w:rPr>
          <w:rFonts w:cstheme="minorHAnsi"/>
        </w:rPr>
        <w:t>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</w:t>
      </w:r>
      <w:proofErr w:type="spellStart"/>
      <w:r w:rsidRPr="00894CCC">
        <w:rPr>
          <w:rFonts w:cstheme="minorHAnsi"/>
        </w:rPr>
        <w:t>fon</w:t>
      </w:r>
      <w:proofErr w:type="spellEnd"/>
      <w:r w:rsidRPr="00894CCC">
        <w:rPr>
          <w:rFonts w:cstheme="minorHAnsi"/>
        </w:rPr>
        <w:t>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</w:t>
      </w:r>
      <w:proofErr w:type="spellStart"/>
      <w:r w:rsidRPr="00894CCC">
        <w:rPr>
          <w:rFonts w:cstheme="minorHAnsi"/>
        </w:rPr>
        <w:t>pif</w:t>
      </w:r>
      <w:proofErr w:type="spellEnd"/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zusätzlich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*.HLP,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*.LNK,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*.CHM,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*.BAT,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*.VBE)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verboten.</w:t>
      </w:r>
      <w:r w:rsidRPr="00894CCC">
        <w:rPr>
          <w:rFonts w:cstheme="minorHAnsi"/>
        </w:rPr>
        <w:t xml:space="preserve"> </w:t>
      </w:r>
    </w:p>
    <w:p w14:paraId="37033028" w14:textId="3DFA1CF7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Prüfung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externen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Quellen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technische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Maßnahmen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erzwungen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automatische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Öffneten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Dateien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bekannten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Dateiformat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ebenfalls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technisch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unterbinden.</w:t>
      </w:r>
    </w:p>
    <w:p w14:paraId="105B3E09" w14:textId="1BAF5F6C" w:rsidR="00D879ED" w:rsidRPr="00894CCC" w:rsidRDefault="00D879ED" w:rsidP="00D879ED">
      <w:pPr>
        <w:pStyle w:val="berschrift3"/>
      </w:pPr>
      <w:bookmarkStart w:id="21" w:name="_Toc81760010"/>
      <w:r w:rsidRPr="00894CCC">
        <w:t>Absichern</w:t>
      </w:r>
      <w:r w:rsidRPr="00894CCC">
        <w:t xml:space="preserve"> </w:t>
      </w:r>
      <w:r w:rsidRPr="00894CCC">
        <w:t>des</w:t>
      </w:r>
      <w:r w:rsidRPr="00894CCC">
        <w:t xml:space="preserve"> </w:t>
      </w:r>
      <w:r w:rsidRPr="00894CCC">
        <w:t>laufenden</w:t>
      </w:r>
      <w:r w:rsidRPr="00894CCC">
        <w:t xml:space="preserve"> </w:t>
      </w:r>
      <w:r w:rsidRPr="00894CCC">
        <w:t>Betriebs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Office-Produkten</w:t>
      </w:r>
      <w:r w:rsidRPr="00894CCC">
        <w:t xml:space="preserve"> </w:t>
      </w:r>
      <w:r w:rsidRPr="00894CCC">
        <w:t>(APP.1.1.A4)</w:t>
      </w:r>
      <w:bookmarkEnd w:id="21"/>
    </w:p>
    <w:p w14:paraId="17678809" w14:textId="75D5E7A7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lastRenderedPageBreak/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Betriebsverantwortlichen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müssen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aktiv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bekannt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gewordene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Schwachstellen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informieren.</w:t>
      </w:r>
      <w:r w:rsidRPr="00894CCC">
        <w:rPr>
          <w:rFonts w:cstheme="minorHAnsi"/>
        </w:rPr>
        <w:t xml:space="preserve"> </w:t>
      </w:r>
      <w:r w:rsidR="00894CCC" w:rsidRPr="00894CCC">
        <w:rPr>
          <w:rFonts w:cstheme="minorHAnsi"/>
        </w:rPr>
        <w:t>B</w:t>
      </w:r>
      <w:r w:rsidRPr="00894CCC">
        <w:rPr>
          <w:rFonts w:cstheme="minorHAnsi"/>
        </w:rPr>
        <w:t>ekannt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gewordene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Schwachstellen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betreute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Produkt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zeitnah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Abhängigkeit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Schutzbedarf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Kritikalität</w:t>
      </w:r>
      <w:r w:rsidRPr="00894CCC">
        <w:rPr>
          <w:rFonts w:cstheme="minorHAnsi"/>
        </w:rPr>
        <w:t xml:space="preserve"> </w:t>
      </w:r>
      <w:r w:rsidR="00894CCC" w:rsidRPr="00894CCC">
        <w:rPr>
          <w:rFonts w:cstheme="minorHAnsi"/>
        </w:rPr>
        <w:t xml:space="preserve">zu </w:t>
      </w:r>
      <w:r w:rsidRPr="00894CCC">
        <w:rPr>
          <w:rFonts w:cstheme="minorHAnsi"/>
        </w:rPr>
        <w:t>beh</w:t>
      </w:r>
      <w:r w:rsidR="00894CCC" w:rsidRPr="00894CCC">
        <w:rPr>
          <w:rFonts w:cstheme="minorHAnsi"/>
        </w:rPr>
        <w:t>e</w:t>
      </w:r>
      <w:r w:rsidRPr="00894CCC">
        <w:rPr>
          <w:rFonts w:cstheme="minorHAnsi"/>
        </w:rPr>
        <w:t>ben</w:t>
      </w:r>
      <w:r w:rsidR="00894CCC" w:rsidRPr="00894CCC">
        <w:rPr>
          <w:rFonts w:cstheme="minorHAnsi"/>
        </w:rPr>
        <w:t xml:space="preserve"> bzw. zu </w:t>
      </w:r>
      <w:proofErr w:type="spellStart"/>
      <w:r w:rsidR="00894CCC" w:rsidRPr="00894CCC">
        <w:rPr>
          <w:rFonts w:cstheme="minorHAnsi"/>
        </w:rPr>
        <w:t>mitigieren</w:t>
      </w:r>
      <w:proofErr w:type="spellEnd"/>
      <w:r w:rsidRPr="00894CCC">
        <w:rPr>
          <w:rFonts w:cstheme="minorHAnsi"/>
        </w:rPr>
        <w:t>.</w:t>
      </w:r>
    </w:p>
    <w:p w14:paraId="79DA6D8D" w14:textId="37F1CBB1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Einschätzung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Relevanz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</w:t>
      </w:r>
      <w:r w:rsidR="00894CCC" w:rsidRPr="00894CCC">
        <w:rPr>
          <w:rFonts w:cstheme="minorHAnsi"/>
        </w:rPr>
        <w:t>aktualisierungen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sicherheitsrelevanten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Änderungen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erfolgt</w:t>
      </w:r>
      <w:r w:rsidRPr="00894CCC">
        <w:rPr>
          <w:rFonts w:cstheme="minorHAnsi"/>
        </w:rPr>
        <w:t xml:space="preserve"> </w:t>
      </w:r>
      <w:r w:rsidR="00894CCC" w:rsidRPr="00894CCC">
        <w:rPr>
          <w:rFonts w:cstheme="minorHAnsi"/>
        </w:rPr>
        <w:t>in Abstimmung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  <w:highlight w:val="yellow"/>
        </w:rPr>
        <w:t>&lt;Informationssicherheitsbeauftragter&gt;</w:t>
      </w:r>
      <w:r w:rsidRPr="00894CCC">
        <w:rPr>
          <w:rFonts w:cstheme="minorHAnsi"/>
        </w:rPr>
        <w:t>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Vorab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Testsystemen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überprüft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ob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Sicherheitsupdates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kompatibel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keine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Fehler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verursachen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sowie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vereinbarten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Schutzbedürfnisse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nicht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reduzieren.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Solange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keine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Patches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bekannte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relevante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Schwachstellen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verfügbar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müssen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geeignete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Maßnahmen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getroffen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verarbeiteten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Informationen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Infrastruktur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 w:rsidRPr="00894CCC">
        <w:rPr>
          <w:rFonts w:eastAsia="Times New Roman"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schützen.</w:t>
      </w:r>
    </w:p>
    <w:p w14:paraId="4BA9A179" w14:textId="5E6092CD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Mitarbeitenden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Rahmen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Schulungsprogramme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Möglichkeiten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Grenzen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Sicherheitsfunktionen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eingesetzten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Software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genutzten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Speicherformate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informiert.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Vorgaben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Nutzung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Sicherheitsrichtlinie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enthalten.</w:t>
      </w:r>
    </w:p>
    <w:p w14:paraId="51074FB4" w14:textId="77777777" w:rsidR="00467029" w:rsidRPr="00894CCC" w:rsidRDefault="00467029" w:rsidP="00EA7053">
      <w:pPr>
        <w:pStyle w:val="berschrift2"/>
      </w:pPr>
      <w:bookmarkStart w:id="22" w:name="_Toc81760011"/>
      <w:r w:rsidRPr="00894CCC">
        <w:t>Standardmaßnahmen</w:t>
      </w:r>
      <w:bookmarkEnd w:id="22"/>
    </w:p>
    <w:p w14:paraId="2089948B" w14:textId="078604D5" w:rsidR="00467029" w:rsidRPr="00894CCC" w:rsidRDefault="00467029" w:rsidP="00467029">
      <w:pPr>
        <w:rPr>
          <w:rFonts w:cstheme="minorHAnsi"/>
        </w:rPr>
      </w:pPr>
      <w:r w:rsidRPr="00894CCC">
        <w:rPr>
          <w:rFonts w:cstheme="minorHAnsi"/>
        </w:rPr>
        <w:t>Gemeinsam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Basismaßnahmen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folgenden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Standardmaßnahmen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zum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Erzielen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normalen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Schutzbedarfs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betrachten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grundsätzlich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umgesetzt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</w:p>
    <w:p w14:paraId="62FE942B" w14:textId="31050601" w:rsidR="00D879ED" w:rsidRPr="00894CCC" w:rsidRDefault="00D879ED" w:rsidP="00D879ED">
      <w:pPr>
        <w:pStyle w:val="berschrift3"/>
      </w:pPr>
      <w:bookmarkStart w:id="23" w:name="_Toc81760012"/>
      <w:r w:rsidRPr="00894CCC">
        <w:t>Auswahl</w:t>
      </w:r>
      <w:r w:rsidRPr="00894CCC">
        <w:t xml:space="preserve"> </w:t>
      </w:r>
      <w:r w:rsidRPr="00894CCC">
        <w:t>geeigneter</w:t>
      </w:r>
      <w:r w:rsidRPr="00894CCC">
        <w:t xml:space="preserve"> </w:t>
      </w:r>
      <w:r w:rsidRPr="00894CCC">
        <w:t>Office-Produkte</w:t>
      </w:r>
      <w:r w:rsidRPr="00894CCC">
        <w:t xml:space="preserve"> </w:t>
      </w:r>
      <w:r w:rsidRPr="00894CCC">
        <w:t>(APP.1.1.A5)</w:t>
      </w:r>
      <w:bookmarkEnd w:id="23"/>
    </w:p>
    <w:p w14:paraId="5B872B55" w14:textId="4B16FBA9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Beschaffung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Office-Anwendungen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Anforderungskatalog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erstellt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Erhebung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Anforderungen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Schlüsselanwender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deren</w:t>
      </w:r>
      <w:r w:rsidRPr="00894CCC">
        <w:rPr>
          <w:rFonts w:cstheme="minorHAnsi"/>
        </w:rPr>
        <w:t xml:space="preserve"> </w:t>
      </w:r>
      <w:proofErr w:type="spellStart"/>
      <w:r w:rsidRPr="00894CCC">
        <w:rPr>
          <w:rFonts w:cstheme="minorHAnsi"/>
        </w:rPr>
        <w:t>Scope</w:t>
      </w:r>
      <w:proofErr w:type="spellEnd"/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="00894CCC" w:rsidRPr="00894CCC">
        <w:rPr>
          <w:rFonts w:cstheme="minorHAnsi"/>
        </w:rPr>
        <w:t xml:space="preserve">einzelnen </w:t>
      </w:r>
      <w:proofErr w:type="spellStart"/>
      <w:r w:rsidR="00894CCC" w:rsidRPr="00894CCC">
        <w:rPr>
          <w:rFonts w:cstheme="minorHAnsi"/>
        </w:rPr>
        <w:t xml:space="preserve">Fachbereichen </w:t>
      </w:r>
      <w:proofErr w:type="spellEnd"/>
      <w:r w:rsidRPr="00894CCC">
        <w:rPr>
          <w:rFonts w:cstheme="minorHAnsi"/>
        </w:rPr>
        <w:t>erfolgen.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Anhand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erstellten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Anforderungskatalogs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Markt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erhältlichen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Produkte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verglichen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Sofern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mehrere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Produkte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Frage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kommen,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zusätzlich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Aufwände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Enrollment,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Pflege,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Migration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Schulung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sowie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Interoperabilität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Kunden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anderen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externen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Ansprechpartnern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berücksichtigt.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selbst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Cloud-App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darin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festintegrierte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Cloud-Speicherplatz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angeboten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zusätzlich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gesetzlichen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internen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Anforderungen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Datenschutz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berücksichtigen.</w:t>
      </w:r>
    </w:p>
    <w:p w14:paraId="6B96436D" w14:textId="309B60EA" w:rsidR="00D879ED" w:rsidRPr="00894CCC" w:rsidRDefault="00D879ED" w:rsidP="00D879ED">
      <w:pPr>
        <w:pStyle w:val="berschrift3"/>
      </w:pPr>
      <w:bookmarkStart w:id="24" w:name="_Toc81760013"/>
      <w:r w:rsidRPr="00894CCC">
        <w:t>Testen</w:t>
      </w:r>
      <w:r w:rsidRPr="00894CCC">
        <w:t xml:space="preserve"> </w:t>
      </w:r>
      <w:r w:rsidRPr="00894CCC">
        <w:t>neuer</w:t>
      </w:r>
      <w:r w:rsidRPr="00894CCC">
        <w:t xml:space="preserve"> </w:t>
      </w:r>
      <w:r w:rsidRPr="00894CCC">
        <w:t>Versionen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Office-Produkten</w:t>
      </w:r>
      <w:r w:rsidRPr="00894CCC">
        <w:t xml:space="preserve"> </w:t>
      </w:r>
      <w:r w:rsidRPr="00894CCC">
        <w:t>(APP.1.1.A6)</w:t>
      </w:r>
      <w:bookmarkEnd w:id="24"/>
    </w:p>
    <w:p w14:paraId="7EA5ADD8" w14:textId="4FF9DAA4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Neue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Versionen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produktiven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Einsatz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Kompatibilität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etablierten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Arbeitsmitteln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Vorlagen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Formularen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geprüft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Zweck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Testmethoden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Einzeltests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(Testarten,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-verfahren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-</w:t>
      </w:r>
      <w:proofErr w:type="spellStart"/>
      <w:r w:rsidRPr="00894CCC">
        <w:rPr>
          <w:rFonts w:cstheme="minorHAnsi"/>
        </w:rPr>
        <w:t>werkzeuge</w:t>
      </w:r>
      <w:proofErr w:type="spellEnd"/>
      <w:r w:rsidRPr="00894CCC">
        <w:rPr>
          <w:rFonts w:cstheme="minorHAnsi"/>
        </w:rPr>
        <w:t>)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entwickelt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freigegeben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sichergestellt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sein,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wichtige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Arbeitsmittel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neuen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Software-Funktion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einwandfrei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funktionieren.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Bei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entdeckten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Inkompatibilitäten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Migrationsplan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betroffenen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erstellt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</w:p>
    <w:p w14:paraId="350B4469" w14:textId="682B7A45" w:rsidR="00D879ED" w:rsidRPr="00894CCC" w:rsidRDefault="00D879ED" w:rsidP="00D879ED">
      <w:pPr>
        <w:pStyle w:val="berschrift3"/>
      </w:pPr>
      <w:bookmarkStart w:id="25" w:name="_Toc81760014"/>
      <w:r w:rsidRPr="00894CCC">
        <w:t>Installation</w:t>
      </w:r>
      <w:r w:rsidRPr="00894CCC">
        <w:t xml:space="preserve"> </w:t>
      </w:r>
      <w:r w:rsidRPr="00894CCC">
        <w:t>und</w:t>
      </w:r>
      <w:r w:rsidRPr="00894CCC">
        <w:t xml:space="preserve"> </w:t>
      </w:r>
      <w:r w:rsidRPr="00894CCC">
        <w:t>sichere</w:t>
      </w:r>
      <w:r w:rsidRPr="00894CCC">
        <w:t xml:space="preserve"> </w:t>
      </w:r>
      <w:r w:rsidRPr="00894CCC">
        <w:t>Standardkonfiguration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Office-Produkten</w:t>
      </w:r>
      <w:r w:rsidRPr="00894CCC">
        <w:t xml:space="preserve"> </w:t>
      </w:r>
      <w:r w:rsidRPr="00894CCC">
        <w:t>(APP.1.1.A7)</w:t>
      </w:r>
      <w:bookmarkEnd w:id="25"/>
    </w:p>
    <w:p w14:paraId="0C4C3D40" w14:textId="6D8D0F55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lastRenderedPageBreak/>
        <w:t>Für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eingesetzten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Bedarf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 w:rsidRPr="00894CCC">
        <w:rPr>
          <w:rFonts w:eastAsia="Times New Roman" w:cstheme="minorHAnsi"/>
        </w:rPr>
        <w:t xml:space="preserve"> </w:t>
      </w:r>
      <w:r w:rsidRPr="00894CCC">
        <w:rPr>
          <w:rFonts w:cstheme="minorHAnsi"/>
        </w:rPr>
        <w:t>angepasste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Standardkonfiguration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erstellen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nutzen.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Konfiguration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Installations-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Konfigurationsanweisung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dokumentiert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="00894CCC" w:rsidRPr="00894CCC">
        <w:rPr>
          <w:rFonts w:cstheme="minorHAnsi"/>
        </w:rPr>
        <w:t xml:space="preserve"> Bei der Entwicklung der Standardkonfiguration soll auf die Härtungsempfehlungen des Herstellers und Sicherheitsexperten geachtet werden.</w:t>
      </w:r>
    </w:p>
    <w:p w14:paraId="63D67034" w14:textId="6FDA1DDF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Alle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Abweichungen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etablierten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Konfigurationsstandard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dokumentieren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geeignete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Freigabeprozesse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genehmigen.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Pilot-Installationen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durchgeführt.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Jeweils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nach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Installation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beteiligten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IT-Systemen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Datensicherungen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erstellt.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Falle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Pilot-Installationen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gilt,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Pilot-Installation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immer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späteren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Betrieb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verantwortliche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Department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begleitet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nach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Installationen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Datensicherungen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betroffenen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IT-Systemen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durchgeführt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</w:p>
    <w:p w14:paraId="349B5E52" w14:textId="00E79667" w:rsidR="00D879ED" w:rsidRPr="00894CCC" w:rsidRDefault="00D879ED" w:rsidP="00D879ED">
      <w:pPr>
        <w:pStyle w:val="berschrift3"/>
      </w:pPr>
      <w:bookmarkStart w:id="26" w:name="_Toc81760015"/>
      <w:r w:rsidRPr="00894CCC">
        <w:t>Regelmäßige</w:t>
      </w:r>
      <w:r w:rsidRPr="00894CCC">
        <w:t xml:space="preserve"> </w:t>
      </w:r>
      <w:r w:rsidRPr="00894CCC">
        <w:t>Versionskontrolle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Office-Produkten</w:t>
      </w:r>
      <w:r w:rsidRPr="00894CCC">
        <w:t xml:space="preserve"> </w:t>
      </w:r>
      <w:r w:rsidRPr="00894CCC">
        <w:t>(APP.1.1.A8)</w:t>
      </w:r>
      <w:bookmarkEnd w:id="26"/>
    </w:p>
    <w:p w14:paraId="477E4B0D" w14:textId="287B1C48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installierten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Versionen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regelmäßig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kontrolliert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Bestandsführung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Software-Lizenzen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bei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jeder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Installation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Deinstallation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aktualisieren.</w:t>
      </w:r>
    </w:p>
    <w:p w14:paraId="531214B4" w14:textId="27D5D083" w:rsidR="00D879ED" w:rsidRPr="00894CCC" w:rsidRDefault="00D879ED" w:rsidP="00D879ED">
      <w:pPr>
        <w:pStyle w:val="berschrift3"/>
      </w:pPr>
      <w:bookmarkStart w:id="27" w:name="_Toc81760016"/>
      <w:r w:rsidRPr="00894CCC">
        <w:t>Beseitigung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Restinformationen</w:t>
      </w:r>
      <w:r w:rsidRPr="00894CCC">
        <w:t xml:space="preserve"> </w:t>
      </w:r>
      <w:r w:rsidRPr="00894CCC">
        <w:t>vor</w:t>
      </w:r>
      <w:r w:rsidRPr="00894CCC">
        <w:t xml:space="preserve"> </w:t>
      </w:r>
      <w:r w:rsidRPr="00894CCC">
        <w:t>Weitergabe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Dokumenten</w:t>
      </w:r>
      <w:r w:rsidRPr="00894CCC">
        <w:t xml:space="preserve"> </w:t>
      </w:r>
      <w:r w:rsidRPr="00894CCC">
        <w:t>(APP.1.1.A9)</w:t>
      </w:r>
      <w:bookmarkEnd w:id="27"/>
    </w:p>
    <w:p w14:paraId="77B11534" w14:textId="1D073C67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Werden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Office-Dokumente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Mitarbeitenden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Dritte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weitergegeben,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nicht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benötigten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vertraulichen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Restinformationen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eigentlichen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Text</w:t>
      </w:r>
      <w:r w:rsidRPr="00894CCC">
        <w:rPr>
          <w:rFonts w:cstheme="minorHAnsi"/>
        </w:rPr>
        <w:t xml:space="preserve"> </w:t>
      </w:r>
      <w:r w:rsidR="00894CCC" w:rsidRPr="00894CCC">
        <w:rPr>
          <w:rFonts w:cstheme="minorHAnsi"/>
        </w:rPr>
        <w:t>aus den Dokumenten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entfernen.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Ebenfalls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Metadaten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Office-Dokumente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bereinigen.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Rahmen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etablierten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Schulungsprogramme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Mitarbeitenden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bezüglich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Risiken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Restinformationen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eingesetzten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sensibilisiert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Restinformationen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beseitigen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können.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nicht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veränderbaren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Format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bspw.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PDF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übermittelt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wenn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keine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Bearbeitung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Empfänger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erforderlich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ist.</w:t>
      </w:r>
    </w:p>
    <w:p w14:paraId="5F876798" w14:textId="06F5EFB6" w:rsidR="00D879ED" w:rsidRPr="00894CCC" w:rsidRDefault="00D879ED" w:rsidP="00D879ED">
      <w:pPr>
        <w:pStyle w:val="berschrift3"/>
      </w:pPr>
      <w:bookmarkStart w:id="28" w:name="_Toc81760017"/>
      <w:r w:rsidRPr="00894CCC">
        <w:t>Regelung</w:t>
      </w:r>
      <w:r w:rsidRPr="00894CCC">
        <w:t xml:space="preserve"> </w:t>
      </w:r>
      <w:r w:rsidRPr="00894CCC">
        <w:t>der</w:t>
      </w:r>
      <w:r w:rsidRPr="00894CCC">
        <w:t xml:space="preserve"> </w:t>
      </w:r>
      <w:r w:rsidRPr="00894CCC">
        <w:t>Software-Entwicklung</w:t>
      </w:r>
      <w:r w:rsidRPr="00894CCC">
        <w:t xml:space="preserve"> </w:t>
      </w:r>
      <w:r w:rsidRPr="00894CCC">
        <w:t>durch</w:t>
      </w:r>
      <w:r w:rsidRPr="00894CCC">
        <w:t xml:space="preserve"> </w:t>
      </w:r>
      <w:r w:rsidRPr="00894CCC">
        <w:t>Endbenutzer</w:t>
      </w:r>
      <w:r w:rsidRPr="00894CCC">
        <w:t xml:space="preserve"> </w:t>
      </w:r>
      <w:r w:rsidRPr="00894CCC">
        <w:t>(APP.1.1.A10)</w:t>
      </w:r>
      <w:bookmarkEnd w:id="28"/>
    </w:p>
    <w:p w14:paraId="689E2E39" w14:textId="5F1D3BAF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verbindliche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Regelungen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Software-Entwicklung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Basis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Office-Anwendungen,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Makros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Tabellenkalkulationen,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Mitarbeitende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Dienstleister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treffen.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ersten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Schritt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Grundsatzentscheidung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getroffen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ob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solche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Eigenentwicklungen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überhaupt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erwünscht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Entscheidung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geeignet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dokumentieren.</w:t>
      </w:r>
    </w:p>
    <w:p w14:paraId="17603227" w14:textId="5D9CCA01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Sofern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Eigenentwicklungen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erlaubt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internen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Zertifikatssignatur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auszustatten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innerhalb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etablierten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Freigabeprozesses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relevanten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produktiven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Prozesse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bzw.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Workflows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übergeben.</w:t>
      </w:r>
    </w:p>
    <w:p w14:paraId="6070B5CB" w14:textId="47C9DDCB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Alle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Informationen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erstellten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Eigenentwicklungen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zentral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dokumentieren.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aktuell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gültige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Version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betroffenen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Mitarbeitenden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zeitnah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zugänglich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machen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bzw.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zentrale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Softwaremanagement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übergeben.</w:t>
      </w:r>
    </w:p>
    <w:p w14:paraId="5EFB0C5A" w14:textId="2C0C940B" w:rsidR="00D879ED" w:rsidRPr="00894CCC" w:rsidRDefault="00D879ED" w:rsidP="00D879ED">
      <w:pPr>
        <w:pStyle w:val="berschrift3"/>
      </w:pPr>
      <w:bookmarkStart w:id="29" w:name="_Toc81760018"/>
      <w:r w:rsidRPr="00894CCC">
        <w:t>Geregelter</w:t>
      </w:r>
      <w:r w:rsidRPr="00894CCC">
        <w:t xml:space="preserve"> </w:t>
      </w:r>
      <w:r w:rsidRPr="00894CCC">
        <w:t>Einsatz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Erweiterungen</w:t>
      </w:r>
      <w:r w:rsidRPr="00894CCC">
        <w:t xml:space="preserve"> </w:t>
      </w:r>
      <w:r w:rsidRPr="00894CCC">
        <w:t>für</w:t>
      </w:r>
      <w:r w:rsidRPr="00894CCC">
        <w:t xml:space="preserve"> </w:t>
      </w:r>
      <w:r w:rsidRPr="00894CCC">
        <w:t>Office-Produkte</w:t>
      </w:r>
      <w:r w:rsidRPr="00894CCC">
        <w:t xml:space="preserve"> </w:t>
      </w:r>
      <w:r w:rsidRPr="00894CCC">
        <w:t>(APP.1.1.A11)</w:t>
      </w:r>
      <w:bookmarkEnd w:id="29"/>
    </w:p>
    <w:p w14:paraId="6015D034" w14:textId="08C3E80B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lastRenderedPageBreak/>
        <w:t>Alle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Erweiterungen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produktiven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Einsatz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analog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Testvorgehen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neuen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Versionen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getestet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Tests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ausschließlich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isolierten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Testsystemen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durchgeführt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Tests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prüfen,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Erweiterungen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keine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negativen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Auswirkungen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Vertraulichkeit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Inhalte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haben.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Tests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eingesetzten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Erweiterungen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definierten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Testplan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folgen,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damit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Dritte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Testvorgehen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nachvollziehen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können.</w:t>
      </w:r>
    </w:p>
    <w:p w14:paraId="3FE1503B" w14:textId="03D79991" w:rsidR="00D879ED" w:rsidRPr="00894CCC" w:rsidRDefault="00D879ED" w:rsidP="00D879ED">
      <w:pPr>
        <w:pStyle w:val="berschrift3"/>
      </w:pPr>
      <w:bookmarkStart w:id="30" w:name="_Toc81760019"/>
      <w:r w:rsidRPr="00894CCC">
        <w:t>Verzicht</w:t>
      </w:r>
      <w:r w:rsidRPr="00894CCC">
        <w:t xml:space="preserve"> </w:t>
      </w:r>
      <w:r w:rsidRPr="00894CCC">
        <w:t>auf</w:t>
      </w:r>
      <w:r w:rsidRPr="00894CCC">
        <w:t xml:space="preserve"> </w:t>
      </w:r>
      <w:r w:rsidRPr="00894CCC">
        <w:t>Cloud-Speicherung</w:t>
      </w:r>
      <w:r w:rsidRPr="00894CCC">
        <w:t xml:space="preserve"> </w:t>
      </w:r>
      <w:r w:rsidRPr="00894CCC">
        <w:t>(APP.1.1.A12)</w:t>
      </w:r>
      <w:bookmarkEnd w:id="30"/>
    </w:p>
    <w:p w14:paraId="41CFAC25" w14:textId="5F78309B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bspw.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Firma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Microsoft,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Apple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Google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integrierten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Cloud-Speicher-Funktionen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sofern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nicht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zwingend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benötigt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deaktiviert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</w:p>
    <w:p w14:paraId="570BD092" w14:textId="2EC6980F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Alle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bevorzugt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Mitarbeitenden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zentral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verwalteten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File-Servern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 w:rsidRPr="00894CCC">
        <w:rPr>
          <w:rFonts w:eastAsia="Times New Roman" w:cstheme="minorHAnsi"/>
        </w:rPr>
        <w:t xml:space="preserve"> </w:t>
      </w:r>
      <w:r w:rsidRPr="00894CCC">
        <w:rPr>
          <w:rFonts w:cstheme="minorHAnsi"/>
        </w:rPr>
        <w:t>gespeichert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Sofern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Cloud-Speicher-Funktionen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Cloud-Laufwerke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benötigt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regeln,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unter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Einhaltung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sicherheitstechnischen und datenschutzrechtlichen </w:t>
      </w:r>
      <w:r w:rsidRPr="00894CCC">
        <w:rPr>
          <w:rFonts w:cstheme="minorHAnsi"/>
        </w:rPr>
        <w:t>Anforderungen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umsetzbar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ist.</w:t>
      </w:r>
    </w:p>
    <w:p w14:paraId="7B4D55AA" w14:textId="4416A58F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Um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Dritte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freizugeben,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spezialisierte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Anwendungen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bzw.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Datenräume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eingesetzt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Sicherheitsfunktionen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verschlüsselte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Datenablage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-versendung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sowie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geeignetes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System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Benutzer-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Rechteverwaltung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verfügen.</w:t>
      </w:r>
    </w:p>
    <w:p w14:paraId="60DC58C9" w14:textId="2F644306" w:rsidR="00D879ED" w:rsidRPr="00894CCC" w:rsidRDefault="00D879ED" w:rsidP="00D879ED">
      <w:pPr>
        <w:pStyle w:val="berschrift3"/>
      </w:pPr>
      <w:bookmarkStart w:id="31" w:name="_Toc81760020"/>
      <w:r w:rsidRPr="00894CCC">
        <w:t>Verwendung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Viewer-Funktionen</w:t>
      </w:r>
      <w:r w:rsidRPr="00894CCC">
        <w:t xml:space="preserve"> </w:t>
      </w:r>
      <w:r w:rsidRPr="00894CCC">
        <w:t>(APP.1.1.A13)</w:t>
      </w:r>
      <w:bookmarkEnd w:id="31"/>
    </w:p>
    <w:p w14:paraId="004704F2" w14:textId="54C32717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Daten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potenziell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unsicheren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Quellen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Internet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unverschlüsselte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Anhänge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E-Mail-Nachrichten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unbekannten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Absendern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automatisch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geschützten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Modus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geöffnet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Anhänge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nicht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unmittelbar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bearbeitet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können.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allgemeine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Navigation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ermöglicht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nicht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Mitarbeitenden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deaktivie</w:t>
      </w:r>
      <w:r w:rsidR="00894CCC" w:rsidRPr="00894CCC">
        <w:rPr>
          <w:rFonts w:cstheme="minorHAnsi"/>
        </w:rPr>
        <w:t>rt werden können</w:t>
      </w:r>
      <w:r w:rsidRPr="00894CCC">
        <w:rPr>
          <w:rFonts w:cstheme="minorHAnsi"/>
        </w:rPr>
        <w:t>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Sofern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lediglich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betrachtet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bevorzugt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entsprechende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Viewer-Anwendungen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Mitarbeitenden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verwendet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Reduzierung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potentiellen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Angriffsvektors,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Liste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vertrauenswürdiger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Orte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definiert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nicht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erwartete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Dateianhänge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unmittelbar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geöffnet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bearbeitet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können.</w:t>
      </w:r>
    </w:p>
    <w:p w14:paraId="3F9556EF" w14:textId="096C955F" w:rsidR="00D879ED" w:rsidRPr="00894CCC" w:rsidRDefault="00D879ED" w:rsidP="00D879ED">
      <w:pPr>
        <w:pStyle w:val="berschrift3"/>
      </w:pPr>
      <w:bookmarkStart w:id="32" w:name="_Toc81760021"/>
      <w:r w:rsidRPr="00894CCC">
        <w:t>Schutz</w:t>
      </w:r>
      <w:r w:rsidRPr="00894CCC">
        <w:t xml:space="preserve"> </w:t>
      </w:r>
      <w:r w:rsidRPr="00894CCC">
        <w:t>gegen</w:t>
      </w:r>
      <w:r w:rsidRPr="00894CCC">
        <w:t xml:space="preserve"> </w:t>
      </w:r>
      <w:r w:rsidRPr="00894CCC">
        <w:t>nachträgliche</w:t>
      </w:r>
      <w:r w:rsidRPr="00894CCC">
        <w:t xml:space="preserve"> </w:t>
      </w:r>
      <w:r w:rsidRPr="00894CCC">
        <w:t>Veränderungen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Dokumenten</w:t>
      </w:r>
      <w:r w:rsidRPr="00894CCC">
        <w:t xml:space="preserve"> </w:t>
      </w:r>
      <w:r w:rsidRPr="00894CCC">
        <w:t>(APP.1.1.A14)</w:t>
      </w:r>
      <w:bookmarkEnd w:id="32"/>
    </w:p>
    <w:p w14:paraId="5F34F04E" w14:textId="028326D4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Je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nach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geplantem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Verwendungszweck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Eigentümer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vorhandenen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Sicherheitsmechanismen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genutzt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weiteren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Umgang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bzw.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generelle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Bearbeitung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erstellten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Dateien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einzuschränken.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Mitarbeitenden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darauf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hingewiesen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Sicherheitsmechanismen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funktionieren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anzuwenden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sind.</w:t>
      </w:r>
    </w:p>
    <w:p w14:paraId="43D4E83C" w14:textId="3BF06B68" w:rsidR="00467029" w:rsidRPr="00894CCC" w:rsidRDefault="00467029" w:rsidP="00EA7053">
      <w:pPr>
        <w:pStyle w:val="berschrift2"/>
      </w:pPr>
      <w:bookmarkStart w:id="33" w:name="_Toc81760022"/>
      <w:r w:rsidRPr="00894CCC">
        <w:t>Maßnahmen</w:t>
      </w:r>
      <w:r w:rsidR="00D879ED" w:rsidRPr="00894CCC">
        <w:t xml:space="preserve"> </w:t>
      </w:r>
      <w:r w:rsidRPr="00894CCC">
        <w:t>bei</w:t>
      </w:r>
      <w:r w:rsidR="00D879ED" w:rsidRPr="00894CCC">
        <w:t xml:space="preserve"> </w:t>
      </w:r>
      <w:r w:rsidRPr="00894CCC">
        <w:t>erhöhtem</w:t>
      </w:r>
      <w:r w:rsidR="00D879ED" w:rsidRPr="00894CCC">
        <w:t xml:space="preserve"> </w:t>
      </w:r>
      <w:r w:rsidRPr="00894CCC">
        <w:t>Schutzbedarf</w:t>
      </w:r>
      <w:bookmarkEnd w:id="33"/>
    </w:p>
    <w:p w14:paraId="6BD3581F" w14:textId="22DA1775" w:rsidR="0067705F" w:rsidRPr="00894CCC" w:rsidRDefault="0067705F" w:rsidP="0067705F">
      <w:pPr>
        <w:rPr>
          <w:rFonts w:cstheme="minorHAnsi"/>
        </w:rPr>
      </w:pPr>
      <w:r w:rsidRPr="00894CCC">
        <w:rPr>
          <w:rFonts w:cstheme="minorHAnsi"/>
        </w:rPr>
        <w:t>Gemeinsam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Basismaßnahmen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Standardmaßnahmen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zum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Erzielen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erhöhten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Schutzbedarfs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hier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aufgeführten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Maßnahmen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betrachten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grundsätzlich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umgesetzt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wirtschaftlichen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bzw.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organisatorischen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Gründen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nicht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möglich,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dem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Sicherheitsmanagement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weiteren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Begegnung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Risiken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für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Infrastruktur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="00D879ED" w:rsidRPr="00894CCC">
        <w:rPr>
          <w:rFonts w:cstheme="minorHAnsi"/>
        </w:rP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 w:rsidR="00D879ED" w:rsidRPr="00894CCC">
        <w:rPr>
          <w:rFonts w:eastAsia="Times New Roman" w:cstheme="minorHAnsi"/>
        </w:rPr>
        <w:t xml:space="preserve"> </w:t>
      </w:r>
      <w:r w:rsidRPr="00894CCC">
        <w:rPr>
          <w:rFonts w:cstheme="minorHAnsi"/>
        </w:rPr>
        <w:t>zu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begründen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abzustimmen.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lastRenderedPageBreak/>
        <w:t>Folgenden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Maßnahmen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bei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erhöhtem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Schutzbedarf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aufgeführt.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jeweils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Klammern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angegebenen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Buchstaben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zeigen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an,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welche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Grundwerte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durch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Anforderung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vorrangig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geschützt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(C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=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Vertraulichkeit,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=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Integrität,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=</w:t>
      </w:r>
      <w:r w:rsidR="00D879ED"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Verfügbarkeit).</w:t>
      </w:r>
    </w:p>
    <w:p w14:paraId="734768D0" w14:textId="59BC3AB7" w:rsidR="00D879ED" w:rsidRPr="00894CCC" w:rsidRDefault="00D879ED" w:rsidP="00D879ED">
      <w:pPr>
        <w:pStyle w:val="berschrift3"/>
      </w:pPr>
      <w:bookmarkStart w:id="34" w:name="_Toc81760023"/>
      <w:r w:rsidRPr="00894CCC">
        <w:t>Einsatz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Verschlüsselung</w:t>
      </w:r>
      <w:r w:rsidRPr="00894CCC">
        <w:t xml:space="preserve"> </w:t>
      </w:r>
      <w:r w:rsidRPr="00894CCC">
        <w:t>und</w:t>
      </w:r>
      <w:r w:rsidRPr="00894CCC">
        <w:t xml:space="preserve"> </w:t>
      </w:r>
      <w:r w:rsidRPr="00894CCC">
        <w:t>Digitalen</w:t>
      </w:r>
      <w:r w:rsidRPr="00894CCC">
        <w:t xml:space="preserve"> </w:t>
      </w:r>
      <w:r w:rsidRPr="00894CCC">
        <w:t>Signaturen</w:t>
      </w:r>
      <w:r w:rsidRPr="00894CCC">
        <w:t xml:space="preserve"> </w:t>
      </w:r>
      <w:r w:rsidRPr="00894CCC">
        <w:t>(APP.1.1.A15</w:t>
      </w:r>
      <w:r w:rsidRPr="00894CCC">
        <w:t xml:space="preserve"> </w:t>
      </w:r>
      <w:r w:rsidRPr="00894CCC">
        <w:t>-</w:t>
      </w:r>
      <w:r w:rsidRPr="00894CCC">
        <w:t xml:space="preserve"> </w:t>
      </w:r>
      <w:r w:rsidRPr="00894CCC">
        <w:t>CI)</w:t>
      </w:r>
      <w:bookmarkEnd w:id="34"/>
    </w:p>
    <w:p w14:paraId="158CE528" w14:textId="3817849D" w:rsidR="00D879ED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Daten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erhöhtem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Schutzbedarf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Übertragung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Speicherung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Cloud-Speicher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lokal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Notebook,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Smartphone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Tablet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verschlüsseln.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Nutzung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Office-Produkt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integrierten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Verschlüsselungsverfahrens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prüfen,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ob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Verfahren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ausreichenden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Schutz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bietet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ob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verwendeten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kryptographischen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Protokolle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Standards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eastAsia="Times New Roman" w:cstheme="minorHAnsi"/>
          <w:highlight w:val="yellow"/>
        </w:rPr>
        <w:t>&lt;Institution&gt;</w:t>
      </w:r>
      <w:r w:rsidRPr="00894CCC">
        <w:rPr>
          <w:rFonts w:eastAsia="Times New Roman" w:cstheme="minorHAnsi"/>
        </w:rPr>
        <w:t xml:space="preserve"> </w:t>
      </w:r>
      <w:r w:rsidRPr="00894CCC">
        <w:rPr>
          <w:rFonts w:cstheme="minorHAnsi"/>
        </w:rPr>
        <w:t>entsprechen.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IT-Systeme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Absender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Empfänger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Zugriffsschutz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verwendete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Methode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Verschlüsselung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gewährleisten.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Mitarbeitenden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Umgang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Verschlüsselungsfunktionen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sensibilisiert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geschult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Zusätzlich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Verfahren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etablieren,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Makros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und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Dokumente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digital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signiert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können.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Gültigkeit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verwendeten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Zertifikate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Schutzbedarf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entsprechend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zeitlich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begrenzt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</w:p>
    <w:p w14:paraId="593FF118" w14:textId="44CA1C1F" w:rsidR="00D879ED" w:rsidRPr="00894CCC" w:rsidRDefault="00D879ED" w:rsidP="00D879ED">
      <w:pPr>
        <w:pStyle w:val="berschrift3"/>
      </w:pPr>
      <w:bookmarkStart w:id="35" w:name="_Toc81760024"/>
      <w:r w:rsidRPr="00894CCC">
        <w:t>Integritätsprüfung</w:t>
      </w:r>
      <w:r w:rsidRPr="00894CCC">
        <w:t xml:space="preserve"> </w:t>
      </w:r>
      <w:r w:rsidRPr="00894CCC">
        <w:t>von</w:t>
      </w:r>
      <w:r w:rsidRPr="00894CCC">
        <w:t xml:space="preserve"> </w:t>
      </w:r>
      <w:r w:rsidRPr="00894CCC">
        <w:t>Dokumenten</w:t>
      </w:r>
      <w:r w:rsidRPr="00894CCC">
        <w:t xml:space="preserve"> </w:t>
      </w:r>
      <w:r w:rsidRPr="00894CCC">
        <w:t>(APP.1.1.A16</w:t>
      </w:r>
      <w:r w:rsidRPr="00894CCC">
        <w:t xml:space="preserve"> </w:t>
      </w:r>
      <w:r w:rsidRPr="00894CCC">
        <w:t>-</w:t>
      </w:r>
      <w:r w:rsidRPr="00894CCC">
        <w:t xml:space="preserve"> </w:t>
      </w:r>
      <w:r w:rsidRPr="00894CCC">
        <w:t>I)</w:t>
      </w:r>
      <w:bookmarkEnd w:id="35"/>
    </w:p>
    <w:p w14:paraId="59D84737" w14:textId="3F4BD1CC" w:rsidR="007E2A4F" w:rsidRPr="00894CCC" w:rsidRDefault="00D879ED" w:rsidP="00D879ED">
      <w:pPr>
        <w:rPr>
          <w:rFonts w:cstheme="minorHAnsi"/>
        </w:rPr>
      </w:pPr>
      <w:r w:rsidRPr="00894CCC">
        <w:rPr>
          <w:rFonts w:cstheme="minorHAnsi"/>
        </w:rPr>
        <w:t>Zum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Schutz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zufälliger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Veränderung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mit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erhöhtem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Schutzbedarf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bei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Übertragung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sowie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Speicherung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Prüfsummenverfahren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eingesetzt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sollte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Verfahren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ausgewählt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werden,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das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der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Lage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ist,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die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Daten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selbstständig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korrigieren.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Zum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Schutz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vor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Manipulation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sind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kryptografische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Prüfsummenverfahren</w:t>
      </w:r>
      <w:r w:rsidRPr="00894CCC">
        <w:rPr>
          <w:rFonts w:cstheme="minorHAnsi"/>
        </w:rPr>
        <w:t xml:space="preserve"> </w:t>
      </w:r>
      <w:r w:rsidRPr="00894CCC">
        <w:rPr>
          <w:rFonts w:cstheme="minorHAnsi"/>
        </w:rPr>
        <w:t>einzusetzen.</w:t>
      </w:r>
    </w:p>
    <w:sectPr w:rsidR="007E2A4F" w:rsidRPr="00894CCC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FDE" w14:textId="77777777" w:rsidR="00AA6056" w:rsidRDefault="00AA6056" w:rsidP="00845F6F">
      <w:r>
        <w:separator/>
      </w:r>
    </w:p>
  </w:endnote>
  <w:endnote w:type="continuationSeparator" w:id="0">
    <w:p w14:paraId="04197FEE" w14:textId="77777777" w:rsidR="00AA6056" w:rsidRDefault="00AA6056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18B6CAB2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D879ED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D879ED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D879ED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B42B" w14:textId="77777777" w:rsidR="00AA6056" w:rsidRDefault="00AA6056" w:rsidP="00845F6F">
      <w:r>
        <w:separator/>
      </w:r>
    </w:p>
  </w:footnote>
  <w:footnote w:type="continuationSeparator" w:id="0">
    <w:p w14:paraId="53F037C0" w14:textId="77777777" w:rsidR="00AA6056" w:rsidRDefault="00AA6056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7478"/>
    <w:multiLevelType w:val="multilevel"/>
    <w:tmpl w:val="F82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E2CD6"/>
    <w:multiLevelType w:val="multilevel"/>
    <w:tmpl w:val="75A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9202D"/>
    <w:multiLevelType w:val="multilevel"/>
    <w:tmpl w:val="280C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62D58"/>
    <w:multiLevelType w:val="multilevel"/>
    <w:tmpl w:val="7A58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060AA"/>
    <w:multiLevelType w:val="multilevel"/>
    <w:tmpl w:val="4F9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B5D7A"/>
    <w:multiLevelType w:val="multilevel"/>
    <w:tmpl w:val="CE72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E49B8"/>
    <w:multiLevelType w:val="multilevel"/>
    <w:tmpl w:val="D83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62416"/>
    <w:multiLevelType w:val="multilevel"/>
    <w:tmpl w:val="2FD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551FF"/>
    <w:multiLevelType w:val="multilevel"/>
    <w:tmpl w:val="DDD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B51FF"/>
    <w:multiLevelType w:val="multilevel"/>
    <w:tmpl w:val="F978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751AC"/>
    <w:multiLevelType w:val="multilevel"/>
    <w:tmpl w:val="0C82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046DB"/>
    <w:multiLevelType w:val="multilevel"/>
    <w:tmpl w:val="2A48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C660E"/>
    <w:multiLevelType w:val="multilevel"/>
    <w:tmpl w:val="C19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21FC7"/>
    <w:multiLevelType w:val="multilevel"/>
    <w:tmpl w:val="A97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053F5"/>
    <w:multiLevelType w:val="multilevel"/>
    <w:tmpl w:val="680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31B4F"/>
    <w:multiLevelType w:val="multilevel"/>
    <w:tmpl w:val="A04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31D61"/>
    <w:multiLevelType w:val="multilevel"/>
    <w:tmpl w:val="8BF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E876A4"/>
    <w:multiLevelType w:val="multilevel"/>
    <w:tmpl w:val="70E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196FE5"/>
    <w:multiLevelType w:val="multilevel"/>
    <w:tmpl w:val="F69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60B1D"/>
    <w:multiLevelType w:val="multilevel"/>
    <w:tmpl w:val="3422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B306A"/>
    <w:multiLevelType w:val="multilevel"/>
    <w:tmpl w:val="094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D94891"/>
    <w:multiLevelType w:val="multilevel"/>
    <w:tmpl w:val="4E7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66134"/>
    <w:multiLevelType w:val="multilevel"/>
    <w:tmpl w:val="8B58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AD14B6"/>
    <w:multiLevelType w:val="multilevel"/>
    <w:tmpl w:val="6D2C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B1666C"/>
    <w:multiLevelType w:val="multilevel"/>
    <w:tmpl w:val="1F46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B2CF0"/>
    <w:multiLevelType w:val="multilevel"/>
    <w:tmpl w:val="77F0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B93D7E"/>
    <w:multiLevelType w:val="multilevel"/>
    <w:tmpl w:val="AE1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C2989"/>
    <w:multiLevelType w:val="multilevel"/>
    <w:tmpl w:val="5DD8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51A50"/>
    <w:multiLevelType w:val="multilevel"/>
    <w:tmpl w:val="47D2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63FA0"/>
    <w:multiLevelType w:val="multilevel"/>
    <w:tmpl w:val="1DE0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A56B5F"/>
    <w:multiLevelType w:val="multilevel"/>
    <w:tmpl w:val="D1D2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4120B"/>
    <w:multiLevelType w:val="multilevel"/>
    <w:tmpl w:val="B83A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44050B"/>
    <w:multiLevelType w:val="multilevel"/>
    <w:tmpl w:val="364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9E0798"/>
    <w:multiLevelType w:val="multilevel"/>
    <w:tmpl w:val="28A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569EE"/>
    <w:multiLevelType w:val="multilevel"/>
    <w:tmpl w:val="589E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7A4E3C"/>
    <w:multiLevelType w:val="multilevel"/>
    <w:tmpl w:val="332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7F6FFE"/>
    <w:multiLevelType w:val="multilevel"/>
    <w:tmpl w:val="8794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36"/>
  </w:num>
  <w:num w:numId="5">
    <w:abstractNumId w:val="34"/>
  </w:num>
  <w:num w:numId="6">
    <w:abstractNumId w:val="23"/>
  </w:num>
  <w:num w:numId="7">
    <w:abstractNumId w:val="28"/>
  </w:num>
  <w:num w:numId="8">
    <w:abstractNumId w:val="22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5"/>
  </w:num>
  <w:num w:numId="15">
    <w:abstractNumId w:val="25"/>
  </w:num>
  <w:num w:numId="16">
    <w:abstractNumId w:val="16"/>
  </w:num>
  <w:num w:numId="17">
    <w:abstractNumId w:val="19"/>
  </w:num>
  <w:num w:numId="18">
    <w:abstractNumId w:val="20"/>
  </w:num>
  <w:num w:numId="19">
    <w:abstractNumId w:val="6"/>
  </w:num>
  <w:num w:numId="20">
    <w:abstractNumId w:val="29"/>
  </w:num>
  <w:num w:numId="21">
    <w:abstractNumId w:val="14"/>
  </w:num>
  <w:num w:numId="22">
    <w:abstractNumId w:val="33"/>
  </w:num>
  <w:num w:numId="23">
    <w:abstractNumId w:val="11"/>
  </w:num>
  <w:num w:numId="24">
    <w:abstractNumId w:val="26"/>
  </w:num>
  <w:num w:numId="25">
    <w:abstractNumId w:val="17"/>
  </w:num>
  <w:num w:numId="26">
    <w:abstractNumId w:val="32"/>
  </w:num>
  <w:num w:numId="27">
    <w:abstractNumId w:val="18"/>
  </w:num>
  <w:num w:numId="28">
    <w:abstractNumId w:val="3"/>
  </w:num>
  <w:num w:numId="29">
    <w:abstractNumId w:val="4"/>
  </w:num>
  <w:num w:numId="30">
    <w:abstractNumId w:val="1"/>
  </w:num>
  <w:num w:numId="31">
    <w:abstractNumId w:val="24"/>
  </w:num>
  <w:num w:numId="32">
    <w:abstractNumId w:val="12"/>
  </w:num>
  <w:num w:numId="33">
    <w:abstractNumId w:val="27"/>
  </w:num>
  <w:num w:numId="34">
    <w:abstractNumId w:val="38"/>
  </w:num>
  <w:num w:numId="35">
    <w:abstractNumId w:val="10"/>
  </w:num>
  <w:num w:numId="36">
    <w:abstractNumId w:val="30"/>
  </w:num>
  <w:num w:numId="37">
    <w:abstractNumId w:val="31"/>
  </w:num>
  <w:num w:numId="38">
    <w:abstractNumId w:val="37"/>
  </w:num>
  <w:num w:numId="3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02CC"/>
    <w:rsid w:val="00043019"/>
    <w:rsid w:val="000561AE"/>
    <w:rsid w:val="00064BED"/>
    <w:rsid w:val="00073347"/>
    <w:rsid w:val="00073B67"/>
    <w:rsid w:val="00084174"/>
    <w:rsid w:val="00092792"/>
    <w:rsid w:val="000B39FD"/>
    <w:rsid w:val="000C3193"/>
    <w:rsid w:val="000C61F9"/>
    <w:rsid w:val="000D1D4F"/>
    <w:rsid w:val="000F54B1"/>
    <w:rsid w:val="000F7BCB"/>
    <w:rsid w:val="001018F8"/>
    <w:rsid w:val="00105EBB"/>
    <w:rsid w:val="00106894"/>
    <w:rsid w:val="001217D4"/>
    <w:rsid w:val="00136610"/>
    <w:rsid w:val="0013756A"/>
    <w:rsid w:val="001473DE"/>
    <w:rsid w:val="0015541E"/>
    <w:rsid w:val="00170895"/>
    <w:rsid w:val="0018367C"/>
    <w:rsid w:val="001B757E"/>
    <w:rsid w:val="001C4DDE"/>
    <w:rsid w:val="001C7B24"/>
    <w:rsid w:val="001D44A3"/>
    <w:rsid w:val="001D69FC"/>
    <w:rsid w:val="001D7047"/>
    <w:rsid w:val="001E7FC2"/>
    <w:rsid w:val="001F0A94"/>
    <w:rsid w:val="00213802"/>
    <w:rsid w:val="002162BF"/>
    <w:rsid w:val="00221E4D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75F2A"/>
    <w:rsid w:val="002B2257"/>
    <w:rsid w:val="002C14F3"/>
    <w:rsid w:val="00303CF5"/>
    <w:rsid w:val="00305962"/>
    <w:rsid w:val="00307C53"/>
    <w:rsid w:val="00317C12"/>
    <w:rsid w:val="00326D15"/>
    <w:rsid w:val="00356AFE"/>
    <w:rsid w:val="00364C34"/>
    <w:rsid w:val="003735D3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288B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4561A"/>
    <w:rsid w:val="00545995"/>
    <w:rsid w:val="00566C8F"/>
    <w:rsid w:val="00567502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03E48"/>
    <w:rsid w:val="00623A50"/>
    <w:rsid w:val="00631DA3"/>
    <w:rsid w:val="00636333"/>
    <w:rsid w:val="00636353"/>
    <w:rsid w:val="00642B84"/>
    <w:rsid w:val="00650567"/>
    <w:rsid w:val="00652505"/>
    <w:rsid w:val="00660C43"/>
    <w:rsid w:val="006746BD"/>
    <w:rsid w:val="0067705F"/>
    <w:rsid w:val="00687B36"/>
    <w:rsid w:val="00687D0B"/>
    <w:rsid w:val="00692D88"/>
    <w:rsid w:val="006B0BDE"/>
    <w:rsid w:val="006B7684"/>
    <w:rsid w:val="006C42E8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260C"/>
    <w:rsid w:val="00763D26"/>
    <w:rsid w:val="0077373C"/>
    <w:rsid w:val="007765B4"/>
    <w:rsid w:val="00781113"/>
    <w:rsid w:val="00797956"/>
    <w:rsid w:val="007A05D6"/>
    <w:rsid w:val="007A17AE"/>
    <w:rsid w:val="007A7A49"/>
    <w:rsid w:val="007D28DD"/>
    <w:rsid w:val="007D5844"/>
    <w:rsid w:val="007E2A4F"/>
    <w:rsid w:val="007E60CA"/>
    <w:rsid w:val="007F2B16"/>
    <w:rsid w:val="00813473"/>
    <w:rsid w:val="00817DA5"/>
    <w:rsid w:val="00837B2E"/>
    <w:rsid w:val="00837D75"/>
    <w:rsid w:val="00843DD8"/>
    <w:rsid w:val="00845F6F"/>
    <w:rsid w:val="00853F6D"/>
    <w:rsid w:val="008748E3"/>
    <w:rsid w:val="00892FD7"/>
    <w:rsid w:val="00894CCC"/>
    <w:rsid w:val="008A0857"/>
    <w:rsid w:val="008B3B8A"/>
    <w:rsid w:val="008B638B"/>
    <w:rsid w:val="008B7FC8"/>
    <w:rsid w:val="008D28FB"/>
    <w:rsid w:val="008F310B"/>
    <w:rsid w:val="00900384"/>
    <w:rsid w:val="0091283B"/>
    <w:rsid w:val="00935193"/>
    <w:rsid w:val="00952E1D"/>
    <w:rsid w:val="00954F16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9E485A"/>
    <w:rsid w:val="009F3BCC"/>
    <w:rsid w:val="00A00D4E"/>
    <w:rsid w:val="00A176CD"/>
    <w:rsid w:val="00A419E5"/>
    <w:rsid w:val="00A57375"/>
    <w:rsid w:val="00A625F0"/>
    <w:rsid w:val="00A6270B"/>
    <w:rsid w:val="00A643F9"/>
    <w:rsid w:val="00A81264"/>
    <w:rsid w:val="00A85F0E"/>
    <w:rsid w:val="00A906BB"/>
    <w:rsid w:val="00A90ACD"/>
    <w:rsid w:val="00A9544D"/>
    <w:rsid w:val="00AA6056"/>
    <w:rsid w:val="00AB3388"/>
    <w:rsid w:val="00AC25F0"/>
    <w:rsid w:val="00AD530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80A7F"/>
    <w:rsid w:val="00B90649"/>
    <w:rsid w:val="00B916D9"/>
    <w:rsid w:val="00B93114"/>
    <w:rsid w:val="00B93B62"/>
    <w:rsid w:val="00B94BD1"/>
    <w:rsid w:val="00BA6D5E"/>
    <w:rsid w:val="00BB1DFD"/>
    <w:rsid w:val="00BF0504"/>
    <w:rsid w:val="00C07306"/>
    <w:rsid w:val="00C20592"/>
    <w:rsid w:val="00C46C1F"/>
    <w:rsid w:val="00C5159F"/>
    <w:rsid w:val="00C552E8"/>
    <w:rsid w:val="00C61002"/>
    <w:rsid w:val="00C61419"/>
    <w:rsid w:val="00C849B8"/>
    <w:rsid w:val="00C950BB"/>
    <w:rsid w:val="00CA0E7B"/>
    <w:rsid w:val="00CA2CF4"/>
    <w:rsid w:val="00CC238C"/>
    <w:rsid w:val="00CD200D"/>
    <w:rsid w:val="00CD21FC"/>
    <w:rsid w:val="00D01885"/>
    <w:rsid w:val="00D14BD8"/>
    <w:rsid w:val="00D22DC3"/>
    <w:rsid w:val="00D33763"/>
    <w:rsid w:val="00D44FCA"/>
    <w:rsid w:val="00D4729C"/>
    <w:rsid w:val="00D53E29"/>
    <w:rsid w:val="00D67A26"/>
    <w:rsid w:val="00D7033A"/>
    <w:rsid w:val="00D7534C"/>
    <w:rsid w:val="00D81F6E"/>
    <w:rsid w:val="00D879ED"/>
    <w:rsid w:val="00D973F7"/>
    <w:rsid w:val="00DA43BC"/>
    <w:rsid w:val="00DC05DE"/>
    <w:rsid w:val="00DC422F"/>
    <w:rsid w:val="00DD59BE"/>
    <w:rsid w:val="00DE0A0B"/>
    <w:rsid w:val="00DE2F9E"/>
    <w:rsid w:val="00DF05A8"/>
    <w:rsid w:val="00DF2773"/>
    <w:rsid w:val="00E02D1B"/>
    <w:rsid w:val="00E0634D"/>
    <w:rsid w:val="00E10534"/>
    <w:rsid w:val="00E3239A"/>
    <w:rsid w:val="00E413B8"/>
    <w:rsid w:val="00E42A14"/>
    <w:rsid w:val="00E47662"/>
    <w:rsid w:val="00E513C5"/>
    <w:rsid w:val="00E572F3"/>
    <w:rsid w:val="00E60DC0"/>
    <w:rsid w:val="00E66380"/>
    <w:rsid w:val="00E74647"/>
    <w:rsid w:val="00E74A7D"/>
    <w:rsid w:val="00E841E1"/>
    <w:rsid w:val="00E8487D"/>
    <w:rsid w:val="00E90E93"/>
    <w:rsid w:val="00E94205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E3815"/>
    <w:rsid w:val="00EF2F62"/>
    <w:rsid w:val="00F00AA5"/>
    <w:rsid w:val="00F018CC"/>
    <w:rsid w:val="00F02C45"/>
    <w:rsid w:val="00F256FD"/>
    <w:rsid w:val="00F258A1"/>
    <w:rsid w:val="00F31EFB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2536</Words>
  <Characters>19027</Characters>
  <Application>Microsoft Office Word</Application>
  <DocSecurity>0</DocSecurity>
  <Lines>432</Lines>
  <Paragraphs>226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"Office-Produkte"</vt:lpstr>
    </vt:vector>
  </TitlesOfParts>
  <Manager/>
  <Company/>
  <LinksUpToDate>false</LinksUpToDate>
  <CharactersWithSpaces>21337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"Office-Produkte"</dc:title>
  <dc:subject/>
  <dc:creator>Jens Mahnke</dc:creator>
  <cp:keywords/>
  <dc:description/>
  <cp:lastModifiedBy>Jens Mahnke</cp:lastModifiedBy>
  <cp:revision>4</cp:revision>
  <cp:lastPrinted>2021-09-05T12:12:00Z</cp:lastPrinted>
  <dcterms:created xsi:type="dcterms:W3CDTF">2021-09-05T16:29:00Z</dcterms:created>
  <dcterms:modified xsi:type="dcterms:W3CDTF">2021-09-05T16:47:00Z</dcterms:modified>
  <cp:category/>
</cp:coreProperties>
</file>