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8B7FC8"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8B7FC8" w:rsidRPr="008B7FC8" w14:paraId="69C439B4" w14:textId="77777777" w:rsidTr="00512A54">
            <w:tc>
              <w:tcPr>
                <w:tcW w:w="2977" w:type="dxa"/>
              </w:tcPr>
              <w:p w14:paraId="30B0F234" w14:textId="40EEDE6E" w:rsidR="00512A54" w:rsidRPr="008B7FC8" w:rsidRDefault="00512A54" w:rsidP="00845F6F">
                <w:pPr>
                  <w:rPr>
                    <w:rFonts w:cstheme="minorHAnsi"/>
                  </w:rPr>
                </w:pPr>
                <w:r w:rsidRPr="008B7FC8">
                  <w:rPr>
                    <w:rFonts w:cstheme="minorHAnsi"/>
                  </w:rPr>
                  <w:t>Version:</w:t>
                </w:r>
              </w:p>
            </w:tc>
            <w:tc>
              <w:tcPr>
                <w:tcW w:w="2794" w:type="dxa"/>
              </w:tcPr>
              <w:p w14:paraId="0F48752F" w14:textId="77777777" w:rsidR="00512A54" w:rsidRPr="008B7FC8" w:rsidRDefault="00512A54" w:rsidP="00845F6F">
                <w:pPr>
                  <w:rPr>
                    <w:rFonts w:cstheme="minorHAnsi"/>
                  </w:rPr>
                </w:pPr>
                <w:r w:rsidRPr="008B7FC8">
                  <w:rPr>
                    <w:rFonts w:cstheme="minorHAnsi"/>
                  </w:rPr>
                  <w:t>1.0</w:t>
                </w:r>
              </w:p>
            </w:tc>
          </w:tr>
          <w:tr w:rsidR="008B7FC8" w:rsidRPr="008B7FC8" w14:paraId="349F318A" w14:textId="77777777" w:rsidTr="00512A54">
            <w:tc>
              <w:tcPr>
                <w:tcW w:w="2977" w:type="dxa"/>
              </w:tcPr>
              <w:p w14:paraId="27E69FFC" w14:textId="77777777" w:rsidR="00512A54" w:rsidRPr="008B7FC8" w:rsidRDefault="00512A54" w:rsidP="00845F6F">
                <w:pPr>
                  <w:rPr>
                    <w:rFonts w:cstheme="minorHAnsi"/>
                  </w:rPr>
                </w:pPr>
                <w:r w:rsidRPr="008B7FC8">
                  <w:rPr>
                    <w:rFonts w:cstheme="minorHAnsi"/>
                  </w:rPr>
                  <w:t>Status:</w:t>
                </w:r>
              </w:p>
            </w:tc>
            <w:tc>
              <w:tcPr>
                <w:tcW w:w="2794" w:type="dxa"/>
              </w:tcPr>
              <w:p w14:paraId="5594481C" w14:textId="77777777" w:rsidR="00512A54" w:rsidRPr="008B7FC8" w:rsidRDefault="00512A54" w:rsidP="00845F6F">
                <w:pPr>
                  <w:rPr>
                    <w:rFonts w:cstheme="minorHAnsi"/>
                  </w:rPr>
                </w:pPr>
                <w:r w:rsidRPr="008B7FC8">
                  <w:rPr>
                    <w:rFonts w:cstheme="minorHAnsi"/>
                  </w:rPr>
                  <w:t>Freigegeben</w:t>
                </w:r>
              </w:p>
            </w:tc>
          </w:tr>
          <w:tr w:rsidR="008B7FC8" w:rsidRPr="008B7FC8" w14:paraId="538E40F7" w14:textId="77777777" w:rsidTr="00512A54">
            <w:tc>
              <w:tcPr>
                <w:tcW w:w="2977" w:type="dxa"/>
              </w:tcPr>
              <w:p w14:paraId="5A3C4D07" w14:textId="77777777" w:rsidR="00512A54" w:rsidRPr="008B7FC8" w:rsidRDefault="00512A54" w:rsidP="00845F6F">
                <w:pPr>
                  <w:rPr>
                    <w:rFonts w:cstheme="minorHAnsi"/>
                  </w:rPr>
                </w:pPr>
                <w:r w:rsidRPr="008B7FC8">
                  <w:rPr>
                    <w:rFonts w:cstheme="minorHAnsi"/>
                  </w:rPr>
                  <w:t>Dokumentenklassifizierung:</w:t>
                </w:r>
              </w:p>
            </w:tc>
            <w:tc>
              <w:tcPr>
                <w:tcW w:w="2794" w:type="dxa"/>
              </w:tcPr>
              <w:p w14:paraId="5663F3D6" w14:textId="77777777" w:rsidR="00512A54" w:rsidRPr="008B7FC8" w:rsidRDefault="00512A54" w:rsidP="00845F6F">
                <w:pPr>
                  <w:rPr>
                    <w:rFonts w:cstheme="minorHAnsi"/>
                  </w:rPr>
                </w:pPr>
                <w:r w:rsidRPr="008B7FC8">
                  <w:rPr>
                    <w:rFonts w:cstheme="minorHAnsi"/>
                  </w:rPr>
                  <w:t>intern</w:t>
                </w:r>
              </w:p>
            </w:tc>
          </w:tr>
        </w:tbl>
        <w:p w14:paraId="74F6F389" w14:textId="60D3B6B8" w:rsidR="00512A54" w:rsidRPr="008B7FC8" w:rsidRDefault="00E66380" w:rsidP="00845F6F">
          <w:pPr>
            <w:rPr>
              <w:rFonts w:cstheme="minorHAnsi"/>
            </w:rPr>
          </w:pPr>
          <w:r w:rsidRPr="008B7FC8">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698649E3" w:rsidR="00512A54" w:rsidRDefault="00272FB5">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E2A4F">
                                      <w:rPr>
                                        <w:caps/>
                                        <w:color w:val="323E4F" w:themeColor="text2" w:themeShade="BF"/>
                                        <w:sz w:val="52"/>
                                        <w:szCs w:val="52"/>
                                      </w:rPr>
                                      <w:t>Sicherheitsrichtlinie "Clients unter macOS"</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698649E3" w:rsidR="00512A54" w:rsidRDefault="00813473">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E2A4F">
                                <w:rPr>
                                  <w:caps/>
                                  <w:color w:val="323E4F" w:themeColor="text2" w:themeShade="BF"/>
                                  <w:sz w:val="52"/>
                                  <w:szCs w:val="52"/>
                                </w:rPr>
                                <w:t>Sicherheitsrichtlinie "Clients unter macOS"</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8B7FC8">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9748742"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7E2A4F">
                                      <w:rPr>
                                        <w:caps/>
                                        <w:color w:val="323E4F" w:themeColor="text2" w:themeShade="BF"/>
                                        <w:sz w:val="28"/>
                                        <w:szCs w:val="28"/>
                                      </w:rPr>
                                      <w:t xml:space="preserve"> </w:t>
                                    </w:r>
                                    <w:r w:rsidRPr="00224AA1">
                                      <w:rPr>
                                        <w:caps/>
                                        <w:color w:val="323E4F" w:themeColor="text2" w:themeShade="BF"/>
                                        <w:sz w:val="28"/>
                                        <w:szCs w:val="28"/>
                                      </w:rPr>
                                      <w:t>Januar</w:t>
                                    </w:r>
                                    <w:r w:rsidR="007E2A4F">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9748742"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7E2A4F">
                                <w:rPr>
                                  <w:caps/>
                                  <w:color w:val="323E4F" w:themeColor="text2" w:themeShade="BF"/>
                                  <w:sz w:val="28"/>
                                  <w:szCs w:val="28"/>
                                </w:rPr>
                                <w:t xml:space="preserve"> </w:t>
                              </w:r>
                              <w:r w:rsidRPr="00224AA1">
                                <w:rPr>
                                  <w:caps/>
                                  <w:color w:val="323E4F" w:themeColor="text2" w:themeShade="BF"/>
                                  <w:sz w:val="28"/>
                                  <w:szCs w:val="28"/>
                                </w:rPr>
                                <w:t>Januar</w:t>
                              </w:r>
                              <w:r w:rsidR="007E2A4F">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8B7FC8">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8B7FC8">
            <w:rPr>
              <w:rFonts w:cstheme="minorHAnsi"/>
            </w:rPr>
            <w:br w:type="page"/>
          </w:r>
        </w:p>
      </w:sdtContent>
    </w:sdt>
    <w:p w14:paraId="67065548" w14:textId="0B9B6032" w:rsidR="006B0BDE" w:rsidRPr="008B7FC8" w:rsidRDefault="006B0BDE" w:rsidP="00845F6F">
      <w:pPr>
        <w:pStyle w:val="1ohneNummer"/>
      </w:pPr>
      <w:bookmarkStart w:id="0" w:name="_Toc74856125"/>
      <w:bookmarkStart w:id="1" w:name="_Toc80728719"/>
      <w:r w:rsidRPr="008B7FC8">
        <w:lastRenderedPageBreak/>
        <w:t>Allgemeine</w:t>
      </w:r>
      <w:r w:rsidR="007E2A4F">
        <w:t xml:space="preserve"> </w:t>
      </w:r>
      <w:r w:rsidRPr="008B7FC8">
        <w:t>Informationen</w:t>
      </w:r>
      <w:r w:rsidR="007E2A4F">
        <w:t xml:space="preserve"> </w:t>
      </w:r>
      <w:r w:rsidRPr="008B7FC8">
        <w:t>zum</w:t>
      </w:r>
      <w:r w:rsidR="007E2A4F">
        <w:t xml:space="preserve"> </w:t>
      </w:r>
      <w:r w:rsidRPr="008B7FC8">
        <w:t>vorliegenden</w:t>
      </w:r>
      <w:r w:rsidR="007E2A4F">
        <w:t xml:space="preserve"> </w:t>
      </w:r>
      <w:r w:rsidRPr="008B7FC8">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8B7FC8" w:rsidRPr="008B7FC8"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8B7FC8" w:rsidRDefault="006B0BDE" w:rsidP="00652505">
            <w:pPr>
              <w:pStyle w:val="Tabellenkopf"/>
            </w:pPr>
            <w:r w:rsidRPr="008B7FC8">
              <w:t>Bezeichnung</w:t>
            </w:r>
          </w:p>
        </w:tc>
        <w:tc>
          <w:tcPr>
            <w:tcW w:w="3544" w:type="dxa"/>
            <w:shd w:val="clear" w:color="auto" w:fill="BFBFBF" w:themeFill="background1" w:themeFillShade="BF"/>
            <w:vAlign w:val="center"/>
          </w:tcPr>
          <w:p w14:paraId="7438B3D4" w14:textId="77777777" w:rsidR="006B0BDE" w:rsidRPr="008B7FC8" w:rsidRDefault="006B0BDE" w:rsidP="00652505">
            <w:pPr>
              <w:pStyle w:val="Tabellenkopf"/>
            </w:pPr>
            <w:r w:rsidRPr="008B7FC8">
              <w:t>Inhalt</w:t>
            </w:r>
          </w:p>
        </w:tc>
        <w:tc>
          <w:tcPr>
            <w:tcW w:w="3515" w:type="dxa"/>
            <w:shd w:val="clear" w:color="auto" w:fill="BFBFBF" w:themeFill="background1" w:themeFillShade="BF"/>
            <w:vAlign w:val="center"/>
          </w:tcPr>
          <w:p w14:paraId="3E57B3F1" w14:textId="77777777" w:rsidR="006B0BDE" w:rsidRPr="008B7FC8" w:rsidRDefault="006B0BDE" w:rsidP="00652505">
            <w:pPr>
              <w:pStyle w:val="Tabellenkopf"/>
            </w:pPr>
            <w:r w:rsidRPr="008B7FC8">
              <w:t>Bearbeitungshinweis</w:t>
            </w:r>
          </w:p>
        </w:tc>
      </w:tr>
      <w:tr w:rsidR="008B7FC8" w:rsidRPr="008B7FC8" w14:paraId="79E42E66" w14:textId="77777777" w:rsidTr="00E66380">
        <w:trPr>
          <w:trHeight w:val="454"/>
        </w:trPr>
        <w:tc>
          <w:tcPr>
            <w:tcW w:w="2297" w:type="dxa"/>
            <w:vAlign w:val="center"/>
          </w:tcPr>
          <w:p w14:paraId="7F361823" w14:textId="77777777" w:rsidR="006B0BDE" w:rsidRPr="008B7FC8" w:rsidRDefault="006B0BDE" w:rsidP="00652505">
            <w:pPr>
              <w:pStyle w:val="TabellenInhalt"/>
            </w:pPr>
            <w:r w:rsidRPr="008B7FC8">
              <w:t>Eigentümer</w:t>
            </w:r>
          </w:p>
        </w:tc>
        <w:tc>
          <w:tcPr>
            <w:tcW w:w="3544" w:type="dxa"/>
            <w:vAlign w:val="center"/>
          </w:tcPr>
          <w:p w14:paraId="5948E0E3" w14:textId="6B50E13B" w:rsidR="006B0BDE" w:rsidRPr="008B7FC8" w:rsidRDefault="006B0BDE" w:rsidP="00652505">
            <w:pPr>
              <w:pStyle w:val="TabellenInhalt"/>
            </w:pPr>
          </w:p>
        </w:tc>
        <w:tc>
          <w:tcPr>
            <w:tcW w:w="3515" w:type="dxa"/>
            <w:vAlign w:val="center"/>
          </w:tcPr>
          <w:p w14:paraId="5BE84D23" w14:textId="28BA5370" w:rsidR="006B0BDE" w:rsidRPr="008B7FC8" w:rsidRDefault="006B0BDE" w:rsidP="00652505">
            <w:pPr>
              <w:pStyle w:val="TabellenInhalt"/>
            </w:pPr>
            <w:r w:rsidRPr="008B7FC8">
              <w:t>[verantwortlich</w:t>
            </w:r>
            <w:r w:rsidR="007E2A4F">
              <w:t xml:space="preserve"> </w:t>
            </w:r>
            <w:r w:rsidRPr="008B7FC8">
              <w:t>für</w:t>
            </w:r>
            <w:r w:rsidR="007E2A4F">
              <w:t xml:space="preserve"> </w:t>
            </w:r>
            <w:r w:rsidRPr="008B7FC8">
              <w:t>die</w:t>
            </w:r>
            <w:r w:rsidR="007E2A4F">
              <w:t xml:space="preserve"> </w:t>
            </w:r>
            <w:r w:rsidRPr="008B7FC8">
              <w:t>Erstellung</w:t>
            </w:r>
            <w:r w:rsidR="007E2A4F">
              <w:t xml:space="preserve"> </w:t>
            </w:r>
            <w:r w:rsidRPr="008B7FC8">
              <w:t>und</w:t>
            </w:r>
            <w:r w:rsidR="007E2A4F">
              <w:t xml:space="preserve"> </w:t>
            </w:r>
            <w:r w:rsidRPr="008B7FC8">
              <w:t>Pflege</w:t>
            </w:r>
            <w:r w:rsidR="007E2A4F">
              <w:t xml:space="preserve"> </w:t>
            </w:r>
            <w:r w:rsidRPr="008B7FC8">
              <w:t>des</w:t>
            </w:r>
            <w:r w:rsidR="007E2A4F">
              <w:t xml:space="preserve"> </w:t>
            </w:r>
            <w:r w:rsidRPr="008B7FC8">
              <w:t>Dokuments</w:t>
            </w:r>
            <w:r w:rsidR="007E2A4F">
              <w:t xml:space="preserve"> </w:t>
            </w:r>
            <w:r w:rsidRPr="008B7FC8">
              <w:t>=</w:t>
            </w:r>
            <w:r w:rsidR="007E2A4F">
              <w:t xml:space="preserve"> </w:t>
            </w:r>
            <w:r w:rsidRPr="008B7FC8">
              <w:t>Abteilungsleitung]</w:t>
            </w:r>
          </w:p>
        </w:tc>
      </w:tr>
      <w:tr w:rsidR="008B7FC8" w:rsidRPr="008B7FC8" w14:paraId="15811496" w14:textId="77777777" w:rsidTr="00E66380">
        <w:trPr>
          <w:trHeight w:val="454"/>
        </w:trPr>
        <w:tc>
          <w:tcPr>
            <w:tcW w:w="2297" w:type="dxa"/>
            <w:vAlign w:val="center"/>
          </w:tcPr>
          <w:p w14:paraId="41D4F478" w14:textId="77777777" w:rsidR="006B0BDE" w:rsidRPr="008B7FC8" w:rsidRDefault="006B0BDE" w:rsidP="00652505">
            <w:pPr>
              <w:pStyle w:val="TabellenInhalt"/>
            </w:pPr>
            <w:r w:rsidRPr="008B7FC8">
              <w:t>Autor</w:t>
            </w:r>
          </w:p>
        </w:tc>
        <w:tc>
          <w:tcPr>
            <w:tcW w:w="3544" w:type="dxa"/>
            <w:vAlign w:val="center"/>
          </w:tcPr>
          <w:p w14:paraId="21B36B59" w14:textId="18DD7E9C" w:rsidR="006B0BDE" w:rsidRPr="008B7FC8" w:rsidRDefault="006B0BDE" w:rsidP="00652505">
            <w:pPr>
              <w:pStyle w:val="TabellenInhalt"/>
            </w:pPr>
          </w:p>
        </w:tc>
        <w:tc>
          <w:tcPr>
            <w:tcW w:w="3515" w:type="dxa"/>
            <w:vAlign w:val="center"/>
          </w:tcPr>
          <w:p w14:paraId="7B2A014E" w14:textId="587DCE10" w:rsidR="006B0BDE" w:rsidRPr="008B7FC8" w:rsidRDefault="006B0BDE" w:rsidP="00652505">
            <w:pPr>
              <w:pStyle w:val="TabellenInhalt"/>
            </w:pPr>
            <w:r w:rsidRPr="008B7FC8">
              <w:t>[operative</w:t>
            </w:r>
            <w:r w:rsidR="007E2A4F">
              <w:t xml:space="preserve"> </w:t>
            </w:r>
            <w:r w:rsidRPr="008B7FC8">
              <w:t>Verantwortung</w:t>
            </w:r>
            <w:r w:rsidR="007E2A4F">
              <w:t xml:space="preserve"> </w:t>
            </w:r>
            <w:r w:rsidRPr="008B7FC8">
              <w:t>für</w:t>
            </w:r>
            <w:r w:rsidR="007E2A4F">
              <w:t xml:space="preserve"> </w:t>
            </w:r>
            <w:r w:rsidRPr="008B7FC8">
              <w:t>das</w:t>
            </w:r>
            <w:r w:rsidR="007E2A4F">
              <w:t xml:space="preserve"> </w:t>
            </w:r>
            <w:r w:rsidRPr="008B7FC8">
              <w:t>Dokument]</w:t>
            </w:r>
          </w:p>
        </w:tc>
      </w:tr>
      <w:tr w:rsidR="008B7FC8" w:rsidRPr="008B7FC8" w14:paraId="73BE473F" w14:textId="77777777" w:rsidTr="00E66380">
        <w:trPr>
          <w:trHeight w:val="454"/>
        </w:trPr>
        <w:tc>
          <w:tcPr>
            <w:tcW w:w="2297" w:type="dxa"/>
            <w:vAlign w:val="center"/>
          </w:tcPr>
          <w:p w14:paraId="13FF6CBA" w14:textId="77777777" w:rsidR="006B0BDE" w:rsidRPr="008B7FC8" w:rsidRDefault="006B0BDE" w:rsidP="00652505">
            <w:pPr>
              <w:pStyle w:val="TabellenInhalt"/>
            </w:pPr>
            <w:r w:rsidRPr="008B7FC8">
              <w:t>Status</w:t>
            </w:r>
          </w:p>
        </w:tc>
        <w:tc>
          <w:tcPr>
            <w:tcW w:w="3544" w:type="dxa"/>
            <w:vAlign w:val="center"/>
          </w:tcPr>
          <w:p w14:paraId="48FAD1D1" w14:textId="37D791CF" w:rsidR="006B0BDE" w:rsidRPr="008B7FC8" w:rsidRDefault="006B0BDE" w:rsidP="00652505">
            <w:pPr>
              <w:pStyle w:val="TabellenInhalt"/>
            </w:pPr>
            <w:r w:rsidRPr="008B7FC8">
              <w:t>Freigegeben</w:t>
            </w:r>
          </w:p>
        </w:tc>
        <w:tc>
          <w:tcPr>
            <w:tcW w:w="3515" w:type="dxa"/>
            <w:vAlign w:val="center"/>
          </w:tcPr>
          <w:p w14:paraId="59502C3F" w14:textId="02C82FB8" w:rsidR="006B0BDE" w:rsidRPr="008B7FC8" w:rsidRDefault="006B0BDE" w:rsidP="00652505">
            <w:pPr>
              <w:pStyle w:val="TabellenInhalt"/>
            </w:pPr>
            <w:r w:rsidRPr="008B7FC8">
              <w:t>[Einstufung</w:t>
            </w:r>
            <w:r w:rsidR="007E2A4F">
              <w:t xml:space="preserve"> </w:t>
            </w:r>
            <w:r w:rsidRPr="008B7FC8">
              <w:t>des</w:t>
            </w:r>
            <w:r w:rsidR="007E2A4F">
              <w:t xml:space="preserve"> </w:t>
            </w:r>
            <w:r w:rsidRPr="008B7FC8">
              <w:t>aktuellen</w:t>
            </w:r>
            <w:r w:rsidR="007E2A4F">
              <w:t xml:space="preserve"> </w:t>
            </w:r>
            <w:r w:rsidRPr="008B7FC8">
              <w:t>Dokumentenstatus</w:t>
            </w:r>
            <w:r w:rsidR="007E2A4F">
              <w:t xml:space="preserve"> </w:t>
            </w:r>
            <w:r w:rsidRPr="008B7FC8">
              <w:t>&lt;Entwurf,</w:t>
            </w:r>
            <w:r w:rsidR="007E2A4F">
              <w:t xml:space="preserve"> </w:t>
            </w:r>
            <w:r w:rsidRPr="008B7FC8">
              <w:t>Finaler</w:t>
            </w:r>
            <w:r w:rsidR="007E2A4F">
              <w:t xml:space="preserve"> </w:t>
            </w:r>
            <w:r w:rsidRPr="008B7FC8">
              <w:t>Entwurf,</w:t>
            </w:r>
            <w:r w:rsidR="007E2A4F">
              <w:t xml:space="preserve"> </w:t>
            </w:r>
            <w:r w:rsidRPr="008B7FC8">
              <w:t>Final/Freigegeben&gt;]</w:t>
            </w:r>
          </w:p>
        </w:tc>
      </w:tr>
      <w:tr w:rsidR="008B7FC8" w:rsidRPr="008B7FC8" w14:paraId="0AF82BC0" w14:textId="77777777" w:rsidTr="00E66380">
        <w:trPr>
          <w:trHeight w:val="454"/>
        </w:trPr>
        <w:tc>
          <w:tcPr>
            <w:tcW w:w="2297" w:type="dxa"/>
            <w:vAlign w:val="center"/>
          </w:tcPr>
          <w:p w14:paraId="65C03E56" w14:textId="64018EE2" w:rsidR="006B0BDE" w:rsidRPr="008B7FC8" w:rsidRDefault="006B0BDE" w:rsidP="00652505">
            <w:pPr>
              <w:pStyle w:val="TabellenInhalt"/>
            </w:pPr>
            <w:r w:rsidRPr="008B7FC8">
              <w:t>Klassifizierung</w:t>
            </w:r>
          </w:p>
        </w:tc>
        <w:tc>
          <w:tcPr>
            <w:tcW w:w="3544" w:type="dxa"/>
            <w:vAlign w:val="center"/>
          </w:tcPr>
          <w:p w14:paraId="1B244C3A" w14:textId="64DA9FC6" w:rsidR="006B0BDE" w:rsidRPr="008B7FC8" w:rsidRDefault="006B0BDE" w:rsidP="00652505">
            <w:pPr>
              <w:pStyle w:val="TabellenInhalt"/>
            </w:pPr>
            <w:r w:rsidRPr="008B7FC8">
              <w:t>intern</w:t>
            </w:r>
          </w:p>
        </w:tc>
        <w:tc>
          <w:tcPr>
            <w:tcW w:w="3515" w:type="dxa"/>
            <w:vAlign w:val="center"/>
          </w:tcPr>
          <w:p w14:paraId="5A8CFE86" w14:textId="7214AC99" w:rsidR="006B0BDE" w:rsidRPr="008B7FC8" w:rsidRDefault="006B0BDE" w:rsidP="00652505">
            <w:pPr>
              <w:pStyle w:val="TabellenInhalt"/>
            </w:pPr>
            <w:r w:rsidRPr="008B7FC8">
              <w:t>[Einstufung</w:t>
            </w:r>
            <w:r w:rsidR="007E2A4F">
              <w:t xml:space="preserve"> </w:t>
            </w:r>
            <w:r w:rsidRPr="008B7FC8">
              <w:t>der</w:t>
            </w:r>
            <w:r w:rsidR="007E2A4F">
              <w:t xml:space="preserve"> </w:t>
            </w:r>
            <w:r w:rsidRPr="008B7FC8">
              <w:t>Dokumentenvertraulichkeit</w:t>
            </w:r>
          </w:p>
          <w:p w14:paraId="6E0D3005" w14:textId="76131923" w:rsidR="006B0BDE" w:rsidRPr="008B7FC8" w:rsidRDefault="006B0BDE" w:rsidP="00652505">
            <w:pPr>
              <w:pStyle w:val="TabellenInhalt"/>
            </w:pPr>
            <w:r w:rsidRPr="008B7FC8">
              <w:t>offen,</w:t>
            </w:r>
            <w:r w:rsidR="007E2A4F">
              <w:t xml:space="preserve"> </w:t>
            </w:r>
            <w:r w:rsidRPr="008B7FC8">
              <w:t>intern,</w:t>
            </w:r>
            <w:r w:rsidR="007E2A4F">
              <w:t xml:space="preserve"> </w:t>
            </w:r>
            <w:r w:rsidRPr="008B7FC8">
              <w:t>vertraulich,</w:t>
            </w:r>
            <w:r w:rsidR="007E2A4F">
              <w:t xml:space="preserve"> </w:t>
            </w:r>
            <w:r w:rsidRPr="008B7FC8">
              <w:t>streng</w:t>
            </w:r>
            <w:r w:rsidR="007E2A4F">
              <w:t xml:space="preserve"> </w:t>
            </w:r>
            <w:r w:rsidRPr="008B7FC8">
              <w:t>vertraulich]</w:t>
            </w:r>
          </w:p>
        </w:tc>
      </w:tr>
      <w:tr w:rsidR="008B7FC8" w:rsidRPr="008B7FC8" w14:paraId="7833F1E4" w14:textId="77777777" w:rsidTr="00E66380">
        <w:trPr>
          <w:trHeight w:val="454"/>
        </w:trPr>
        <w:tc>
          <w:tcPr>
            <w:tcW w:w="2297" w:type="dxa"/>
            <w:vAlign w:val="center"/>
          </w:tcPr>
          <w:p w14:paraId="6DB32902" w14:textId="77777777" w:rsidR="006B0BDE" w:rsidRPr="008B7FC8" w:rsidRDefault="006B0BDE" w:rsidP="00652505">
            <w:pPr>
              <w:pStyle w:val="TabellenInhalt"/>
            </w:pPr>
            <w:r w:rsidRPr="008B7FC8">
              <w:t>Dokumen</w:t>
            </w:r>
            <w:r w:rsidRPr="008B7FC8">
              <w:softHyphen/>
              <w:t>tenkennung</w:t>
            </w:r>
          </w:p>
        </w:tc>
        <w:tc>
          <w:tcPr>
            <w:tcW w:w="3544" w:type="dxa"/>
            <w:vAlign w:val="center"/>
          </w:tcPr>
          <w:p w14:paraId="0D391DC7" w14:textId="6C6BDF34" w:rsidR="006B0BDE" w:rsidRPr="008B7FC8" w:rsidRDefault="006B0BDE" w:rsidP="00652505">
            <w:pPr>
              <w:pStyle w:val="TabellenInhalt"/>
            </w:pPr>
            <w:r w:rsidRPr="008B7FC8">
              <w:t>ISMS</w:t>
            </w:r>
            <w:r w:rsidR="00467029" w:rsidRPr="008B7FC8">
              <w:t>3</w:t>
            </w:r>
            <w:r w:rsidR="00CC238C" w:rsidRPr="008B7FC8">
              <w:t>0</w:t>
            </w:r>
            <w:r w:rsidRPr="008B7FC8">
              <w:t>00</w:t>
            </w:r>
            <w:r w:rsidR="008B7FC8">
              <w:t>3</w:t>
            </w:r>
            <w:r w:rsidR="007E2A4F">
              <w:t>1</w:t>
            </w:r>
          </w:p>
        </w:tc>
        <w:tc>
          <w:tcPr>
            <w:tcW w:w="3515" w:type="dxa"/>
            <w:vAlign w:val="center"/>
          </w:tcPr>
          <w:p w14:paraId="63380C12" w14:textId="7E0C3EA4" w:rsidR="006B0BDE" w:rsidRPr="008B7FC8" w:rsidRDefault="007370C8" w:rsidP="00652505">
            <w:pPr>
              <w:pStyle w:val="TabellenInhalt"/>
            </w:pPr>
            <w:r w:rsidRPr="008B7FC8">
              <w:t>[Die</w:t>
            </w:r>
            <w:r w:rsidR="007E2A4F">
              <w:t xml:space="preserve"> </w:t>
            </w:r>
            <w:r w:rsidRPr="008B7FC8">
              <w:t>Dokumenten-Kennung</w:t>
            </w:r>
            <w:r w:rsidR="007E2A4F">
              <w:t xml:space="preserve"> </w:t>
            </w:r>
            <w:r w:rsidRPr="008B7FC8">
              <w:t>wird</w:t>
            </w:r>
            <w:r w:rsidR="007E2A4F">
              <w:t xml:space="preserve"> </w:t>
            </w:r>
            <w:r w:rsidRPr="008B7FC8">
              <w:t>von</w:t>
            </w:r>
            <w:r w:rsidR="007E2A4F">
              <w:t xml:space="preserve"> </w:t>
            </w:r>
            <w:r w:rsidRPr="008B7FC8">
              <w:t>der</w:t>
            </w:r>
            <w:r w:rsidR="007E2A4F">
              <w:t xml:space="preserve"> </w:t>
            </w:r>
            <w:r w:rsidRPr="008B7FC8">
              <w:t>Dokumentenlenkung</w:t>
            </w:r>
            <w:r w:rsidR="007E2A4F">
              <w:t xml:space="preserve"> </w:t>
            </w:r>
            <w:r w:rsidRPr="008B7FC8">
              <w:t>vergeben]</w:t>
            </w:r>
          </w:p>
        </w:tc>
      </w:tr>
      <w:tr w:rsidR="008B7FC8" w:rsidRPr="008B7FC8" w14:paraId="31E82E84" w14:textId="77777777" w:rsidTr="00E66380">
        <w:trPr>
          <w:trHeight w:val="454"/>
        </w:trPr>
        <w:tc>
          <w:tcPr>
            <w:tcW w:w="2297" w:type="dxa"/>
            <w:vAlign w:val="center"/>
          </w:tcPr>
          <w:p w14:paraId="7BD3B27B" w14:textId="3AFB2906" w:rsidR="006B0BDE" w:rsidRPr="008B7FC8" w:rsidRDefault="006B0BDE" w:rsidP="00652505">
            <w:pPr>
              <w:pStyle w:val="TabellenInhalt"/>
            </w:pPr>
            <w:r w:rsidRPr="008B7FC8">
              <w:t>Name</w:t>
            </w:r>
            <w:r w:rsidR="007E2A4F">
              <w:t xml:space="preserve"> </w:t>
            </w:r>
            <w:r w:rsidRPr="008B7FC8">
              <w:t>des</w:t>
            </w:r>
            <w:r w:rsidR="007E2A4F">
              <w:t xml:space="preserve"> </w:t>
            </w:r>
            <w:r w:rsidRPr="008B7FC8">
              <w:t>Dokuments</w:t>
            </w:r>
          </w:p>
        </w:tc>
        <w:tc>
          <w:tcPr>
            <w:tcW w:w="3544" w:type="dxa"/>
            <w:vAlign w:val="center"/>
          </w:tcPr>
          <w:p w14:paraId="0373263A" w14:textId="5B32DE88" w:rsidR="006B0BDE" w:rsidRPr="008B7FC8" w:rsidRDefault="00272FB5" w:rsidP="00652505">
            <w:pPr>
              <w:pStyle w:val="TabellenInhalt"/>
            </w:pPr>
            <w:r>
              <w:fldChar w:fldCharType="begin"/>
            </w:r>
            <w:r>
              <w:instrText xml:space="preserve"> DOCPROPERTY  Title  \* MERGEFORMAT </w:instrText>
            </w:r>
            <w:r>
              <w:fldChar w:fldCharType="separate"/>
            </w:r>
            <w:r w:rsidR="0013756A">
              <w:t>Sicherheitsrichtlinie "Clients unter macOS"</w:t>
            </w:r>
            <w:r>
              <w:fldChar w:fldCharType="end"/>
            </w:r>
          </w:p>
        </w:tc>
        <w:tc>
          <w:tcPr>
            <w:tcW w:w="3515" w:type="dxa"/>
            <w:vAlign w:val="center"/>
          </w:tcPr>
          <w:p w14:paraId="738E3730" w14:textId="744FD7EF" w:rsidR="006B0BDE" w:rsidRPr="008B7FC8" w:rsidRDefault="006B0BDE" w:rsidP="00652505">
            <w:pPr>
              <w:pStyle w:val="TabellenInhalt"/>
            </w:pPr>
            <w:r w:rsidRPr="008B7FC8">
              <w:t>[Bezeichnung</w:t>
            </w:r>
            <w:r w:rsidR="007E2A4F">
              <w:t xml:space="preserve"> </w:t>
            </w:r>
            <w:r w:rsidRPr="008B7FC8">
              <w:t>des</w:t>
            </w:r>
            <w:r w:rsidR="007E2A4F">
              <w:t xml:space="preserve"> </w:t>
            </w:r>
            <w:r w:rsidRPr="008B7FC8">
              <w:t>Dokuments</w:t>
            </w:r>
            <w:r w:rsidR="007E2A4F">
              <w:t xml:space="preserve"> </w:t>
            </w:r>
            <w:r w:rsidRPr="008B7FC8">
              <w:t>wie</w:t>
            </w:r>
            <w:r w:rsidR="007E2A4F">
              <w:t xml:space="preserve"> </w:t>
            </w:r>
            <w:r w:rsidRPr="008B7FC8">
              <w:t>auf</w:t>
            </w:r>
            <w:r w:rsidR="007E2A4F">
              <w:t xml:space="preserve"> </w:t>
            </w:r>
            <w:r w:rsidRPr="008B7FC8">
              <w:t>dem</w:t>
            </w:r>
            <w:r w:rsidR="007E2A4F">
              <w:t xml:space="preserve"> </w:t>
            </w:r>
            <w:r w:rsidRPr="008B7FC8">
              <w:t>Titelblatt</w:t>
            </w:r>
            <w:r w:rsidR="007E2A4F">
              <w:t xml:space="preserve"> </w:t>
            </w:r>
            <w:r w:rsidRPr="008B7FC8">
              <w:t>beschrieben.]</w:t>
            </w:r>
          </w:p>
        </w:tc>
      </w:tr>
      <w:tr w:rsidR="008B7FC8" w:rsidRPr="008B7FC8" w14:paraId="350BC4D0" w14:textId="77777777" w:rsidTr="00E66380">
        <w:trPr>
          <w:trHeight w:val="454"/>
        </w:trPr>
        <w:tc>
          <w:tcPr>
            <w:tcW w:w="2297" w:type="dxa"/>
            <w:vAlign w:val="center"/>
          </w:tcPr>
          <w:p w14:paraId="334D3E05" w14:textId="643B4854" w:rsidR="006B0BDE" w:rsidRPr="008B7FC8" w:rsidRDefault="006B0BDE" w:rsidP="00652505">
            <w:pPr>
              <w:pStyle w:val="TabellenInhalt"/>
            </w:pPr>
            <w:r w:rsidRPr="008B7FC8">
              <w:t>Version</w:t>
            </w:r>
            <w:r w:rsidR="007E2A4F">
              <w:t xml:space="preserve"> </w:t>
            </w:r>
          </w:p>
        </w:tc>
        <w:tc>
          <w:tcPr>
            <w:tcW w:w="3544" w:type="dxa"/>
            <w:vAlign w:val="center"/>
          </w:tcPr>
          <w:p w14:paraId="355104E8" w14:textId="3CB2B161" w:rsidR="006B0BDE" w:rsidRPr="008B7FC8" w:rsidRDefault="006B0BDE" w:rsidP="00652505">
            <w:pPr>
              <w:pStyle w:val="TabellenInhalt"/>
            </w:pPr>
            <w:r w:rsidRPr="008B7FC8">
              <w:t>1.0</w:t>
            </w:r>
          </w:p>
        </w:tc>
        <w:tc>
          <w:tcPr>
            <w:tcW w:w="3515" w:type="dxa"/>
            <w:vAlign w:val="center"/>
          </w:tcPr>
          <w:p w14:paraId="00360FE0" w14:textId="6B0A3171" w:rsidR="006B0BDE" w:rsidRPr="008B7FC8" w:rsidRDefault="006B0BDE" w:rsidP="00652505">
            <w:pPr>
              <w:pStyle w:val="TabellenInhalt"/>
            </w:pPr>
            <w:r w:rsidRPr="008B7FC8">
              <w:t>[zweistellige</w:t>
            </w:r>
            <w:r w:rsidR="007E2A4F">
              <w:t xml:space="preserve"> </w:t>
            </w:r>
            <w:r w:rsidRPr="008B7FC8">
              <w:t>Versionsnummer]</w:t>
            </w:r>
          </w:p>
        </w:tc>
      </w:tr>
      <w:tr w:rsidR="008B7FC8" w:rsidRPr="008B7FC8" w14:paraId="2D9F1385" w14:textId="77777777" w:rsidTr="00E66380">
        <w:trPr>
          <w:trHeight w:val="454"/>
        </w:trPr>
        <w:tc>
          <w:tcPr>
            <w:tcW w:w="2297" w:type="dxa"/>
            <w:vAlign w:val="center"/>
          </w:tcPr>
          <w:p w14:paraId="1F8A417F" w14:textId="77777777" w:rsidR="006B0BDE" w:rsidRPr="008B7FC8" w:rsidRDefault="006B0BDE" w:rsidP="00652505">
            <w:pPr>
              <w:pStyle w:val="TabellenInhalt"/>
            </w:pPr>
            <w:r w:rsidRPr="008B7FC8">
              <w:t>Veröffentlichungsform</w:t>
            </w:r>
          </w:p>
        </w:tc>
        <w:tc>
          <w:tcPr>
            <w:tcW w:w="3544" w:type="dxa"/>
            <w:vAlign w:val="center"/>
          </w:tcPr>
          <w:p w14:paraId="15FF7683" w14:textId="0B94A99B" w:rsidR="006B0BDE" w:rsidRPr="008B7FC8" w:rsidRDefault="006B0BDE" w:rsidP="00652505">
            <w:pPr>
              <w:pStyle w:val="TabellenInhalt"/>
            </w:pPr>
            <w:r w:rsidRPr="008B7FC8">
              <w:t>digital</w:t>
            </w:r>
          </w:p>
        </w:tc>
        <w:tc>
          <w:tcPr>
            <w:tcW w:w="3515" w:type="dxa"/>
            <w:vAlign w:val="center"/>
          </w:tcPr>
          <w:p w14:paraId="04723D1C" w14:textId="23D90603" w:rsidR="006B0BDE" w:rsidRPr="008B7FC8" w:rsidRDefault="006B0BDE" w:rsidP="00652505">
            <w:pPr>
              <w:pStyle w:val="TabellenInhalt"/>
            </w:pPr>
            <w:r w:rsidRPr="008B7FC8">
              <w:t>[Veröffentlichungsform</w:t>
            </w:r>
            <w:r w:rsidR="007E2A4F">
              <w:t xml:space="preserve"> </w:t>
            </w:r>
            <w:r w:rsidRPr="008B7FC8">
              <w:t>Papier,</w:t>
            </w:r>
            <w:r w:rsidR="007E2A4F">
              <w:t xml:space="preserve"> </w:t>
            </w:r>
            <w:r w:rsidRPr="008B7FC8">
              <w:t>digital]</w:t>
            </w:r>
          </w:p>
        </w:tc>
      </w:tr>
      <w:tr w:rsidR="008B7FC8" w:rsidRPr="008B7FC8" w14:paraId="44AABD35" w14:textId="77777777" w:rsidTr="00E66380">
        <w:trPr>
          <w:trHeight w:val="454"/>
        </w:trPr>
        <w:tc>
          <w:tcPr>
            <w:tcW w:w="2297" w:type="dxa"/>
            <w:vAlign w:val="center"/>
          </w:tcPr>
          <w:p w14:paraId="4ABC9F92" w14:textId="77777777" w:rsidR="006B0BDE" w:rsidRPr="008B7FC8" w:rsidRDefault="006B0BDE" w:rsidP="00652505">
            <w:pPr>
              <w:pStyle w:val="TabellenInhalt"/>
            </w:pPr>
            <w:r w:rsidRPr="008B7FC8">
              <w:t>Speicherort</w:t>
            </w:r>
          </w:p>
        </w:tc>
        <w:tc>
          <w:tcPr>
            <w:tcW w:w="3544" w:type="dxa"/>
            <w:vAlign w:val="center"/>
          </w:tcPr>
          <w:p w14:paraId="41427E1A" w14:textId="64061B6B" w:rsidR="006B0BDE" w:rsidRPr="008B7FC8" w:rsidRDefault="006B0BDE" w:rsidP="00652505">
            <w:pPr>
              <w:pStyle w:val="TabellenInhalt"/>
            </w:pPr>
          </w:p>
        </w:tc>
        <w:tc>
          <w:tcPr>
            <w:tcW w:w="3515" w:type="dxa"/>
            <w:vAlign w:val="center"/>
          </w:tcPr>
          <w:p w14:paraId="2EEC9206" w14:textId="55CE666A" w:rsidR="006B0BDE" w:rsidRPr="008B7FC8" w:rsidRDefault="006B0BDE" w:rsidP="00652505">
            <w:pPr>
              <w:pStyle w:val="TabellenInhalt"/>
            </w:pPr>
            <w:r w:rsidRPr="008B7FC8">
              <w:t>[Ablageort</w:t>
            </w:r>
            <w:r w:rsidR="007E2A4F">
              <w:t xml:space="preserve"> </w:t>
            </w:r>
            <w:r w:rsidRPr="008B7FC8">
              <w:t>des</w:t>
            </w:r>
            <w:r w:rsidR="007E2A4F">
              <w:t xml:space="preserve"> </w:t>
            </w:r>
            <w:r w:rsidRPr="008B7FC8">
              <w:t>Dokumentes]</w:t>
            </w:r>
          </w:p>
        </w:tc>
      </w:tr>
      <w:tr w:rsidR="008B7FC8" w:rsidRPr="008B7FC8" w14:paraId="34BB63AF" w14:textId="77777777" w:rsidTr="00E66380">
        <w:trPr>
          <w:trHeight w:val="454"/>
        </w:trPr>
        <w:tc>
          <w:tcPr>
            <w:tcW w:w="2297" w:type="dxa"/>
            <w:vAlign w:val="center"/>
          </w:tcPr>
          <w:p w14:paraId="6529699A" w14:textId="129ACC56" w:rsidR="006B0BDE" w:rsidRPr="008B7FC8" w:rsidRDefault="006B0BDE" w:rsidP="00652505">
            <w:pPr>
              <w:pStyle w:val="TabellenInhalt"/>
            </w:pPr>
            <w:r w:rsidRPr="008B7FC8">
              <w:t>Freigabe</w:t>
            </w:r>
            <w:r w:rsidR="007E2A4F">
              <w:t xml:space="preserve"> </w:t>
            </w:r>
            <w:r w:rsidRPr="008B7FC8">
              <w:t>am</w:t>
            </w:r>
          </w:p>
        </w:tc>
        <w:tc>
          <w:tcPr>
            <w:tcW w:w="3544" w:type="dxa"/>
            <w:vAlign w:val="center"/>
          </w:tcPr>
          <w:p w14:paraId="00C52080" w14:textId="77777777" w:rsidR="006B0BDE" w:rsidRPr="008B7FC8" w:rsidRDefault="006B0BDE" w:rsidP="00652505">
            <w:pPr>
              <w:pStyle w:val="TabellenInhalt"/>
            </w:pPr>
            <w:r w:rsidRPr="008B7FC8">
              <w:t>&lt;TT.MM.YYYY&gt;</w:t>
            </w:r>
          </w:p>
        </w:tc>
        <w:tc>
          <w:tcPr>
            <w:tcW w:w="3515" w:type="dxa"/>
            <w:vAlign w:val="center"/>
          </w:tcPr>
          <w:p w14:paraId="257C8307" w14:textId="2DCBE581" w:rsidR="006B0BDE" w:rsidRPr="008B7FC8" w:rsidRDefault="006B0BDE" w:rsidP="00652505">
            <w:pPr>
              <w:pStyle w:val="TabellenInhalt"/>
            </w:pPr>
            <w:r w:rsidRPr="008B7FC8">
              <w:t>[Datum</w:t>
            </w:r>
            <w:r w:rsidR="007E2A4F">
              <w:t xml:space="preserve"> </w:t>
            </w:r>
            <w:r w:rsidRPr="008B7FC8">
              <w:t>der</w:t>
            </w:r>
            <w:r w:rsidR="007E2A4F">
              <w:t xml:space="preserve"> </w:t>
            </w:r>
            <w:r w:rsidRPr="008B7FC8">
              <w:t>Freigabe</w:t>
            </w:r>
            <w:r w:rsidR="007E2A4F">
              <w:t xml:space="preserve"> </w:t>
            </w:r>
            <w:r w:rsidRPr="008B7FC8">
              <w:t>durch</w:t>
            </w:r>
            <w:r w:rsidR="007E2A4F">
              <w:t xml:space="preserve"> </w:t>
            </w:r>
            <w:r w:rsidRPr="008B7FC8">
              <w:t>den</w:t>
            </w:r>
            <w:r w:rsidR="007E2A4F">
              <w:t xml:space="preserve"> </w:t>
            </w:r>
            <w:r w:rsidRPr="008B7FC8">
              <w:t>Eigentümer]</w:t>
            </w:r>
          </w:p>
        </w:tc>
      </w:tr>
      <w:tr w:rsidR="008B7FC8" w:rsidRPr="008B7FC8" w14:paraId="0279C13D" w14:textId="77777777" w:rsidTr="00E66380">
        <w:trPr>
          <w:trHeight w:val="454"/>
        </w:trPr>
        <w:tc>
          <w:tcPr>
            <w:tcW w:w="2297" w:type="dxa"/>
            <w:vAlign w:val="center"/>
          </w:tcPr>
          <w:p w14:paraId="4D3F5B70" w14:textId="13AF1B42" w:rsidR="006B0BDE" w:rsidRPr="008B7FC8" w:rsidRDefault="006B0BDE" w:rsidP="00652505">
            <w:pPr>
              <w:pStyle w:val="TabellenInhalt"/>
            </w:pPr>
            <w:r w:rsidRPr="008B7FC8">
              <w:t>Freigabe</w:t>
            </w:r>
            <w:r w:rsidR="007E2A4F">
              <w:t xml:space="preserve"> </w:t>
            </w:r>
            <w:r w:rsidRPr="008B7FC8">
              <w:t>bis</w:t>
            </w:r>
          </w:p>
        </w:tc>
        <w:tc>
          <w:tcPr>
            <w:tcW w:w="3544" w:type="dxa"/>
            <w:vAlign w:val="center"/>
          </w:tcPr>
          <w:p w14:paraId="12A3BC3F" w14:textId="04E7D000" w:rsidR="006B0BDE" w:rsidRPr="008B7FC8" w:rsidRDefault="006B0BDE" w:rsidP="00652505">
            <w:pPr>
              <w:pStyle w:val="TabellenInhalt"/>
            </w:pPr>
            <w:r w:rsidRPr="008B7FC8">
              <w:t>&lt;TT.MM.YYYY&gt;</w:t>
            </w:r>
          </w:p>
        </w:tc>
        <w:tc>
          <w:tcPr>
            <w:tcW w:w="3515" w:type="dxa"/>
            <w:vAlign w:val="center"/>
          </w:tcPr>
          <w:p w14:paraId="2E796739" w14:textId="6EF5830A" w:rsidR="006B0BDE" w:rsidRPr="008B7FC8" w:rsidRDefault="006B0BDE" w:rsidP="00652505">
            <w:pPr>
              <w:pStyle w:val="TabellenInhalt"/>
            </w:pPr>
            <w:r w:rsidRPr="008B7FC8">
              <w:t>[Datum</w:t>
            </w:r>
            <w:r w:rsidR="007E2A4F">
              <w:t xml:space="preserve"> </w:t>
            </w:r>
            <w:r w:rsidRPr="008B7FC8">
              <w:t>der</w:t>
            </w:r>
            <w:r w:rsidR="007E2A4F">
              <w:t xml:space="preserve"> </w:t>
            </w:r>
            <w:r w:rsidRPr="008B7FC8">
              <w:t>Freigabe</w:t>
            </w:r>
            <w:r w:rsidR="007E2A4F">
              <w:t xml:space="preserve"> </w:t>
            </w:r>
            <w:r w:rsidRPr="008B7FC8">
              <w:t>bis</w:t>
            </w:r>
            <w:r w:rsidR="007E2A4F">
              <w:t xml:space="preserve"> </w:t>
            </w:r>
            <w:r w:rsidRPr="008B7FC8">
              <w:t>durch</w:t>
            </w:r>
            <w:r w:rsidR="007E2A4F">
              <w:t xml:space="preserve"> </w:t>
            </w:r>
            <w:r w:rsidRPr="008B7FC8">
              <w:t>den</w:t>
            </w:r>
            <w:r w:rsidR="007E2A4F">
              <w:t xml:space="preserve"> </w:t>
            </w:r>
            <w:r w:rsidRPr="008B7FC8">
              <w:t>Eigentümer]</w:t>
            </w:r>
          </w:p>
        </w:tc>
      </w:tr>
      <w:tr w:rsidR="008B7FC8" w:rsidRPr="008B7FC8" w14:paraId="02D9A14E" w14:textId="77777777" w:rsidTr="00E66380">
        <w:trPr>
          <w:trHeight w:val="454"/>
        </w:trPr>
        <w:tc>
          <w:tcPr>
            <w:tcW w:w="2297" w:type="dxa"/>
            <w:vAlign w:val="center"/>
          </w:tcPr>
          <w:p w14:paraId="13EC0223" w14:textId="77777777" w:rsidR="006B0BDE" w:rsidRPr="008B7FC8" w:rsidRDefault="006B0BDE" w:rsidP="00652505">
            <w:pPr>
              <w:pStyle w:val="TabellenInhalt"/>
            </w:pPr>
            <w:r w:rsidRPr="008B7FC8">
              <w:t>Revisionszyklus</w:t>
            </w:r>
          </w:p>
        </w:tc>
        <w:tc>
          <w:tcPr>
            <w:tcW w:w="3544" w:type="dxa"/>
            <w:vAlign w:val="center"/>
          </w:tcPr>
          <w:p w14:paraId="601AB478" w14:textId="15211D7F" w:rsidR="006B0BDE" w:rsidRPr="008B7FC8" w:rsidRDefault="006B0BDE" w:rsidP="00652505">
            <w:pPr>
              <w:pStyle w:val="TabellenInhalt"/>
            </w:pPr>
            <w:r w:rsidRPr="008B7FC8">
              <w:t>Alle</w:t>
            </w:r>
            <w:r w:rsidR="007E2A4F">
              <w:t xml:space="preserve"> </w:t>
            </w:r>
            <w:r w:rsidRPr="008B7FC8">
              <w:t>zwei</w:t>
            </w:r>
            <w:r w:rsidR="007E2A4F">
              <w:t xml:space="preserve"> </w:t>
            </w:r>
            <w:r w:rsidRPr="008B7FC8">
              <w:t>Jahre</w:t>
            </w:r>
          </w:p>
        </w:tc>
        <w:tc>
          <w:tcPr>
            <w:tcW w:w="3515" w:type="dxa"/>
            <w:vAlign w:val="center"/>
          </w:tcPr>
          <w:p w14:paraId="7B8A472E" w14:textId="2B50E94C" w:rsidR="006B0BDE" w:rsidRPr="008B7FC8" w:rsidRDefault="006B0BDE" w:rsidP="00652505">
            <w:pPr>
              <w:pStyle w:val="TabellenInhalt"/>
            </w:pPr>
            <w:r w:rsidRPr="008B7FC8">
              <w:t>[Revisionszyklus</w:t>
            </w:r>
            <w:r w:rsidR="007E2A4F">
              <w:t xml:space="preserve"> </w:t>
            </w:r>
            <w:r w:rsidRPr="008B7FC8">
              <w:t>alle</w:t>
            </w:r>
            <w:r w:rsidR="007E2A4F">
              <w:t xml:space="preserve"> </w:t>
            </w:r>
            <w:r w:rsidRPr="008B7FC8">
              <w:t>1,</w:t>
            </w:r>
            <w:r w:rsidR="007E2A4F">
              <w:t xml:space="preserve"> </w:t>
            </w:r>
            <w:r w:rsidRPr="008B7FC8">
              <w:t>2</w:t>
            </w:r>
            <w:r w:rsidR="007E2A4F">
              <w:t xml:space="preserve"> </w:t>
            </w:r>
            <w:r w:rsidRPr="008B7FC8">
              <w:t>Jahre]</w:t>
            </w:r>
          </w:p>
        </w:tc>
      </w:tr>
      <w:tr w:rsidR="00E90E93" w:rsidRPr="008B7FC8" w14:paraId="63055DF3" w14:textId="77777777" w:rsidTr="00E66380">
        <w:trPr>
          <w:trHeight w:val="454"/>
        </w:trPr>
        <w:tc>
          <w:tcPr>
            <w:tcW w:w="2297" w:type="dxa"/>
            <w:vAlign w:val="center"/>
          </w:tcPr>
          <w:p w14:paraId="720DEEE5" w14:textId="77777777" w:rsidR="006B0BDE" w:rsidRPr="008B7FC8" w:rsidRDefault="006B0BDE" w:rsidP="00652505">
            <w:pPr>
              <w:pStyle w:val="TabellenInhalt"/>
            </w:pPr>
            <w:r w:rsidRPr="008B7FC8">
              <w:t>Archivierungszeitraum</w:t>
            </w:r>
          </w:p>
        </w:tc>
        <w:tc>
          <w:tcPr>
            <w:tcW w:w="3544" w:type="dxa"/>
            <w:vAlign w:val="center"/>
          </w:tcPr>
          <w:p w14:paraId="1B92C4ED" w14:textId="1E4D2C91" w:rsidR="006B0BDE" w:rsidRPr="008B7FC8" w:rsidRDefault="006B0BDE" w:rsidP="00652505">
            <w:pPr>
              <w:pStyle w:val="TabellenInhalt"/>
            </w:pPr>
            <w:r w:rsidRPr="008B7FC8">
              <w:t>10</w:t>
            </w:r>
            <w:r w:rsidR="007E2A4F">
              <w:t xml:space="preserve"> </w:t>
            </w:r>
            <w:r w:rsidRPr="008B7FC8">
              <w:t>Jahre</w:t>
            </w:r>
          </w:p>
        </w:tc>
        <w:tc>
          <w:tcPr>
            <w:tcW w:w="3515" w:type="dxa"/>
            <w:vAlign w:val="center"/>
          </w:tcPr>
          <w:p w14:paraId="68997AB5" w14:textId="666CFCEA" w:rsidR="006B0BDE" w:rsidRPr="008B7FC8" w:rsidRDefault="006B0BDE" w:rsidP="00652505">
            <w:pPr>
              <w:pStyle w:val="TabellenInhalt"/>
            </w:pPr>
            <w:r w:rsidRPr="008B7FC8">
              <w:t>[Archivierungszeitraum</w:t>
            </w:r>
            <w:r w:rsidR="007E2A4F">
              <w:t xml:space="preserve"> </w:t>
            </w:r>
            <w:r w:rsidRPr="008B7FC8">
              <w:t>nach</w:t>
            </w:r>
            <w:r w:rsidR="007E2A4F">
              <w:t xml:space="preserve"> </w:t>
            </w:r>
            <w:r w:rsidRPr="008B7FC8">
              <w:t>Ablauf</w:t>
            </w:r>
            <w:r w:rsidR="007E2A4F">
              <w:t xml:space="preserve"> </w:t>
            </w:r>
            <w:r w:rsidRPr="008B7FC8">
              <w:t>5,</w:t>
            </w:r>
            <w:r w:rsidR="007E2A4F">
              <w:t xml:space="preserve"> </w:t>
            </w:r>
            <w:r w:rsidRPr="008B7FC8">
              <w:t>10</w:t>
            </w:r>
            <w:r w:rsidR="007E2A4F">
              <w:t xml:space="preserve"> </w:t>
            </w:r>
            <w:r w:rsidRPr="008B7FC8">
              <w:t>Jahre]</w:t>
            </w:r>
          </w:p>
        </w:tc>
      </w:tr>
    </w:tbl>
    <w:p w14:paraId="5FF21834" w14:textId="77777777" w:rsidR="006B0BDE" w:rsidRPr="008B7FC8" w:rsidRDefault="006B0BDE" w:rsidP="00845F6F">
      <w:pPr>
        <w:rPr>
          <w:rFonts w:cstheme="minorHAnsi"/>
        </w:rPr>
      </w:pPr>
    </w:p>
    <w:p w14:paraId="68CB2151" w14:textId="77777777" w:rsidR="006B0BDE" w:rsidRPr="008B7FC8" w:rsidRDefault="006B0BDE" w:rsidP="00845F6F">
      <w:pPr>
        <w:rPr>
          <w:rFonts w:cstheme="minorHAnsi"/>
        </w:rPr>
      </w:pPr>
    </w:p>
    <w:p w14:paraId="48A822D8" w14:textId="6E90E3DA" w:rsidR="00CC238C" w:rsidRPr="008B7FC8" w:rsidRDefault="00CC238C">
      <w:pPr>
        <w:spacing w:before="0" w:after="0"/>
        <w:rPr>
          <w:rFonts w:cstheme="minorHAnsi"/>
        </w:rPr>
      </w:pPr>
      <w:r w:rsidRPr="008B7FC8">
        <w:rPr>
          <w:rFonts w:cstheme="minorHAnsi"/>
        </w:rPr>
        <w:br w:type="page"/>
      </w:r>
    </w:p>
    <w:p w14:paraId="35A34835" w14:textId="77777777" w:rsidR="000F54B1" w:rsidRPr="008B7FC8" w:rsidRDefault="000F54B1" w:rsidP="007F2B16">
      <w:pPr>
        <w:pStyle w:val="berschrift1"/>
      </w:pPr>
      <w:bookmarkStart w:id="2" w:name="_Toc55125667"/>
      <w:bookmarkStart w:id="3" w:name="_Toc74856126"/>
      <w:bookmarkStart w:id="4" w:name="_Toc80728720"/>
      <w:r w:rsidRPr="008B7FC8">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8B7FC8" w:rsidRPr="008B7FC8"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8B7FC8" w:rsidRDefault="000F54B1" w:rsidP="00652505">
            <w:pPr>
              <w:pStyle w:val="Tabellenkopf"/>
              <w:rPr>
                <w:rFonts w:eastAsia="Times New Roman"/>
              </w:rPr>
            </w:pPr>
            <w:r w:rsidRPr="008B7FC8">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8B7FC8" w:rsidRDefault="000F54B1" w:rsidP="00652505">
            <w:pPr>
              <w:pStyle w:val="Tabellenkopf"/>
              <w:rPr>
                <w:rFonts w:eastAsia="Times New Roman"/>
              </w:rPr>
            </w:pPr>
            <w:r w:rsidRPr="008B7FC8">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8B7FC8" w:rsidRDefault="000F54B1" w:rsidP="00652505">
            <w:pPr>
              <w:pStyle w:val="Tabellenkopf"/>
              <w:rPr>
                <w:rFonts w:eastAsia="Times New Roman"/>
              </w:rPr>
            </w:pPr>
            <w:r w:rsidRPr="008B7FC8">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8B7FC8" w:rsidRDefault="000F54B1" w:rsidP="00652505">
            <w:pPr>
              <w:pStyle w:val="Tabellenkopf"/>
              <w:rPr>
                <w:rFonts w:eastAsia="Times New Roman"/>
              </w:rPr>
            </w:pPr>
            <w:r w:rsidRPr="008B7FC8">
              <w:rPr>
                <w:rFonts w:eastAsia="Times New Roman"/>
              </w:rPr>
              <w:t>Datum</w:t>
            </w:r>
          </w:p>
        </w:tc>
      </w:tr>
      <w:tr w:rsidR="008B7FC8" w:rsidRPr="008B7FC8"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8B7FC8" w:rsidRDefault="000F54B1" w:rsidP="00652505">
            <w:pPr>
              <w:pStyle w:val="TabellenInhalt"/>
              <w:rPr>
                <w:rFonts w:eastAsia="Times New Roman"/>
              </w:rPr>
            </w:pPr>
            <w:r w:rsidRPr="008B7FC8">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006D57CC" w:rsidR="000F54B1" w:rsidRPr="008B7FC8" w:rsidRDefault="000F54B1" w:rsidP="00652505">
            <w:pPr>
              <w:pStyle w:val="TabellenInhalt"/>
            </w:pPr>
            <w:r w:rsidRPr="008B7FC8">
              <w:t>initiale</w:t>
            </w:r>
            <w:r w:rsidR="007E2A4F">
              <w:t xml:space="preserve"> </w:t>
            </w:r>
            <w:r w:rsidRPr="008B7FC8">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8B7FC8"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8B7FC8" w:rsidRDefault="000F54B1" w:rsidP="00652505">
            <w:pPr>
              <w:pStyle w:val="TabellenInhalt"/>
              <w:rPr>
                <w:rFonts w:eastAsia="Times New Roman"/>
              </w:rPr>
            </w:pPr>
          </w:p>
        </w:tc>
      </w:tr>
      <w:tr w:rsidR="008B7FC8" w:rsidRPr="008B7FC8"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357B0937" w:rsidR="000F54B1" w:rsidRPr="008B7FC8" w:rsidRDefault="000F54B1" w:rsidP="00652505">
            <w:pPr>
              <w:pStyle w:val="TabellenInhalt"/>
              <w:rPr>
                <w:rFonts w:eastAsia="Times New Roman"/>
              </w:rPr>
            </w:pPr>
            <w:r w:rsidRPr="008B7FC8">
              <w:rPr>
                <w:rFonts w:eastAsia="Times New Roman"/>
              </w:rPr>
              <w:t>0.2</w:t>
            </w:r>
            <w:r w:rsidR="007E2A4F">
              <w:rPr>
                <w:rFonts w:eastAsia="Times New Roman"/>
              </w:rPr>
              <w:t xml:space="preserve"> </w:t>
            </w:r>
            <w:r w:rsidR="006B0BDE" w:rsidRPr="008B7FC8">
              <w:rPr>
                <w:rFonts w:eastAsia="Times New Roman"/>
              </w:rPr>
              <w:t>–</w:t>
            </w:r>
            <w:r w:rsidR="007E2A4F">
              <w:rPr>
                <w:rFonts w:eastAsia="Times New Roman"/>
              </w:rPr>
              <w:t xml:space="preserve"> </w:t>
            </w:r>
            <w:r w:rsidR="006B0BDE" w:rsidRPr="008B7FC8">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8B7FC8" w:rsidRDefault="000F54B1" w:rsidP="00652505">
            <w:pPr>
              <w:pStyle w:val="TabellenInhalt"/>
              <w:rPr>
                <w:rFonts w:eastAsia="Times New Roman"/>
              </w:rPr>
            </w:pPr>
            <w:r w:rsidRPr="008B7FC8">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8B7FC8"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8B7FC8" w:rsidRDefault="000F54B1" w:rsidP="00652505">
            <w:pPr>
              <w:pStyle w:val="TabellenInhalt"/>
              <w:rPr>
                <w:rFonts w:eastAsia="Times New Roman"/>
              </w:rPr>
            </w:pPr>
          </w:p>
        </w:tc>
      </w:tr>
      <w:tr w:rsidR="008B7FC8" w:rsidRPr="008B7FC8"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8B7FC8" w:rsidRDefault="000F54B1" w:rsidP="00652505">
            <w:pPr>
              <w:pStyle w:val="TabellenInhalt"/>
              <w:rPr>
                <w:rFonts w:eastAsia="Times New Roman"/>
              </w:rPr>
            </w:pPr>
            <w:r w:rsidRPr="008B7FC8">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1A82185D" w:rsidR="000F54B1" w:rsidRPr="008B7FC8" w:rsidRDefault="000F54B1" w:rsidP="00652505">
            <w:pPr>
              <w:pStyle w:val="TabellenInhalt"/>
              <w:rPr>
                <w:rFonts w:eastAsia="Times New Roman"/>
              </w:rPr>
            </w:pPr>
            <w:r w:rsidRPr="008B7FC8">
              <w:rPr>
                <w:rFonts w:eastAsia="Times New Roman"/>
              </w:rPr>
              <w:t>final</w:t>
            </w:r>
            <w:r w:rsidR="007E2A4F">
              <w:rPr>
                <w:rFonts w:eastAsia="Times New Roman"/>
              </w:rPr>
              <w:t xml:space="preserve"> </w:t>
            </w:r>
            <w:r w:rsidRPr="008B7FC8">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8B7FC8"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8B7FC8" w:rsidRDefault="000F54B1" w:rsidP="00652505">
            <w:pPr>
              <w:pStyle w:val="TabellenInhalt"/>
              <w:rPr>
                <w:rFonts w:eastAsia="Times New Roman"/>
              </w:rPr>
            </w:pPr>
          </w:p>
        </w:tc>
      </w:tr>
      <w:tr w:rsidR="008B7FC8" w:rsidRPr="008B7FC8"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8B7FC8" w:rsidRDefault="000F54B1" w:rsidP="00652505">
            <w:pPr>
              <w:pStyle w:val="TabellenInhalt"/>
              <w:rPr>
                <w:rFonts w:eastAsia="Times New Roman"/>
              </w:rPr>
            </w:pPr>
            <w:r w:rsidRPr="008B7FC8">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8B7FC8" w:rsidRDefault="000F54B1" w:rsidP="00652505">
            <w:pPr>
              <w:pStyle w:val="TabellenInhalt"/>
              <w:rPr>
                <w:rFonts w:eastAsia="Times New Roman"/>
              </w:rPr>
            </w:pPr>
            <w:r w:rsidRPr="008B7FC8">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8B7FC8"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8B7FC8" w:rsidRDefault="000F54B1" w:rsidP="00652505">
            <w:pPr>
              <w:pStyle w:val="TabellenInhalt"/>
              <w:rPr>
                <w:rFonts w:eastAsia="Times New Roman"/>
              </w:rPr>
            </w:pPr>
          </w:p>
        </w:tc>
      </w:tr>
      <w:tr w:rsidR="008B7FC8" w:rsidRPr="008B7FC8"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8B7FC8"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8B7FC8"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8B7FC8"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8B7FC8" w:rsidRDefault="006B0BDE" w:rsidP="00652505">
            <w:pPr>
              <w:pStyle w:val="TabellenInhalt"/>
              <w:rPr>
                <w:rFonts w:eastAsia="Times New Roman"/>
              </w:rPr>
            </w:pPr>
          </w:p>
        </w:tc>
      </w:tr>
      <w:tr w:rsidR="008B7FC8" w:rsidRPr="008B7FC8"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8B7FC8"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8B7FC8"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8B7FC8"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8B7FC8" w:rsidRDefault="006B0BDE" w:rsidP="00652505">
            <w:pPr>
              <w:pStyle w:val="TabellenInhalt"/>
              <w:rPr>
                <w:rFonts w:eastAsia="Times New Roman"/>
              </w:rPr>
            </w:pPr>
          </w:p>
        </w:tc>
      </w:tr>
      <w:tr w:rsidR="003A18C4" w:rsidRPr="008B7FC8"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8B7FC8"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8B7FC8"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8B7FC8"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8B7FC8" w:rsidRDefault="006B0BDE" w:rsidP="00652505">
            <w:pPr>
              <w:pStyle w:val="TabellenInhalt"/>
              <w:rPr>
                <w:rFonts w:eastAsia="Times New Roman"/>
              </w:rPr>
            </w:pPr>
          </w:p>
        </w:tc>
      </w:tr>
    </w:tbl>
    <w:p w14:paraId="034A3DEE" w14:textId="6886C15F" w:rsidR="006B0BDE" w:rsidRPr="008B7FC8" w:rsidRDefault="006B0BDE" w:rsidP="00845F6F">
      <w:pPr>
        <w:rPr>
          <w:rFonts w:cstheme="minorHAnsi"/>
        </w:rPr>
      </w:pPr>
    </w:p>
    <w:p w14:paraId="14B5470F" w14:textId="3C69F1B0" w:rsidR="00CC238C" w:rsidRPr="008B7FC8" w:rsidRDefault="00CC238C">
      <w:pPr>
        <w:spacing w:before="0" w:after="0"/>
        <w:rPr>
          <w:rFonts w:cstheme="minorHAnsi"/>
        </w:rPr>
      </w:pPr>
      <w:r w:rsidRPr="008B7FC8">
        <w:rPr>
          <w:rFonts w:cstheme="minorHAnsi"/>
        </w:rPr>
        <w:br w:type="page"/>
      </w:r>
    </w:p>
    <w:p w14:paraId="78D7710C" w14:textId="77777777" w:rsidR="006B0BDE" w:rsidRPr="008B7FC8" w:rsidRDefault="006B0BDE" w:rsidP="00845F6F">
      <w:pPr>
        <w:pStyle w:val="1ohneNummer"/>
      </w:pPr>
      <w:bookmarkStart w:id="5" w:name="_Toc80728721"/>
      <w:r w:rsidRPr="008B7FC8">
        <w:lastRenderedPageBreak/>
        <w:t>Inhaltsverzeichnis</w:t>
      </w:r>
      <w:bookmarkEnd w:id="5"/>
    </w:p>
    <w:p w14:paraId="162D1BFD" w14:textId="16855C4F" w:rsidR="0013756A" w:rsidRDefault="006B0BDE">
      <w:pPr>
        <w:pStyle w:val="Verzeichnis1"/>
        <w:rPr>
          <w:rFonts w:cstheme="minorBidi"/>
          <w:b w:val="0"/>
          <w:bCs w:val="0"/>
          <w:noProof/>
          <w:sz w:val="24"/>
          <w:szCs w:val="24"/>
        </w:rPr>
      </w:pPr>
      <w:r w:rsidRPr="008B7FC8">
        <w:rPr>
          <w:rFonts w:eastAsia="Times New Roman" w:cstheme="minorHAnsi"/>
        </w:rPr>
        <w:fldChar w:fldCharType="begin"/>
      </w:r>
      <w:r w:rsidRPr="008B7FC8">
        <w:rPr>
          <w:rFonts w:cstheme="minorHAnsi"/>
        </w:rPr>
        <w:instrText xml:space="preserve"> TOC \o "1-3" \h \z \u </w:instrText>
      </w:r>
      <w:r w:rsidRPr="008B7FC8">
        <w:rPr>
          <w:rFonts w:eastAsia="Times New Roman" w:cstheme="minorHAnsi"/>
        </w:rPr>
        <w:fldChar w:fldCharType="separate"/>
      </w:r>
      <w:hyperlink w:anchor="_Toc80728719" w:history="1">
        <w:r w:rsidR="0013756A" w:rsidRPr="00886737">
          <w:rPr>
            <w:rStyle w:val="Hyperlink"/>
            <w:noProof/>
          </w:rPr>
          <w:t>Allgemeine Informationen zum vorliegenden Dokument</w:t>
        </w:r>
        <w:r w:rsidR="0013756A">
          <w:rPr>
            <w:noProof/>
            <w:webHidden/>
          </w:rPr>
          <w:tab/>
        </w:r>
        <w:r w:rsidR="0013756A">
          <w:rPr>
            <w:noProof/>
            <w:webHidden/>
          </w:rPr>
          <w:fldChar w:fldCharType="begin"/>
        </w:r>
        <w:r w:rsidR="0013756A">
          <w:rPr>
            <w:noProof/>
            <w:webHidden/>
          </w:rPr>
          <w:instrText xml:space="preserve"> PAGEREF _Toc80728719 \h </w:instrText>
        </w:r>
        <w:r w:rsidR="0013756A">
          <w:rPr>
            <w:noProof/>
            <w:webHidden/>
          </w:rPr>
        </w:r>
        <w:r w:rsidR="0013756A">
          <w:rPr>
            <w:noProof/>
            <w:webHidden/>
          </w:rPr>
          <w:fldChar w:fldCharType="separate"/>
        </w:r>
        <w:r w:rsidR="0013756A">
          <w:rPr>
            <w:noProof/>
            <w:webHidden/>
          </w:rPr>
          <w:t>2</w:t>
        </w:r>
        <w:r w:rsidR="0013756A">
          <w:rPr>
            <w:noProof/>
            <w:webHidden/>
          </w:rPr>
          <w:fldChar w:fldCharType="end"/>
        </w:r>
      </w:hyperlink>
    </w:p>
    <w:p w14:paraId="5B9766FD" w14:textId="52770FC1" w:rsidR="0013756A" w:rsidRDefault="00272FB5">
      <w:pPr>
        <w:pStyle w:val="Verzeichnis1"/>
        <w:rPr>
          <w:rFonts w:cstheme="minorBidi"/>
          <w:b w:val="0"/>
          <w:bCs w:val="0"/>
          <w:noProof/>
          <w:sz w:val="24"/>
          <w:szCs w:val="24"/>
        </w:rPr>
      </w:pPr>
      <w:hyperlink w:anchor="_Toc80728720" w:history="1">
        <w:r w:rsidR="0013756A" w:rsidRPr="00886737">
          <w:rPr>
            <w:rStyle w:val="Hyperlink"/>
            <w:noProof/>
          </w:rPr>
          <w:t>Dokumentenhistorie</w:t>
        </w:r>
        <w:r w:rsidR="0013756A">
          <w:rPr>
            <w:noProof/>
            <w:webHidden/>
          </w:rPr>
          <w:tab/>
        </w:r>
        <w:r w:rsidR="0013756A">
          <w:rPr>
            <w:noProof/>
            <w:webHidden/>
          </w:rPr>
          <w:fldChar w:fldCharType="begin"/>
        </w:r>
        <w:r w:rsidR="0013756A">
          <w:rPr>
            <w:noProof/>
            <w:webHidden/>
          </w:rPr>
          <w:instrText xml:space="preserve"> PAGEREF _Toc80728720 \h </w:instrText>
        </w:r>
        <w:r w:rsidR="0013756A">
          <w:rPr>
            <w:noProof/>
            <w:webHidden/>
          </w:rPr>
        </w:r>
        <w:r w:rsidR="0013756A">
          <w:rPr>
            <w:noProof/>
            <w:webHidden/>
          </w:rPr>
          <w:fldChar w:fldCharType="separate"/>
        </w:r>
        <w:r w:rsidR="0013756A">
          <w:rPr>
            <w:noProof/>
            <w:webHidden/>
          </w:rPr>
          <w:t>3</w:t>
        </w:r>
        <w:r w:rsidR="0013756A">
          <w:rPr>
            <w:noProof/>
            <w:webHidden/>
          </w:rPr>
          <w:fldChar w:fldCharType="end"/>
        </w:r>
      </w:hyperlink>
    </w:p>
    <w:p w14:paraId="5A56ECF2" w14:textId="6B17DBCF" w:rsidR="0013756A" w:rsidRDefault="00272FB5">
      <w:pPr>
        <w:pStyle w:val="Verzeichnis1"/>
        <w:rPr>
          <w:rFonts w:cstheme="minorBidi"/>
          <w:b w:val="0"/>
          <w:bCs w:val="0"/>
          <w:noProof/>
          <w:sz w:val="24"/>
          <w:szCs w:val="24"/>
        </w:rPr>
      </w:pPr>
      <w:hyperlink w:anchor="_Toc80728721" w:history="1">
        <w:r w:rsidR="0013756A" w:rsidRPr="00886737">
          <w:rPr>
            <w:rStyle w:val="Hyperlink"/>
            <w:noProof/>
          </w:rPr>
          <w:t>Inhaltsverzeichnis</w:t>
        </w:r>
        <w:r w:rsidR="0013756A">
          <w:rPr>
            <w:noProof/>
            <w:webHidden/>
          </w:rPr>
          <w:tab/>
        </w:r>
        <w:r w:rsidR="0013756A">
          <w:rPr>
            <w:noProof/>
            <w:webHidden/>
          </w:rPr>
          <w:fldChar w:fldCharType="begin"/>
        </w:r>
        <w:r w:rsidR="0013756A">
          <w:rPr>
            <w:noProof/>
            <w:webHidden/>
          </w:rPr>
          <w:instrText xml:space="preserve"> PAGEREF _Toc80728721 \h </w:instrText>
        </w:r>
        <w:r w:rsidR="0013756A">
          <w:rPr>
            <w:noProof/>
            <w:webHidden/>
          </w:rPr>
        </w:r>
        <w:r w:rsidR="0013756A">
          <w:rPr>
            <w:noProof/>
            <w:webHidden/>
          </w:rPr>
          <w:fldChar w:fldCharType="separate"/>
        </w:r>
        <w:r w:rsidR="0013756A">
          <w:rPr>
            <w:noProof/>
            <w:webHidden/>
          </w:rPr>
          <w:t>4</w:t>
        </w:r>
        <w:r w:rsidR="0013756A">
          <w:rPr>
            <w:noProof/>
            <w:webHidden/>
          </w:rPr>
          <w:fldChar w:fldCharType="end"/>
        </w:r>
      </w:hyperlink>
    </w:p>
    <w:p w14:paraId="53CCF57A" w14:textId="19273FF9" w:rsidR="0013756A" w:rsidRDefault="00272FB5">
      <w:pPr>
        <w:pStyle w:val="Verzeichnis1"/>
        <w:rPr>
          <w:rFonts w:cstheme="minorBidi"/>
          <w:b w:val="0"/>
          <w:bCs w:val="0"/>
          <w:noProof/>
          <w:sz w:val="24"/>
          <w:szCs w:val="24"/>
        </w:rPr>
      </w:pPr>
      <w:hyperlink w:anchor="_Toc80728722" w:history="1">
        <w:r w:rsidR="0013756A" w:rsidRPr="00886737">
          <w:rPr>
            <w:rStyle w:val="Hyperlink"/>
            <w:noProof/>
          </w:rPr>
          <w:t>Allgemeine Festlegungen</w:t>
        </w:r>
        <w:r w:rsidR="0013756A">
          <w:rPr>
            <w:noProof/>
            <w:webHidden/>
          </w:rPr>
          <w:tab/>
        </w:r>
        <w:r w:rsidR="0013756A">
          <w:rPr>
            <w:noProof/>
            <w:webHidden/>
          </w:rPr>
          <w:fldChar w:fldCharType="begin"/>
        </w:r>
        <w:r w:rsidR="0013756A">
          <w:rPr>
            <w:noProof/>
            <w:webHidden/>
          </w:rPr>
          <w:instrText xml:space="preserve"> PAGEREF _Toc80728722 \h </w:instrText>
        </w:r>
        <w:r w:rsidR="0013756A">
          <w:rPr>
            <w:noProof/>
            <w:webHidden/>
          </w:rPr>
        </w:r>
        <w:r w:rsidR="0013756A">
          <w:rPr>
            <w:noProof/>
            <w:webHidden/>
          </w:rPr>
          <w:fldChar w:fldCharType="separate"/>
        </w:r>
        <w:r w:rsidR="0013756A">
          <w:rPr>
            <w:noProof/>
            <w:webHidden/>
          </w:rPr>
          <w:t>5</w:t>
        </w:r>
        <w:r w:rsidR="0013756A">
          <w:rPr>
            <w:noProof/>
            <w:webHidden/>
          </w:rPr>
          <w:fldChar w:fldCharType="end"/>
        </w:r>
      </w:hyperlink>
    </w:p>
    <w:p w14:paraId="78F222EE" w14:textId="2CE57EB4" w:rsidR="0013756A" w:rsidRDefault="00272FB5">
      <w:pPr>
        <w:pStyle w:val="Verzeichnis2"/>
        <w:tabs>
          <w:tab w:val="right" w:leader="dot" w:pos="9062"/>
        </w:tabs>
        <w:rPr>
          <w:rFonts w:cstheme="minorBidi"/>
          <w:i w:val="0"/>
          <w:iCs w:val="0"/>
          <w:noProof/>
          <w:sz w:val="24"/>
          <w:szCs w:val="24"/>
        </w:rPr>
      </w:pPr>
      <w:hyperlink w:anchor="_Toc80728723" w:history="1">
        <w:r w:rsidR="0013756A" w:rsidRPr="00886737">
          <w:rPr>
            <w:rStyle w:val="Hyperlink"/>
            <w:noProof/>
          </w:rPr>
          <w:t>Ziel / Zweck</w:t>
        </w:r>
        <w:r w:rsidR="0013756A">
          <w:rPr>
            <w:noProof/>
            <w:webHidden/>
          </w:rPr>
          <w:tab/>
        </w:r>
        <w:r w:rsidR="0013756A">
          <w:rPr>
            <w:noProof/>
            <w:webHidden/>
          </w:rPr>
          <w:fldChar w:fldCharType="begin"/>
        </w:r>
        <w:r w:rsidR="0013756A">
          <w:rPr>
            <w:noProof/>
            <w:webHidden/>
          </w:rPr>
          <w:instrText xml:space="preserve"> PAGEREF _Toc80728723 \h </w:instrText>
        </w:r>
        <w:r w:rsidR="0013756A">
          <w:rPr>
            <w:noProof/>
            <w:webHidden/>
          </w:rPr>
        </w:r>
        <w:r w:rsidR="0013756A">
          <w:rPr>
            <w:noProof/>
            <w:webHidden/>
          </w:rPr>
          <w:fldChar w:fldCharType="separate"/>
        </w:r>
        <w:r w:rsidR="0013756A">
          <w:rPr>
            <w:noProof/>
            <w:webHidden/>
          </w:rPr>
          <w:t>5</w:t>
        </w:r>
        <w:r w:rsidR="0013756A">
          <w:rPr>
            <w:noProof/>
            <w:webHidden/>
          </w:rPr>
          <w:fldChar w:fldCharType="end"/>
        </w:r>
      </w:hyperlink>
    </w:p>
    <w:p w14:paraId="7C330DF3" w14:textId="50ADD6CE" w:rsidR="0013756A" w:rsidRDefault="00272FB5">
      <w:pPr>
        <w:pStyle w:val="Verzeichnis2"/>
        <w:tabs>
          <w:tab w:val="right" w:leader="dot" w:pos="9062"/>
        </w:tabs>
        <w:rPr>
          <w:rFonts w:cstheme="minorBidi"/>
          <w:i w:val="0"/>
          <w:iCs w:val="0"/>
          <w:noProof/>
          <w:sz w:val="24"/>
          <w:szCs w:val="24"/>
        </w:rPr>
      </w:pPr>
      <w:hyperlink w:anchor="_Toc80728724" w:history="1">
        <w:r w:rsidR="0013756A" w:rsidRPr="00886737">
          <w:rPr>
            <w:rStyle w:val="Hyperlink"/>
            <w:noProof/>
          </w:rPr>
          <w:t>Geltungsbereich</w:t>
        </w:r>
        <w:r w:rsidR="0013756A">
          <w:rPr>
            <w:noProof/>
            <w:webHidden/>
          </w:rPr>
          <w:tab/>
        </w:r>
        <w:r w:rsidR="0013756A">
          <w:rPr>
            <w:noProof/>
            <w:webHidden/>
          </w:rPr>
          <w:fldChar w:fldCharType="begin"/>
        </w:r>
        <w:r w:rsidR="0013756A">
          <w:rPr>
            <w:noProof/>
            <w:webHidden/>
          </w:rPr>
          <w:instrText xml:space="preserve"> PAGEREF _Toc80728724 \h </w:instrText>
        </w:r>
        <w:r w:rsidR="0013756A">
          <w:rPr>
            <w:noProof/>
            <w:webHidden/>
          </w:rPr>
        </w:r>
        <w:r w:rsidR="0013756A">
          <w:rPr>
            <w:noProof/>
            <w:webHidden/>
          </w:rPr>
          <w:fldChar w:fldCharType="separate"/>
        </w:r>
        <w:r w:rsidR="0013756A">
          <w:rPr>
            <w:noProof/>
            <w:webHidden/>
          </w:rPr>
          <w:t>5</w:t>
        </w:r>
        <w:r w:rsidR="0013756A">
          <w:rPr>
            <w:noProof/>
            <w:webHidden/>
          </w:rPr>
          <w:fldChar w:fldCharType="end"/>
        </w:r>
      </w:hyperlink>
    </w:p>
    <w:p w14:paraId="4DAB2F78" w14:textId="06A3DA24" w:rsidR="0013756A" w:rsidRDefault="00272FB5">
      <w:pPr>
        <w:pStyle w:val="Verzeichnis2"/>
        <w:tabs>
          <w:tab w:val="right" w:leader="dot" w:pos="9062"/>
        </w:tabs>
        <w:rPr>
          <w:rFonts w:cstheme="minorBidi"/>
          <w:i w:val="0"/>
          <w:iCs w:val="0"/>
          <w:noProof/>
          <w:sz w:val="24"/>
          <w:szCs w:val="24"/>
        </w:rPr>
      </w:pPr>
      <w:hyperlink w:anchor="_Toc80728725" w:history="1">
        <w:r w:rsidR="0013756A" w:rsidRPr="00886737">
          <w:rPr>
            <w:rStyle w:val="Hyperlink"/>
            <w:noProof/>
          </w:rPr>
          <w:t>Zuständigkeiten</w:t>
        </w:r>
        <w:r w:rsidR="0013756A">
          <w:rPr>
            <w:noProof/>
            <w:webHidden/>
          </w:rPr>
          <w:tab/>
        </w:r>
        <w:r w:rsidR="0013756A">
          <w:rPr>
            <w:noProof/>
            <w:webHidden/>
          </w:rPr>
          <w:fldChar w:fldCharType="begin"/>
        </w:r>
        <w:r w:rsidR="0013756A">
          <w:rPr>
            <w:noProof/>
            <w:webHidden/>
          </w:rPr>
          <w:instrText xml:space="preserve"> PAGEREF _Toc80728725 \h </w:instrText>
        </w:r>
        <w:r w:rsidR="0013756A">
          <w:rPr>
            <w:noProof/>
            <w:webHidden/>
          </w:rPr>
        </w:r>
        <w:r w:rsidR="0013756A">
          <w:rPr>
            <w:noProof/>
            <w:webHidden/>
          </w:rPr>
          <w:fldChar w:fldCharType="separate"/>
        </w:r>
        <w:r w:rsidR="0013756A">
          <w:rPr>
            <w:noProof/>
            <w:webHidden/>
          </w:rPr>
          <w:t>6</w:t>
        </w:r>
        <w:r w:rsidR="0013756A">
          <w:rPr>
            <w:noProof/>
            <w:webHidden/>
          </w:rPr>
          <w:fldChar w:fldCharType="end"/>
        </w:r>
      </w:hyperlink>
    </w:p>
    <w:p w14:paraId="3B48E2BD" w14:textId="2B45D18C" w:rsidR="0013756A" w:rsidRDefault="00272FB5">
      <w:pPr>
        <w:pStyle w:val="Verzeichnis2"/>
        <w:tabs>
          <w:tab w:val="right" w:leader="dot" w:pos="9062"/>
        </w:tabs>
        <w:rPr>
          <w:rFonts w:cstheme="minorBidi"/>
          <w:i w:val="0"/>
          <w:iCs w:val="0"/>
          <w:noProof/>
          <w:sz w:val="24"/>
          <w:szCs w:val="24"/>
        </w:rPr>
      </w:pPr>
      <w:hyperlink w:anchor="_Toc80728726" w:history="1">
        <w:r w:rsidR="0013756A" w:rsidRPr="00886737">
          <w:rPr>
            <w:rStyle w:val="Hyperlink"/>
            <w:noProof/>
          </w:rPr>
          <w:t>Genehmigungs- und Änderungsverfahren</w:t>
        </w:r>
        <w:r w:rsidR="0013756A">
          <w:rPr>
            <w:noProof/>
            <w:webHidden/>
          </w:rPr>
          <w:tab/>
        </w:r>
        <w:r w:rsidR="0013756A">
          <w:rPr>
            <w:noProof/>
            <w:webHidden/>
          </w:rPr>
          <w:fldChar w:fldCharType="begin"/>
        </w:r>
        <w:r w:rsidR="0013756A">
          <w:rPr>
            <w:noProof/>
            <w:webHidden/>
          </w:rPr>
          <w:instrText xml:space="preserve"> PAGEREF _Toc80728726 \h </w:instrText>
        </w:r>
        <w:r w:rsidR="0013756A">
          <w:rPr>
            <w:noProof/>
            <w:webHidden/>
          </w:rPr>
        </w:r>
        <w:r w:rsidR="0013756A">
          <w:rPr>
            <w:noProof/>
            <w:webHidden/>
          </w:rPr>
          <w:fldChar w:fldCharType="separate"/>
        </w:r>
        <w:r w:rsidR="0013756A">
          <w:rPr>
            <w:noProof/>
            <w:webHidden/>
          </w:rPr>
          <w:t>6</w:t>
        </w:r>
        <w:r w:rsidR="0013756A">
          <w:rPr>
            <w:noProof/>
            <w:webHidden/>
          </w:rPr>
          <w:fldChar w:fldCharType="end"/>
        </w:r>
      </w:hyperlink>
    </w:p>
    <w:p w14:paraId="762F45D2" w14:textId="0F0876B2" w:rsidR="0013756A" w:rsidRDefault="00272FB5">
      <w:pPr>
        <w:pStyle w:val="Verzeichnis2"/>
        <w:tabs>
          <w:tab w:val="right" w:leader="dot" w:pos="9062"/>
        </w:tabs>
        <w:rPr>
          <w:rFonts w:cstheme="minorBidi"/>
          <w:i w:val="0"/>
          <w:iCs w:val="0"/>
          <w:noProof/>
          <w:sz w:val="24"/>
          <w:szCs w:val="24"/>
        </w:rPr>
      </w:pPr>
      <w:hyperlink w:anchor="_Toc80728727" w:history="1">
        <w:r w:rsidR="0013756A" w:rsidRPr="00886737">
          <w:rPr>
            <w:rStyle w:val="Hyperlink"/>
            <w:noProof/>
          </w:rPr>
          <w:t>Aufbau des Dokuments</w:t>
        </w:r>
        <w:r w:rsidR="0013756A">
          <w:rPr>
            <w:noProof/>
            <w:webHidden/>
          </w:rPr>
          <w:tab/>
        </w:r>
        <w:r w:rsidR="0013756A">
          <w:rPr>
            <w:noProof/>
            <w:webHidden/>
          </w:rPr>
          <w:fldChar w:fldCharType="begin"/>
        </w:r>
        <w:r w:rsidR="0013756A">
          <w:rPr>
            <w:noProof/>
            <w:webHidden/>
          </w:rPr>
          <w:instrText xml:space="preserve"> PAGEREF _Toc80728727 \h </w:instrText>
        </w:r>
        <w:r w:rsidR="0013756A">
          <w:rPr>
            <w:noProof/>
            <w:webHidden/>
          </w:rPr>
        </w:r>
        <w:r w:rsidR="0013756A">
          <w:rPr>
            <w:noProof/>
            <w:webHidden/>
          </w:rPr>
          <w:fldChar w:fldCharType="separate"/>
        </w:r>
        <w:r w:rsidR="0013756A">
          <w:rPr>
            <w:noProof/>
            <w:webHidden/>
          </w:rPr>
          <w:t>6</w:t>
        </w:r>
        <w:r w:rsidR="0013756A">
          <w:rPr>
            <w:noProof/>
            <w:webHidden/>
          </w:rPr>
          <w:fldChar w:fldCharType="end"/>
        </w:r>
      </w:hyperlink>
    </w:p>
    <w:p w14:paraId="0E968F57" w14:textId="1EDDCBE1" w:rsidR="0013756A" w:rsidRDefault="00272FB5">
      <w:pPr>
        <w:pStyle w:val="Verzeichnis1"/>
        <w:rPr>
          <w:rFonts w:cstheme="minorBidi"/>
          <w:b w:val="0"/>
          <w:bCs w:val="0"/>
          <w:noProof/>
          <w:sz w:val="24"/>
          <w:szCs w:val="24"/>
        </w:rPr>
      </w:pPr>
      <w:hyperlink w:anchor="_Toc80728728" w:history="1">
        <w:r w:rsidR="0013756A" w:rsidRPr="00886737">
          <w:rPr>
            <w:rStyle w:val="Hyperlink"/>
            <w:noProof/>
          </w:rPr>
          <w:t>Sicherheitsrichtlinie „Clients unter macOS"</w:t>
        </w:r>
        <w:r w:rsidR="0013756A">
          <w:rPr>
            <w:noProof/>
            <w:webHidden/>
          </w:rPr>
          <w:tab/>
        </w:r>
        <w:r w:rsidR="0013756A">
          <w:rPr>
            <w:noProof/>
            <w:webHidden/>
          </w:rPr>
          <w:fldChar w:fldCharType="begin"/>
        </w:r>
        <w:r w:rsidR="0013756A">
          <w:rPr>
            <w:noProof/>
            <w:webHidden/>
          </w:rPr>
          <w:instrText xml:space="preserve"> PAGEREF _Toc80728728 \h </w:instrText>
        </w:r>
        <w:r w:rsidR="0013756A">
          <w:rPr>
            <w:noProof/>
            <w:webHidden/>
          </w:rPr>
        </w:r>
        <w:r w:rsidR="0013756A">
          <w:rPr>
            <w:noProof/>
            <w:webHidden/>
          </w:rPr>
          <w:fldChar w:fldCharType="separate"/>
        </w:r>
        <w:r w:rsidR="0013756A">
          <w:rPr>
            <w:noProof/>
            <w:webHidden/>
          </w:rPr>
          <w:t>7</w:t>
        </w:r>
        <w:r w:rsidR="0013756A">
          <w:rPr>
            <w:noProof/>
            <w:webHidden/>
          </w:rPr>
          <w:fldChar w:fldCharType="end"/>
        </w:r>
      </w:hyperlink>
    </w:p>
    <w:p w14:paraId="4105AE6F" w14:textId="2EDB9E4E" w:rsidR="0013756A" w:rsidRDefault="00272FB5">
      <w:pPr>
        <w:pStyle w:val="Verzeichnis2"/>
        <w:tabs>
          <w:tab w:val="right" w:leader="dot" w:pos="9062"/>
        </w:tabs>
        <w:rPr>
          <w:rFonts w:cstheme="minorBidi"/>
          <w:i w:val="0"/>
          <w:iCs w:val="0"/>
          <w:noProof/>
          <w:sz w:val="24"/>
          <w:szCs w:val="24"/>
        </w:rPr>
      </w:pPr>
      <w:hyperlink w:anchor="_Toc80728729" w:history="1">
        <w:r w:rsidR="0013756A" w:rsidRPr="00886737">
          <w:rPr>
            <w:rStyle w:val="Hyperlink"/>
            <w:noProof/>
          </w:rPr>
          <w:t>Basismaßnahmen</w:t>
        </w:r>
        <w:r w:rsidR="0013756A">
          <w:rPr>
            <w:noProof/>
            <w:webHidden/>
          </w:rPr>
          <w:tab/>
        </w:r>
        <w:r w:rsidR="0013756A">
          <w:rPr>
            <w:noProof/>
            <w:webHidden/>
          </w:rPr>
          <w:fldChar w:fldCharType="begin"/>
        </w:r>
        <w:r w:rsidR="0013756A">
          <w:rPr>
            <w:noProof/>
            <w:webHidden/>
          </w:rPr>
          <w:instrText xml:space="preserve"> PAGEREF _Toc80728729 \h </w:instrText>
        </w:r>
        <w:r w:rsidR="0013756A">
          <w:rPr>
            <w:noProof/>
            <w:webHidden/>
          </w:rPr>
        </w:r>
        <w:r w:rsidR="0013756A">
          <w:rPr>
            <w:noProof/>
            <w:webHidden/>
          </w:rPr>
          <w:fldChar w:fldCharType="separate"/>
        </w:r>
        <w:r w:rsidR="0013756A">
          <w:rPr>
            <w:noProof/>
            <w:webHidden/>
          </w:rPr>
          <w:t>7</w:t>
        </w:r>
        <w:r w:rsidR="0013756A">
          <w:rPr>
            <w:noProof/>
            <w:webHidden/>
          </w:rPr>
          <w:fldChar w:fldCharType="end"/>
        </w:r>
      </w:hyperlink>
    </w:p>
    <w:p w14:paraId="1201AA26" w14:textId="412C2038" w:rsidR="0013756A" w:rsidRDefault="00272FB5">
      <w:pPr>
        <w:pStyle w:val="Verzeichnis3"/>
        <w:tabs>
          <w:tab w:val="right" w:leader="dot" w:pos="9062"/>
        </w:tabs>
        <w:rPr>
          <w:rFonts w:cstheme="minorBidi"/>
          <w:noProof/>
          <w:sz w:val="24"/>
          <w:szCs w:val="24"/>
        </w:rPr>
      </w:pPr>
      <w:hyperlink w:anchor="_Toc80728730" w:history="1">
        <w:r w:rsidR="0013756A" w:rsidRPr="00886737">
          <w:rPr>
            <w:rStyle w:val="Hyperlink"/>
            <w:noProof/>
          </w:rPr>
          <w:t>Allgemeiner Client</w:t>
        </w:r>
        <w:r w:rsidR="0013756A">
          <w:rPr>
            <w:noProof/>
            <w:webHidden/>
          </w:rPr>
          <w:tab/>
        </w:r>
        <w:r w:rsidR="0013756A">
          <w:rPr>
            <w:noProof/>
            <w:webHidden/>
          </w:rPr>
          <w:fldChar w:fldCharType="begin"/>
        </w:r>
        <w:r w:rsidR="0013756A">
          <w:rPr>
            <w:noProof/>
            <w:webHidden/>
          </w:rPr>
          <w:instrText xml:space="preserve"> PAGEREF _Toc80728730 \h </w:instrText>
        </w:r>
        <w:r w:rsidR="0013756A">
          <w:rPr>
            <w:noProof/>
            <w:webHidden/>
          </w:rPr>
        </w:r>
        <w:r w:rsidR="0013756A">
          <w:rPr>
            <w:noProof/>
            <w:webHidden/>
          </w:rPr>
          <w:fldChar w:fldCharType="separate"/>
        </w:r>
        <w:r w:rsidR="0013756A">
          <w:rPr>
            <w:noProof/>
            <w:webHidden/>
          </w:rPr>
          <w:t>7</w:t>
        </w:r>
        <w:r w:rsidR="0013756A">
          <w:rPr>
            <w:noProof/>
            <w:webHidden/>
          </w:rPr>
          <w:fldChar w:fldCharType="end"/>
        </w:r>
      </w:hyperlink>
    </w:p>
    <w:p w14:paraId="64E934C4" w14:textId="082C2AE6" w:rsidR="0013756A" w:rsidRDefault="00272FB5">
      <w:pPr>
        <w:pStyle w:val="Verzeichnis3"/>
        <w:tabs>
          <w:tab w:val="right" w:leader="dot" w:pos="9062"/>
        </w:tabs>
        <w:rPr>
          <w:rFonts w:cstheme="minorBidi"/>
          <w:noProof/>
          <w:sz w:val="24"/>
          <w:szCs w:val="24"/>
        </w:rPr>
      </w:pPr>
      <w:hyperlink w:anchor="_Toc80728731" w:history="1">
        <w:r w:rsidR="0013756A" w:rsidRPr="00886737">
          <w:rPr>
            <w:rStyle w:val="Hyperlink"/>
            <w:noProof/>
          </w:rPr>
          <w:t>Clients unter macOS</w:t>
        </w:r>
        <w:r w:rsidR="0013756A">
          <w:rPr>
            <w:noProof/>
            <w:webHidden/>
          </w:rPr>
          <w:tab/>
        </w:r>
        <w:r w:rsidR="0013756A">
          <w:rPr>
            <w:noProof/>
            <w:webHidden/>
          </w:rPr>
          <w:fldChar w:fldCharType="begin"/>
        </w:r>
        <w:r w:rsidR="0013756A">
          <w:rPr>
            <w:noProof/>
            <w:webHidden/>
          </w:rPr>
          <w:instrText xml:space="preserve"> PAGEREF _Toc80728731 \h </w:instrText>
        </w:r>
        <w:r w:rsidR="0013756A">
          <w:rPr>
            <w:noProof/>
            <w:webHidden/>
          </w:rPr>
        </w:r>
        <w:r w:rsidR="0013756A">
          <w:rPr>
            <w:noProof/>
            <w:webHidden/>
          </w:rPr>
          <w:fldChar w:fldCharType="separate"/>
        </w:r>
        <w:r w:rsidR="0013756A">
          <w:rPr>
            <w:noProof/>
            <w:webHidden/>
          </w:rPr>
          <w:t>9</w:t>
        </w:r>
        <w:r w:rsidR="0013756A">
          <w:rPr>
            <w:noProof/>
            <w:webHidden/>
          </w:rPr>
          <w:fldChar w:fldCharType="end"/>
        </w:r>
      </w:hyperlink>
    </w:p>
    <w:p w14:paraId="619A2F8C" w14:textId="7A60BAD6" w:rsidR="0013756A" w:rsidRDefault="00272FB5">
      <w:pPr>
        <w:pStyle w:val="Verzeichnis2"/>
        <w:tabs>
          <w:tab w:val="right" w:leader="dot" w:pos="9062"/>
        </w:tabs>
        <w:rPr>
          <w:rFonts w:cstheme="minorBidi"/>
          <w:i w:val="0"/>
          <w:iCs w:val="0"/>
          <w:noProof/>
          <w:sz w:val="24"/>
          <w:szCs w:val="24"/>
        </w:rPr>
      </w:pPr>
      <w:hyperlink w:anchor="_Toc80728732" w:history="1">
        <w:r w:rsidR="0013756A" w:rsidRPr="00886737">
          <w:rPr>
            <w:rStyle w:val="Hyperlink"/>
            <w:noProof/>
          </w:rPr>
          <w:t>Standardmaßnahmen</w:t>
        </w:r>
        <w:r w:rsidR="0013756A">
          <w:rPr>
            <w:noProof/>
            <w:webHidden/>
          </w:rPr>
          <w:tab/>
        </w:r>
        <w:r w:rsidR="0013756A">
          <w:rPr>
            <w:noProof/>
            <w:webHidden/>
          </w:rPr>
          <w:fldChar w:fldCharType="begin"/>
        </w:r>
        <w:r w:rsidR="0013756A">
          <w:rPr>
            <w:noProof/>
            <w:webHidden/>
          </w:rPr>
          <w:instrText xml:space="preserve"> PAGEREF _Toc80728732 \h </w:instrText>
        </w:r>
        <w:r w:rsidR="0013756A">
          <w:rPr>
            <w:noProof/>
            <w:webHidden/>
          </w:rPr>
        </w:r>
        <w:r w:rsidR="0013756A">
          <w:rPr>
            <w:noProof/>
            <w:webHidden/>
          </w:rPr>
          <w:fldChar w:fldCharType="separate"/>
        </w:r>
        <w:r w:rsidR="0013756A">
          <w:rPr>
            <w:noProof/>
            <w:webHidden/>
          </w:rPr>
          <w:t>9</w:t>
        </w:r>
        <w:r w:rsidR="0013756A">
          <w:rPr>
            <w:noProof/>
            <w:webHidden/>
          </w:rPr>
          <w:fldChar w:fldCharType="end"/>
        </w:r>
      </w:hyperlink>
    </w:p>
    <w:p w14:paraId="731F00B9" w14:textId="0E1FC502" w:rsidR="0013756A" w:rsidRDefault="00272FB5">
      <w:pPr>
        <w:pStyle w:val="Verzeichnis3"/>
        <w:tabs>
          <w:tab w:val="right" w:leader="dot" w:pos="9062"/>
        </w:tabs>
        <w:rPr>
          <w:rFonts w:cstheme="minorBidi"/>
          <w:noProof/>
          <w:sz w:val="24"/>
          <w:szCs w:val="24"/>
        </w:rPr>
      </w:pPr>
      <w:hyperlink w:anchor="_Toc80728733" w:history="1">
        <w:r w:rsidR="0013756A" w:rsidRPr="00886737">
          <w:rPr>
            <w:rStyle w:val="Hyperlink"/>
            <w:noProof/>
          </w:rPr>
          <w:t>Allgemeiner Client</w:t>
        </w:r>
        <w:r w:rsidR="0013756A">
          <w:rPr>
            <w:noProof/>
            <w:webHidden/>
          </w:rPr>
          <w:tab/>
        </w:r>
        <w:r w:rsidR="0013756A">
          <w:rPr>
            <w:noProof/>
            <w:webHidden/>
          </w:rPr>
          <w:fldChar w:fldCharType="begin"/>
        </w:r>
        <w:r w:rsidR="0013756A">
          <w:rPr>
            <w:noProof/>
            <w:webHidden/>
          </w:rPr>
          <w:instrText xml:space="preserve"> PAGEREF _Toc80728733 \h </w:instrText>
        </w:r>
        <w:r w:rsidR="0013756A">
          <w:rPr>
            <w:noProof/>
            <w:webHidden/>
          </w:rPr>
        </w:r>
        <w:r w:rsidR="0013756A">
          <w:rPr>
            <w:noProof/>
            <w:webHidden/>
          </w:rPr>
          <w:fldChar w:fldCharType="separate"/>
        </w:r>
        <w:r w:rsidR="0013756A">
          <w:rPr>
            <w:noProof/>
            <w:webHidden/>
          </w:rPr>
          <w:t>10</w:t>
        </w:r>
        <w:r w:rsidR="0013756A">
          <w:rPr>
            <w:noProof/>
            <w:webHidden/>
          </w:rPr>
          <w:fldChar w:fldCharType="end"/>
        </w:r>
      </w:hyperlink>
    </w:p>
    <w:p w14:paraId="076BA482" w14:textId="4AB272AF" w:rsidR="0013756A" w:rsidRDefault="00272FB5">
      <w:pPr>
        <w:pStyle w:val="Verzeichnis3"/>
        <w:tabs>
          <w:tab w:val="right" w:leader="dot" w:pos="9062"/>
        </w:tabs>
        <w:rPr>
          <w:rFonts w:cstheme="minorBidi"/>
          <w:noProof/>
          <w:sz w:val="24"/>
          <w:szCs w:val="24"/>
        </w:rPr>
      </w:pPr>
      <w:hyperlink w:anchor="_Toc80728734" w:history="1">
        <w:r w:rsidR="0013756A" w:rsidRPr="00886737">
          <w:rPr>
            <w:rStyle w:val="Hyperlink"/>
            <w:noProof/>
          </w:rPr>
          <w:t>Clients unter macOS</w:t>
        </w:r>
        <w:r w:rsidR="0013756A">
          <w:rPr>
            <w:noProof/>
            <w:webHidden/>
          </w:rPr>
          <w:tab/>
        </w:r>
        <w:r w:rsidR="0013756A">
          <w:rPr>
            <w:noProof/>
            <w:webHidden/>
          </w:rPr>
          <w:fldChar w:fldCharType="begin"/>
        </w:r>
        <w:r w:rsidR="0013756A">
          <w:rPr>
            <w:noProof/>
            <w:webHidden/>
          </w:rPr>
          <w:instrText xml:space="preserve"> PAGEREF _Toc80728734 \h </w:instrText>
        </w:r>
        <w:r w:rsidR="0013756A">
          <w:rPr>
            <w:noProof/>
            <w:webHidden/>
          </w:rPr>
        </w:r>
        <w:r w:rsidR="0013756A">
          <w:rPr>
            <w:noProof/>
            <w:webHidden/>
          </w:rPr>
          <w:fldChar w:fldCharType="separate"/>
        </w:r>
        <w:r w:rsidR="0013756A">
          <w:rPr>
            <w:noProof/>
            <w:webHidden/>
          </w:rPr>
          <w:t>13</w:t>
        </w:r>
        <w:r w:rsidR="0013756A">
          <w:rPr>
            <w:noProof/>
            <w:webHidden/>
          </w:rPr>
          <w:fldChar w:fldCharType="end"/>
        </w:r>
      </w:hyperlink>
    </w:p>
    <w:p w14:paraId="4792C6E6" w14:textId="2E156108" w:rsidR="0013756A" w:rsidRDefault="00272FB5">
      <w:pPr>
        <w:pStyle w:val="Verzeichnis2"/>
        <w:tabs>
          <w:tab w:val="right" w:leader="dot" w:pos="9062"/>
        </w:tabs>
        <w:rPr>
          <w:rFonts w:cstheme="minorBidi"/>
          <w:i w:val="0"/>
          <w:iCs w:val="0"/>
          <w:noProof/>
          <w:sz w:val="24"/>
          <w:szCs w:val="24"/>
        </w:rPr>
      </w:pPr>
      <w:hyperlink w:anchor="_Toc80728735" w:history="1">
        <w:r w:rsidR="0013756A" w:rsidRPr="00886737">
          <w:rPr>
            <w:rStyle w:val="Hyperlink"/>
            <w:noProof/>
          </w:rPr>
          <w:t>Maßnahmen bei erhöhtem Schutzbedarf</w:t>
        </w:r>
        <w:r w:rsidR="0013756A">
          <w:rPr>
            <w:noProof/>
            <w:webHidden/>
          </w:rPr>
          <w:tab/>
        </w:r>
        <w:r w:rsidR="0013756A">
          <w:rPr>
            <w:noProof/>
            <w:webHidden/>
          </w:rPr>
          <w:fldChar w:fldCharType="begin"/>
        </w:r>
        <w:r w:rsidR="0013756A">
          <w:rPr>
            <w:noProof/>
            <w:webHidden/>
          </w:rPr>
          <w:instrText xml:space="preserve"> PAGEREF _Toc80728735 \h </w:instrText>
        </w:r>
        <w:r w:rsidR="0013756A">
          <w:rPr>
            <w:noProof/>
            <w:webHidden/>
          </w:rPr>
        </w:r>
        <w:r w:rsidR="0013756A">
          <w:rPr>
            <w:noProof/>
            <w:webHidden/>
          </w:rPr>
          <w:fldChar w:fldCharType="separate"/>
        </w:r>
        <w:r w:rsidR="0013756A">
          <w:rPr>
            <w:noProof/>
            <w:webHidden/>
          </w:rPr>
          <w:t>15</w:t>
        </w:r>
        <w:r w:rsidR="0013756A">
          <w:rPr>
            <w:noProof/>
            <w:webHidden/>
          </w:rPr>
          <w:fldChar w:fldCharType="end"/>
        </w:r>
      </w:hyperlink>
    </w:p>
    <w:p w14:paraId="64E53DD1" w14:textId="473A6020" w:rsidR="0013756A" w:rsidRDefault="00272FB5">
      <w:pPr>
        <w:pStyle w:val="Verzeichnis3"/>
        <w:tabs>
          <w:tab w:val="right" w:leader="dot" w:pos="9062"/>
        </w:tabs>
        <w:rPr>
          <w:rFonts w:cstheme="minorBidi"/>
          <w:noProof/>
          <w:sz w:val="24"/>
          <w:szCs w:val="24"/>
        </w:rPr>
      </w:pPr>
      <w:hyperlink w:anchor="_Toc80728736" w:history="1">
        <w:r w:rsidR="0013756A" w:rsidRPr="00886737">
          <w:rPr>
            <w:rStyle w:val="Hyperlink"/>
            <w:noProof/>
          </w:rPr>
          <w:t>Allgemeiner Client</w:t>
        </w:r>
        <w:r w:rsidR="0013756A">
          <w:rPr>
            <w:noProof/>
            <w:webHidden/>
          </w:rPr>
          <w:tab/>
        </w:r>
        <w:r w:rsidR="0013756A">
          <w:rPr>
            <w:noProof/>
            <w:webHidden/>
          </w:rPr>
          <w:fldChar w:fldCharType="begin"/>
        </w:r>
        <w:r w:rsidR="0013756A">
          <w:rPr>
            <w:noProof/>
            <w:webHidden/>
          </w:rPr>
          <w:instrText xml:space="preserve"> PAGEREF _Toc80728736 \h </w:instrText>
        </w:r>
        <w:r w:rsidR="0013756A">
          <w:rPr>
            <w:noProof/>
            <w:webHidden/>
          </w:rPr>
        </w:r>
        <w:r w:rsidR="0013756A">
          <w:rPr>
            <w:noProof/>
            <w:webHidden/>
          </w:rPr>
          <w:fldChar w:fldCharType="separate"/>
        </w:r>
        <w:r w:rsidR="0013756A">
          <w:rPr>
            <w:noProof/>
            <w:webHidden/>
          </w:rPr>
          <w:t>15</w:t>
        </w:r>
        <w:r w:rsidR="0013756A">
          <w:rPr>
            <w:noProof/>
            <w:webHidden/>
          </w:rPr>
          <w:fldChar w:fldCharType="end"/>
        </w:r>
      </w:hyperlink>
    </w:p>
    <w:p w14:paraId="49817A14" w14:textId="5859EE00" w:rsidR="0013756A" w:rsidRDefault="00272FB5">
      <w:pPr>
        <w:pStyle w:val="Verzeichnis3"/>
        <w:tabs>
          <w:tab w:val="right" w:leader="dot" w:pos="9062"/>
        </w:tabs>
        <w:rPr>
          <w:rFonts w:cstheme="minorBidi"/>
          <w:noProof/>
          <w:sz w:val="24"/>
          <w:szCs w:val="24"/>
        </w:rPr>
      </w:pPr>
      <w:hyperlink w:anchor="_Toc80728737" w:history="1">
        <w:r w:rsidR="0013756A" w:rsidRPr="00886737">
          <w:rPr>
            <w:rStyle w:val="Hyperlink"/>
            <w:noProof/>
          </w:rPr>
          <w:t>Clients unter macOS</w:t>
        </w:r>
        <w:r w:rsidR="0013756A">
          <w:rPr>
            <w:noProof/>
            <w:webHidden/>
          </w:rPr>
          <w:tab/>
        </w:r>
        <w:r w:rsidR="0013756A">
          <w:rPr>
            <w:noProof/>
            <w:webHidden/>
          </w:rPr>
          <w:fldChar w:fldCharType="begin"/>
        </w:r>
        <w:r w:rsidR="0013756A">
          <w:rPr>
            <w:noProof/>
            <w:webHidden/>
          </w:rPr>
          <w:instrText xml:space="preserve"> PAGEREF _Toc80728737 \h </w:instrText>
        </w:r>
        <w:r w:rsidR="0013756A">
          <w:rPr>
            <w:noProof/>
            <w:webHidden/>
          </w:rPr>
        </w:r>
        <w:r w:rsidR="0013756A">
          <w:rPr>
            <w:noProof/>
            <w:webHidden/>
          </w:rPr>
          <w:fldChar w:fldCharType="separate"/>
        </w:r>
        <w:r w:rsidR="0013756A">
          <w:rPr>
            <w:noProof/>
            <w:webHidden/>
          </w:rPr>
          <w:t>17</w:t>
        </w:r>
        <w:r w:rsidR="0013756A">
          <w:rPr>
            <w:noProof/>
            <w:webHidden/>
          </w:rPr>
          <w:fldChar w:fldCharType="end"/>
        </w:r>
      </w:hyperlink>
    </w:p>
    <w:p w14:paraId="7066A11A" w14:textId="07353479" w:rsidR="007F2B16" w:rsidRPr="008B7FC8" w:rsidRDefault="006B0BDE" w:rsidP="007F2B16">
      <w:pPr>
        <w:rPr>
          <w:rFonts w:cstheme="minorHAnsi"/>
        </w:rPr>
        <w:sectPr w:rsidR="007F2B16" w:rsidRPr="008B7FC8" w:rsidSect="005908F9">
          <w:footerReference w:type="default" r:id="rId9"/>
          <w:type w:val="continuous"/>
          <w:pgSz w:w="11906" w:h="16838"/>
          <w:pgMar w:top="1417" w:right="1417" w:bottom="1134" w:left="1417" w:header="720" w:footer="720" w:gutter="0"/>
          <w:cols w:space="708"/>
          <w:titlePg/>
          <w:docGrid w:linePitch="360"/>
        </w:sectPr>
      </w:pPr>
      <w:r w:rsidRPr="008B7FC8">
        <w:rPr>
          <w:rFonts w:cstheme="minorHAnsi"/>
        </w:rPr>
        <w:fldChar w:fldCharType="end"/>
      </w:r>
      <w:bookmarkStart w:id="6" w:name="_Toc55126300"/>
    </w:p>
    <w:p w14:paraId="08CFD653" w14:textId="7845BFF8" w:rsidR="00652505" w:rsidRPr="008B7FC8" w:rsidRDefault="00652505" w:rsidP="007F2B16">
      <w:pPr>
        <w:pStyle w:val="berschrift1"/>
      </w:pPr>
      <w:bookmarkStart w:id="7" w:name="_Toc80728722"/>
      <w:r w:rsidRPr="008B7FC8">
        <w:lastRenderedPageBreak/>
        <w:t>Allgemeine</w:t>
      </w:r>
      <w:r w:rsidR="007E2A4F">
        <w:t xml:space="preserve"> </w:t>
      </w:r>
      <w:r w:rsidRPr="008B7FC8">
        <w:t>Festlegungen</w:t>
      </w:r>
      <w:bookmarkEnd w:id="6"/>
      <w:bookmarkEnd w:id="7"/>
    </w:p>
    <w:p w14:paraId="285DE84C" w14:textId="7F222FA4" w:rsidR="00652505" w:rsidRPr="008B7FC8" w:rsidRDefault="00652505" w:rsidP="00EA7053">
      <w:pPr>
        <w:pStyle w:val="berschrift2"/>
      </w:pPr>
      <w:bookmarkStart w:id="8" w:name="_Toc55126301"/>
      <w:bookmarkStart w:id="9" w:name="_Toc80728723"/>
      <w:r w:rsidRPr="008B7FC8">
        <w:t>Ziel</w:t>
      </w:r>
      <w:r w:rsidR="007E2A4F">
        <w:t xml:space="preserve"> </w:t>
      </w:r>
      <w:r w:rsidRPr="008B7FC8">
        <w:t>/</w:t>
      </w:r>
      <w:r w:rsidR="007E2A4F">
        <w:t xml:space="preserve"> </w:t>
      </w:r>
      <w:r w:rsidRPr="008B7FC8">
        <w:t>Zweck</w:t>
      </w:r>
      <w:bookmarkEnd w:id="8"/>
      <w:bookmarkEnd w:id="9"/>
    </w:p>
    <w:p w14:paraId="5A14DF4C" w14:textId="443CBF6D" w:rsidR="007E2A4F" w:rsidRDefault="007E2A4F" w:rsidP="007E2A4F">
      <w:bookmarkStart w:id="10" w:name="_Toc75592807"/>
      <w:r>
        <w:t xml:space="preserve">macOS ist ein Client-Betriebssystem der Firma Apple. macOS selbst basiert auf Darwin, dem frei verfügbaren Unix-Betriebssystem der Firma Apple, das wiederum auf dem Open-Source-Betriebssystem FreeBSD aufbaut. macOS setzt sich im Wesentlichen aus Darwin sowie der proprietären grafischen Bedienoberfläche „Aqua“ und weiteren Anwendungen und Diensten zusammen. Gemäß den Lizenzbedingungen von Apple darf macOS nur auf IT-Systemen („Macs“) von Apple installiert werden. Aus diesem Grund sind Eigenheiten dieser Systeme ebenfalls Bestandteil dieser Sicherheitsrichtlinie. Zusätzlich zu den macOS spezifischen Anforderungen an die Absicherung sind generelle Absicherungen („Allgemeiner Client“), welche für alle Client Betriebssysteme anwendbar innerhalb der </w:t>
      </w:r>
      <w:r w:rsidRPr="008B7FC8">
        <w:rPr>
          <w:rFonts w:cstheme="minorHAnsi"/>
          <w:highlight w:val="yellow"/>
        </w:rPr>
        <w:t>&lt;Institution&gt;</w:t>
      </w:r>
      <w:r>
        <w:rPr>
          <w:rFonts w:cstheme="minorHAnsi"/>
        </w:rPr>
        <w:t xml:space="preserve"> </w:t>
      </w:r>
      <w:r>
        <w:t>zu etablieren</w:t>
      </w:r>
    </w:p>
    <w:p w14:paraId="6DC75653" w14:textId="0CA0EFD6" w:rsidR="007E2A4F" w:rsidRDefault="007E2A4F" w:rsidP="007E2A4F">
      <w:r>
        <w:t>Als „Allgemeiner Client“ wird ein Client-IT-System mit einem beliebigen Betriebssystem bezeichnet, das die Trennung von Benutzern zulässt und nicht dazu dient, Server-Dienste bereitzustellen. Auf einem Client sollten mindestens eine Administrator- und eine Benutzer-Umgebung eingerichtet werden können. Typischerweise ist ein solches IT-System vernetzt und in ein Client-Server-Netz bzw. Client-Cloud-Infrastruktur-Netz eingebunden. Das IT-System verfügt in der Regel über Laufwerke für auswechselbare Datenträger, weitere Schnittstellen für den Datenaustausch sowie andere Peripheriegeräte.</w:t>
      </w:r>
    </w:p>
    <w:p w14:paraId="1347A7B0" w14:textId="19D9AE9A" w:rsidR="007E2A4F" w:rsidRDefault="007E2A4F" w:rsidP="007E2A4F">
      <w:r>
        <w:t>Das Ziel dieser Sicherheitsrichtlinie ist der Schutz von Informationen, die auf IT-Systemen unter macOS verarbeitet oder mit diesen übertragen werden. Die Sicherheitsrichtlinie zielt außerdem darauf ab, Geschäftsprozesse und andere IT-Systeme davor zu schützen, durch Macs beeinträchtigt zu werden. Dazu müssen IT-Systeme unter macOS angemessen abgesichert werden. Für die Erstellung dieser Sicherheitsrichtlinie wurde auf die Vorgaben der BSI Bausteine SYS.2.1 "Allgemeiner Client" und SYS.2.4 "Clients unter macOS" zurückgegriffen.</w:t>
      </w:r>
    </w:p>
    <w:p w14:paraId="2974344E" w14:textId="7E07C124" w:rsidR="00731E9D" w:rsidRPr="008B7FC8" w:rsidRDefault="00731E9D" w:rsidP="00B06A25">
      <w:pPr>
        <w:pStyle w:val="berschrift2"/>
      </w:pPr>
      <w:bookmarkStart w:id="11" w:name="_Toc80728724"/>
      <w:r w:rsidRPr="008B7FC8">
        <w:t>Geltungsbereich</w:t>
      </w:r>
      <w:bookmarkEnd w:id="10"/>
      <w:bookmarkEnd w:id="11"/>
    </w:p>
    <w:p w14:paraId="6A075333" w14:textId="70D48BF4" w:rsidR="00731E9D" w:rsidRPr="008B7FC8" w:rsidRDefault="00731E9D" w:rsidP="00731E9D">
      <w:pPr>
        <w:rPr>
          <w:rFonts w:cstheme="minorHAnsi"/>
        </w:rPr>
      </w:pPr>
      <w:r w:rsidRPr="008B7FC8">
        <w:rPr>
          <w:rFonts w:cstheme="minorHAnsi"/>
        </w:rPr>
        <w:t>Die</w:t>
      </w:r>
      <w:r w:rsidR="007E2A4F">
        <w:rPr>
          <w:rFonts w:cstheme="minorHAnsi"/>
        </w:rPr>
        <w:t xml:space="preserve"> </w:t>
      </w:r>
      <w:r w:rsidRPr="008B7FC8">
        <w:rPr>
          <w:rFonts w:cstheme="minorHAnsi"/>
        </w:rPr>
        <w:t>Vorgaben</w:t>
      </w:r>
      <w:r w:rsidR="007E2A4F">
        <w:rPr>
          <w:rFonts w:cstheme="minorHAnsi"/>
        </w:rPr>
        <w:t xml:space="preserve"> </w:t>
      </w:r>
      <w:r w:rsidRPr="008B7FC8">
        <w:rPr>
          <w:rFonts w:cstheme="minorHAnsi"/>
        </w:rPr>
        <w:t>des</w:t>
      </w:r>
      <w:r w:rsidR="007E2A4F">
        <w:rPr>
          <w:rFonts w:cstheme="minorHAnsi"/>
        </w:rPr>
        <w:t xml:space="preserve"> </w:t>
      </w:r>
      <w:r w:rsidRPr="008B7FC8">
        <w:rPr>
          <w:rFonts w:cstheme="minorHAnsi"/>
        </w:rPr>
        <w:t>Dokumentes</w:t>
      </w:r>
      <w:r w:rsidR="007E2A4F">
        <w:rPr>
          <w:rFonts w:cstheme="minorHAnsi"/>
        </w:rPr>
        <w:t xml:space="preserve"> </w:t>
      </w:r>
      <w:r w:rsidRPr="008B7FC8">
        <w:rPr>
          <w:rFonts w:cstheme="minorHAnsi"/>
        </w:rPr>
        <w:t>sind</w:t>
      </w:r>
      <w:r w:rsidR="007E2A4F">
        <w:rPr>
          <w:rFonts w:cstheme="minorHAnsi"/>
        </w:rPr>
        <w:t xml:space="preserve"> </w:t>
      </w:r>
      <w:r w:rsidRPr="008B7FC8">
        <w:rPr>
          <w:rFonts w:cstheme="minorHAnsi"/>
        </w:rPr>
        <w:t>für</w:t>
      </w:r>
      <w:r w:rsidR="007E2A4F">
        <w:rPr>
          <w:rFonts w:cstheme="minorHAnsi"/>
        </w:rPr>
        <w:t xml:space="preserve"> </w:t>
      </w:r>
      <w:r w:rsidRPr="008B7FC8">
        <w:rPr>
          <w:rFonts w:cstheme="minorHAnsi"/>
        </w:rPr>
        <w:t>alle</w:t>
      </w:r>
      <w:r w:rsidR="007E2A4F">
        <w:rPr>
          <w:rFonts w:cstheme="minorHAnsi"/>
        </w:rPr>
        <w:t xml:space="preserve"> </w:t>
      </w:r>
      <w:r w:rsidRPr="008B7FC8">
        <w:rPr>
          <w:rFonts w:cstheme="minorHAnsi"/>
        </w:rPr>
        <w:t>Prozessverantwortlichen</w:t>
      </w:r>
      <w:r w:rsidR="007E2A4F">
        <w:rPr>
          <w:rFonts w:cstheme="minorHAnsi"/>
        </w:rPr>
        <w:t xml:space="preserve"> </w:t>
      </w:r>
      <w:r w:rsidRPr="008B7FC8">
        <w:rPr>
          <w:rFonts w:cstheme="minorHAnsi"/>
        </w:rPr>
        <w:t>der</w:t>
      </w:r>
      <w:r w:rsidR="007E2A4F">
        <w:rPr>
          <w:rFonts w:cstheme="minorHAnsi"/>
        </w:rPr>
        <w:t xml:space="preserve"> </w:t>
      </w:r>
      <w:r w:rsidRPr="008B7FC8">
        <w:rPr>
          <w:rFonts w:cstheme="minorHAnsi"/>
          <w:highlight w:val="yellow"/>
        </w:rPr>
        <w:t>&lt;Institution&gt;</w:t>
      </w:r>
      <w:r w:rsidR="007E2A4F">
        <w:rPr>
          <w:rFonts w:cstheme="minorHAnsi"/>
        </w:rPr>
        <w:t xml:space="preserve"> </w:t>
      </w:r>
      <w:r w:rsidRPr="008B7FC8">
        <w:rPr>
          <w:rFonts w:cstheme="minorHAnsi"/>
        </w:rPr>
        <w:t>verbindlich</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entsprechend</w:t>
      </w:r>
      <w:r w:rsidR="007E2A4F">
        <w:rPr>
          <w:rFonts w:cstheme="minorHAnsi"/>
        </w:rPr>
        <w:t xml:space="preserve"> </w:t>
      </w:r>
      <w:r w:rsidRPr="008B7FC8">
        <w:rPr>
          <w:rFonts w:cstheme="minorHAnsi"/>
        </w:rPr>
        <w:t>durch</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zuständigen</w:t>
      </w:r>
      <w:r w:rsidR="007E2A4F">
        <w:rPr>
          <w:rFonts w:cstheme="minorHAnsi"/>
        </w:rPr>
        <w:t xml:space="preserve"> </w:t>
      </w:r>
      <w:r w:rsidRPr="008B7FC8">
        <w:rPr>
          <w:rFonts w:cstheme="minorHAnsi"/>
        </w:rPr>
        <w:t>Rollenträger</w:t>
      </w:r>
      <w:r w:rsidR="007E2A4F">
        <w:rPr>
          <w:rFonts w:cstheme="minorHAnsi"/>
        </w:rPr>
        <w:t xml:space="preserve"> </w:t>
      </w:r>
      <w:r w:rsidRPr="008B7FC8">
        <w:rPr>
          <w:rFonts w:cstheme="minorHAnsi"/>
        </w:rPr>
        <w:t>umzusetzen.</w:t>
      </w:r>
    </w:p>
    <w:p w14:paraId="360FB494" w14:textId="5E598972" w:rsidR="00731E9D" w:rsidRPr="008B7FC8" w:rsidRDefault="00731E9D" w:rsidP="00731E9D">
      <w:pPr>
        <w:rPr>
          <w:rFonts w:cstheme="minorHAnsi"/>
        </w:rPr>
      </w:pPr>
      <w:r w:rsidRPr="008B7FC8">
        <w:rPr>
          <w:rFonts w:cstheme="minorHAnsi"/>
        </w:rPr>
        <w:t>Anzuwenden</w:t>
      </w:r>
      <w:r w:rsidR="007E2A4F">
        <w:rPr>
          <w:rFonts w:cstheme="minorHAnsi"/>
        </w:rPr>
        <w:t xml:space="preserve"> </w:t>
      </w:r>
      <w:r w:rsidRPr="008B7FC8">
        <w:rPr>
          <w:rFonts w:cstheme="minorHAnsi"/>
        </w:rPr>
        <w:t>sind</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Vorgaben</w:t>
      </w:r>
      <w:r w:rsidR="007E2A4F">
        <w:rPr>
          <w:rFonts w:cstheme="minorHAnsi"/>
        </w:rPr>
        <w:t xml:space="preserve"> </w:t>
      </w:r>
      <w:r w:rsidRPr="008B7FC8">
        <w:rPr>
          <w:rFonts w:cstheme="minorHAnsi"/>
        </w:rPr>
        <w:t>für</w:t>
      </w:r>
      <w:r w:rsidR="007E2A4F">
        <w:rPr>
          <w:rFonts w:cstheme="minorHAnsi"/>
        </w:rPr>
        <w:t xml:space="preserve"> </w:t>
      </w:r>
      <w:r w:rsidRPr="008B7FC8">
        <w:rPr>
          <w:rFonts w:cstheme="minorHAnsi"/>
        </w:rPr>
        <w:t>alle</w:t>
      </w:r>
      <w:r w:rsidR="007E2A4F">
        <w:rPr>
          <w:rFonts w:cstheme="minorHAnsi"/>
        </w:rPr>
        <w:t xml:space="preserve"> </w:t>
      </w:r>
      <w:r w:rsidRPr="008B7FC8">
        <w:rPr>
          <w:rFonts w:cstheme="minorHAnsi"/>
        </w:rPr>
        <w:t>durch</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highlight w:val="yellow"/>
        </w:rPr>
        <w:t>&lt;Institution&gt;</w:t>
      </w:r>
      <w:r w:rsidR="007E2A4F">
        <w:rPr>
          <w:rFonts w:cstheme="minorHAnsi"/>
        </w:rPr>
        <w:t xml:space="preserve"> </w:t>
      </w:r>
      <w:r w:rsidRPr="008B7FC8">
        <w:rPr>
          <w:rFonts w:cstheme="minorHAnsi"/>
        </w:rPr>
        <w:t>verantworteten</w:t>
      </w:r>
      <w:r w:rsidR="007E2A4F">
        <w:rPr>
          <w:rFonts w:cstheme="minorHAnsi"/>
        </w:rPr>
        <w:t xml:space="preserve"> </w:t>
      </w:r>
      <w:r w:rsidRPr="008B7FC8">
        <w:rPr>
          <w:rFonts w:cstheme="minorHAnsi"/>
        </w:rPr>
        <w:t>Geschäftsprozesse,</w:t>
      </w:r>
      <w:r w:rsidR="007E2A4F">
        <w:rPr>
          <w:rFonts w:cstheme="minorHAnsi"/>
        </w:rPr>
        <w:t xml:space="preserve"> </w:t>
      </w:r>
      <w:r w:rsidRPr="008B7FC8">
        <w:rPr>
          <w:rFonts w:cstheme="minorHAnsi"/>
        </w:rPr>
        <w:t>Hard-</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Softwarekomponenten</w:t>
      </w:r>
      <w:r w:rsidR="007E2A4F">
        <w:rPr>
          <w:rFonts w:cstheme="minorHAnsi"/>
        </w:rPr>
        <w:t xml:space="preserve"> </w:t>
      </w:r>
      <w:r w:rsidRPr="008B7FC8">
        <w:rPr>
          <w:rFonts w:cstheme="minorHAnsi"/>
        </w:rPr>
        <w:t>sowie</w:t>
      </w:r>
      <w:r w:rsidR="007E2A4F">
        <w:rPr>
          <w:rFonts w:cstheme="minorHAnsi"/>
        </w:rPr>
        <w:t xml:space="preserve"> </w:t>
      </w:r>
      <w:r w:rsidRPr="008B7FC8">
        <w:rPr>
          <w:rFonts w:cstheme="minorHAnsi"/>
        </w:rPr>
        <w:t>ihren</w:t>
      </w:r>
      <w:r w:rsidR="007E2A4F">
        <w:rPr>
          <w:rFonts w:cstheme="minorHAnsi"/>
        </w:rPr>
        <w:t xml:space="preserve"> </w:t>
      </w:r>
      <w:r w:rsidRPr="008B7FC8">
        <w:rPr>
          <w:rFonts w:cstheme="minorHAnsi"/>
        </w:rPr>
        <w:t>Konfigurationen.</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Umsetzung</w:t>
      </w:r>
      <w:r w:rsidR="007E2A4F">
        <w:rPr>
          <w:rFonts w:cstheme="minorHAnsi"/>
        </w:rPr>
        <w:t xml:space="preserve"> </w:t>
      </w:r>
      <w:r w:rsidRPr="008B7FC8">
        <w:rPr>
          <w:rFonts w:cstheme="minorHAnsi"/>
        </w:rPr>
        <w:t>dieser</w:t>
      </w:r>
      <w:r w:rsidR="007E2A4F">
        <w:rPr>
          <w:rFonts w:cstheme="minorHAnsi"/>
        </w:rPr>
        <w:t xml:space="preserve"> </w:t>
      </w:r>
      <w:r w:rsidRPr="008B7FC8">
        <w:rPr>
          <w:rFonts w:cstheme="minorHAnsi"/>
        </w:rPr>
        <w:t>Arbeitsanweisung</w:t>
      </w:r>
      <w:r w:rsidR="007E2A4F">
        <w:rPr>
          <w:rFonts w:cstheme="minorHAnsi"/>
        </w:rPr>
        <w:t xml:space="preserve"> </w:t>
      </w:r>
      <w:r w:rsidRPr="008B7FC8">
        <w:rPr>
          <w:rFonts w:cstheme="minorHAnsi"/>
        </w:rPr>
        <w:t>ist</w:t>
      </w:r>
      <w:r w:rsidR="007E2A4F">
        <w:rPr>
          <w:rFonts w:cstheme="minorHAnsi"/>
        </w:rPr>
        <w:t xml:space="preserve"> </w:t>
      </w:r>
      <w:r w:rsidRPr="008B7FC8">
        <w:rPr>
          <w:rFonts w:cstheme="minorHAnsi"/>
        </w:rPr>
        <w:t>durch</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entsprechenden</w:t>
      </w:r>
      <w:r w:rsidR="007E2A4F">
        <w:rPr>
          <w:rFonts w:cstheme="minorHAnsi"/>
        </w:rPr>
        <w:t xml:space="preserve"> </w:t>
      </w:r>
      <w:r w:rsidRPr="008B7FC8">
        <w:rPr>
          <w:rFonts w:cstheme="minorHAnsi"/>
        </w:rPr>
        <w:t>Führungskräfte</w:t>
      </w:r>
      <w:r w:rsidR="007E2A4F">
        <w:rPr>
          <w:rFonts w:cstheme="minorHAnsi"/>
        </w:rPr>
        <w:t xml:space="preserve"> </w:t>
      </w:r>
      <w:r w:rsidRPr="008B7FC8">
        <w:rPr>
          <w:rFonts w:cstheme="minorHAnsi"/>
        </w:rPr>
        <w:t>sicherzustellen.</w:t>
      </w:r>
    </w:p>
    <w:p w14:paraId="138F5E92" w14:textId="1E533CD3" w:rsidR="00731E9D" w:rsidRPr="008B7FC8" w:rsidRDefault="00731E9D" w:rsidP="00731E9D">
      <w:pPr>
        <w:rPr>
          <w:rFonts w:cstheme="minorHAnsi"/>
        </w:rPr>
      </w:pPr>
      <w:r w:rsidRPr="008B7FC8">
        <w:rPr>
          <w:rFonts w:cstheme="minorHAnsi"/>
        </w:rPr>
        <w:t>Die</w:t>
      </w:r>
      <w:r w:rsidR="007E2A4F">
        <w:rPr>
          <w:rFonts w:cstheme="minorHAnsi"/>
        </w:rPr>
        <w:t xml:space="preserve"> </w:t>
      </w:r>
      <w:r w:rsidRPr="008B7FC8">
        <w:rPr>
          <w:rFonts w:cstheme="minorHAnsi"/>
        </w:rPr>
        <w:t>im</w:t>
      </w:r>
      <w:r w:rsidR="007E2A4F">
        <w:rPr>
          <w:rFonts w:cstheme="minorHAnsi"/>
        </w:rPr>
        <w:t xml:space="preserve"> </w:t>
      </w:r>
      <w:r w:rsidRPr="008B7FC8">
        <w:rPr>
          <w:rFonts w:cstheme="minorHAnsi"/>
        </w:rPr>
        <w:t>Folgenden</w:t>
      </w:r>
      <w:r w:rsidR="007E2A4F">
        <w:rPr>
          <w:rFonts w:cstheme="minorHAnsi"/>
        </w:rPr>
        <w:t xml:space="preserve"> </w:t>
      </w:r>
      <w:r w:rsidRPr="008B7FC8">
        <w:rPr>
          <w:rFonts w:cstheme="minorHAnsi"/>
        </w:rPr>
        <w:t>beschriebenen</w:t>
      </w:r>
      <w:r w:rsidR="007E2A4F">
        <w:rPr>
          <w:rFonts w:cstheme="minorHAnsi"/>
        </w:rPr>
        <w:t xml:space="preserve"> </w:t>
      </w:r>
      <w:r w:rsidRPr="008B7FC8">
        <w:rPr>
          <w:rFonts w:cstheme="minorHAnsi"/>
        </w:rPr>
        <w:t>Vorgaben</w:t>
      </w:r>
      <w:r w:rsidR="007E2A4F">
        <w:rPr>
          <w:rFonts w:cstheme="minorHAnsi"/>
        </w:rPr>
        <w:t xml:space="preserve"> </w:t>
      </w:r>
      <w:r w:rsidRPr="008B7FC8">
        <w:rPr>
          <w:rFonts w:cstheme="minorHAnsi"/>
        </w:rPr>
        <w:t>sind</w:t>
      </w:r>
      <w:r w:rsidR="007E2A4F">
        <w:rPr>
          <w:rFonts w:cstheme="minorHAnsi"/>
        </w:rPr>
        <w:t xml:space="preserve"> </w:t>
      </w:r>
      <w:r w:rsidRPr="008B7FC8">
        <w:rPr>
          <w:rFonts w:cstheme="minorHAnsi"/>
        </w:rPr>
        <w:t>hingegen</w:t>
      </w:r>
      <w:r w:rsidR="007E2A4F">
        <w:rPr>
          <w:rFonts w:cstheme="minorHAnsi"/>
        </w:rPr>
        <w:t xml:space="preserve"> </w:t>
      </w:r>
      <w:r w:rsidRPr="008B7FC8">
        <w:rPr>
          <w:rFonts w:cstheme="minorHAnsi"/>
        </w:rPr>
        <w:t>nicht</w:t>
      </w:r>
      <w:r w:rsidR="007E2A4F">
        <w:rPr>
          <w:rFonts w:cstheme="minorHAnsi"/>
        </w:rPr>
        <w:t xml:space="preserve"> </w:t>
      </w:r>
      <w:r w:rsidRPr="008B7FC8">
        <w:rPr>
          <w:rFonts w:cstheme="minorHAnsi"/>
        </w:rPr>
        <w:t>bindend</w:t>
      </w:r>
      <w:r w:rsidR="007E2A4F">
        <w:rPr>
          <w:rFonts w:cstheme="minorHAnsi"/>
        </w:rPr>
        <w:t xml:space="preserve"> </w:t>
      </w:r>
      <w:r w:rsidRPr="008B7FC8">
        <w:rPr>
          <w:rFonts w:cstheme="minorHAnsi"/>
        </w:rPr>
        <w:t>für</w:t>
      </w:r>
      <w:r w:rsidR="007E2A4F">
        <w:rPr>
          <w:rFonts w:cstheme="minorHAnsi"/>
        </w:rPr>
        <w:t xml:space="preserve"> </w:t>
      </w:r>
      <w:r w:rsidRPr="008B7FC8">
        <w:rPr>
          <w:rFonts w:cstheme="minorHAnsi"/>
        </w:rPr>
        <w:t>Prozessverantwortliche</w:t>
      </w:r>
      <w:r w:rsidR="007E2A4F">
        <w:rPr>
          <w:rFonts w:cstheme="minorHAnsi"/>
        </w:rPr>
        <w:t xml:space="preserve"> </w:t>
      </w:r>
      <w:r w:rsidRPr="008B7FC8">
        <w:rPr>
          <w:rFonts w:cstheme="minorHAnsi"/>
        </w:rPr>
        <w:t>von</w:t>
      </w:r>
      <w:r w:rsidR="007E2A4F">
        <w:rPr>
          <w:rFonts w:cstheme="minorHAnsi"/>
        </w:rPr>
        <w:t xml:space="preserve"> </w:t>
      </w:r>
      <w:r w:rsidRPr="008B7FC8">
        <w:rPr>
          <w:rFonts w:cstheme="minorHAnsi"/>
        </w:rPr>
        <w:t>Geschäftsprozessen,</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nicht</w:t>
      </w:r>
      <w:r w:rsidR="007E2A4F">
        <w:rPr>
          <w:rFonts w:cstheme="minorHAnsi"/>
        </w:rPr>
        <w:t xml:space="preserve"> </w:t>
      </w:r>
      <w:r w:rsidRPr="008B7FC8">
        <w:rPr>
          <w:rFonts w:cstheme="minorHAnsi"/>
        </w:rPr>
        <w:t>durch</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highlight w:val="yellow"/>
        </w:rPr>
        <w:t>&lt;Institution&gt;</w:t>
      </w:r>
      <w:r w:rsidR="007E2A4F">
        <w:rPr>
          <w:rFonts w:cstheme="minorHAnsi"/>
        </w:rPr>
        <w:t xml:space="preserve"> </w:t>
      </w:r>
      <w:r w:rsidRPr="008B7FC8">
        <w:rPr>
          <w:rFonts w:cstheme="minorHAnsi"/>
        </w:rPr>
        <w:t>wahrgenommen</w:t>
      </w:r>
      <w:r w:rsidR="007E2A4F">
        <w:rPr>
          <w:rFonts w:cstheme="minorHAnsi"/>
        </w:rPr>
        <w:t xml:space="preserve"> </w:t>
      </w:r>
      <w:r w:rsidRPr="008B7FC8">
        <w:rPr>
          <w:rFonts w:cstheme="minorHAnsi"/>
        </w:rPr>
        <w:t>werden.</w:t>
      </w:r>
      <w:r w:rsidR="007E2A4F">
        <w:rPr>
          <w:rFonts w:cstheme="minorHAnsi"/>
        </w:rPr>
        <w:t xml:space="preserve"> </w:t>
      </w:r>
      <w:r w:rsidRPr="008B7FC8">
        <w:rPr>
          <w:rFonts w:cstheme="minorHAnsi"/>
        </w:rPr>
        <w:t>In</w:t>
      </w:r>
      <w:r w:rsidR="007E2A4F">
        <w:rPr>
          <w:rFonts w:cstheme="minorHAnsi"/>
        </w:rPr>
        <w:t xml:space="preserve"> </w:t>
      </w:r>
      <w:r w:rsidRPr="008B7FC8">
        <w:rPr>
          <w:rFonts w:cstheme="minorHAnsi"/>
        </w:rPr>
        <w:t>diesen</w:t>
      </w:r>
      <w:r w:rsidR="007E2A4F">
        <w:rPr>
          <w:rFonts w:cstheme="minorHAnsi"/>
        </w:rPr>
        <w:t xml:space="preserve"> </w:t>
      </w:r>
      <w:r w:rsidRPr="008B7FC8">
        <w:rPr>
          <w:rFonts w:cstheme="minorHAnsi"/>
        </w:rPr>
        <w:t>Fällen</w:t>
      </w:r>
      <w:r w:rsidR="007E2A4F">
        <w:rPr>
          <w:rFonts w:cstheme="minorHAnsi"/>
        </w:rPr>
        <w:t xml:space="preserve"> </w:t>
      </w:r>
      <w:r w:rsidRPr="008B7FC8">
        <w:rPr>
          <w:rFonts w:cstheme="minorHAnsi"/>
        </w:rPr>
        <w:t>besitzen</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beschriebenen</w:t>
      </w:r>
      <w:r w:rsidR="007E2A4F">
        <w:rPr>
          <w:rFonts w:cstheme="minorHAnsi"/>
        </w:rPr>
        <w:t xml:space="preserve"> </w:t>
      </w:r>
      <w:r w:rsidRPr="008B7FC8">
        <w:rPr>
          <w:rFonts w:cstheme="minorHAnsi"/>
        </w:rPr>
        <w:t>Vorgaben</w:t>
      </w:r>
      <w:r w:rsidR="007E2A4F">
        <w:rPr>
          <w:rFonts w:cstheme="minorHAnsi"/>
        </w:rPr>
        <w:t xml:space="preserve"> </w:t>
      </w:r>
      <w:r w:rsidRPr="008B7FC8">
        <w:rPr>
          <w:rFonts w:cstheme="minorHAnsi"/>
        </w:rPr>
        <w:t>einen</w:t>
      </w:r>
      <w:r w:rsidR="007E2A4F">
        <w:rPr>
          <w:rFonts w:cstheme="minorHAnsi"/>
        </w:rPr>
        <w:t xml:space="preserve"> </w:t>
      </w:r>
      <w:r w:rsidRPr="008B7FC8">
        <w:rPr>
          <w:rFonts w:cstheme="minorHAnsi"/>
        </w:rPr>
        <w:t>empfehlenden</w:t>
      </w:r>
      <w:r w:rsidR="007E2A4F">
        <w:rPr>
          <w:rFonts w:cstheme="minorHAnsi"/>
        </w:rPr>
        <w:t xml:space="preserve"> </w:t>
      </w:r>
      <w:r w:rsidRPr="008B7FC8">
        <w:rPr>
          <w:rFonts w:cstheme="minorHAnsi"/>
        </w:rPr>
        <w:t>Charakter,</w:t>
      </w:r>
      <w:r w:rsidR="007E2A4F">
        <w:rPr>
          <w:rFonts w:cstheme="minorHAnsi"/>
        </w:rPr>
        <w:t xml:space="preserve"> </w:t>
      </w:r>
      <w:r w:rsidRPr="008B7FC8">
        <w:rPr>
          <w:rFonts w:cstheme="minorHAnsi"/>
        </w:rPr>
        <w:t>auf</w:t>
      </w:r>
      <w:r w:rsidR="007E2A4F">
        <w:rPr>
          <w:rFonts w:cstheme="minorHAnsi"/>
        </w:rPr>
        <w:t xml:space="preserve"> </w:t>
      </w:r>
      <w:r w:rsidRPr="008B7FC8">
        <w:rPr>
          <w:rFonts w:cstheme="minorHAnsi"/>
        </w:rPr>
        <w:t>eine</w:t>
      </w:r>
      <w:r w:rsidR="007E2A4F">
        <w:rPr>
          <w:rFonts w:cstheme="minorHAnsi"/>
        </w:rPr>
        <w:t xml:space="preserve"> </w:t>
      </w:r>
      <w:r w:rsidRPr="008B7FC8">
        <w:rPr>
          <w:rFonts w:cstheme="minorHAnsi"/>
        </w:rPr>
        <w:t>Einhaltung</w:t>
      </w:r>
      <w:r w:rsidR="007E2A4F">
        <w:rPr>
          <w:rFonts w:cstheme="minorHAnsi"/>
        </w:rPr>
        <w:t xml:space="preserve"> </w:t>
      </w:r>
      <w:r w:rsidRPr="008B7FC8">
        <w:rPr>
          <w:rFonts w:cstheme="minorHAnsi"/>
        </w:rPr>
        <w:t>muss</w:t>
      </w:r>
      <w:r w:rsidR="007E2A4F">
        <w:rPr>
          <w:rFonts w:cstheme="minorHAnsi"/>
        </w:rPr>
        <w:t xml:space="preserve"> </w:t>
      </w:r>
      <w:r w:rsidRPr="008B7FC8">
        <w:rPr>
          <w:rFonts w:cstheme="minorHAnsi"/>
        </w:rPr>
        <w:t>durch</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highlight w:val="yellow"/>
        </w:rPr>
        <w:t>&lt;Institution&gt;</w:t>
      </w:r>
      <w:r w:rsidR="007E2A4F">
        <w:rPr>
          <w:rFonts w:cstheme="minorHAnsi"/>
        </w:rPr>
        <w:t xml:space="preserve"> </w:t>
      </w:r>
      <w:r w:rsidRPr="008B7FC8">
        <w:rPr>
          <w:rFonts w:cstheme="minorHAnsi"/>
        </w:rPr>
        <w:t>hingewirkt</w:t>
      </w:r>
      <w:r w:rsidR="007E2A4F">
        <w:rPr>
          <w:rFonts w:cstheme="minorHAnsi"/>
        </w:rPr>
        <w:t xml:space="preserve"> </w:t>
      </w:r>
      <w:r w:rsidRPr="008B7FC8">
        <w:rPr>
          <w:rFonts w:cstheme="minorHAnsi"/>
        </w:rPr>
        <w:t>werden.</w:t>
      </w:r>
    </w:p>
    <w:p w14:paraId="60A49C36" w14:textId="0FBD9667" w:rsidR="00467029" w:rsidRPr="008B7FC8" w:rsidRDefault="00731E9D" w:rsidP="00467029">
      <w:pPr>
        <w:rPr>
          <w:rFonts w:cstheme="minorHAnsi"/>
        </w:rPr>
      </w:pPr>
      <w:r w:rsidRPr="008B7FC8">
        <w:rPr>
          <w:rFonts w:cstheme="minorHAnsi"/>
        </w:rPr>
        <w:t>Interne</w:t>
      </w:r>
      <w:r w:rsidR="007E2A4F">
        <w:rPr>
          <w:rFonts w:cstheme="minorHAnsi"/>
        </w:rPr>
        <w:t xml:space="preserve"> </w:t>
      </w:r>
      <w:r w:rsidRPr="008B7FC8">
        <w:rPr>
          <w:rFonts w:cstheme="minorHAnsi"/>
        </w:rPr>
        <w:t>Regelungen</w:t>
      </w:r>
      <w:r w:rsidR="007E2A4F">
        <w:rPr>
          <w:rFonts w:cstheme="minorHAnsi"/>
        </w:rPr>
        <w:t xml:space="preserve"> </w:t>
      </w:r>
      <w:r w:rsidRPr="008B7FC8">
        <w:rPr>
          <w:rFonts w:cstheme="minorHAnsi"/>
        </w:rPr>
        <w:t>sind</w:t>
      </w:r>
      <w:r w:rsidR="007E2A4F">
        <w:rPr>
          <w:rFonts w:cstheme="minorHAnsi"/>
        </w:rPr>
        <w:t xml:space="preserve"> </w:t>
      </w:r>
      <w:r w:rsidRPr="008B7FC8">
        <w:rPr>
          <w:rFonts w:cstheme="minorHAnsi"/>
        </w:rPr>
        <w:t>geschlechterneutral</w:t>
      </w:r>
      <w:r w:rsidR="007E2A4F">
        <w:rPr>
          <w:rFonts w:cstheme="minorHAnsi"/>
        </w:rPr>
        <w:t xml:space="preserve"> </w:t>
      </w:r>
      <w:r w:rsidRPr="008B7FC8">
        <w:rPr>
          <w:rFonts w:cstheme="minorHAnsi"/>
        </w:rPr>
        <w:t>zu</w:t>
      </w:r>
      <w:r w:rsidR="007E2A4F">
        <w:rPr>
          <w:rFonts w:cstheme="minorHAnsi"/>
        </w:rPr>
        <w:t xml:space="preserve"> </w:t>
      </w:r>
      <w:r w:rsidRPr="008B7FC8">
        <w:rPr>
          <w:rFonts w:cstheme="minorHAnsi"/>
        </w:rPr>
        <w:t>formulieren.</w:t>
      </w:r>
      <w:r w:rsidR="007E2A4F">
        <w:rPr>
          <w:rFonts w:cstheme="minorHAnsi"/>
        </w:rPr>
        <w:t xml:space="preserve"> </w:t>
      </w:r>
      <w:r w:rsidRPr="008B7FC8">
        <w:rPr>
          <w:rFonts w:cstheme="minorHAnsi"/>
        </w:rPr>
        <w:t>Aus</w:t>
      </w:r>
      <w:r w:rsidR="007E2A4F">
        <w:rPr>
          <w:rFonts w:cstheme="minorHAnsi"/>
        </w:rPr>
        <w:t xml:space="preserve"> </w:t>
      </w:r>
      <w:r w:rsidRPr="008B7FC8">
        <w:rPr>
          <w:rFonts w:cstheme="minorHAnsi"/>
        </w:rPr>
        <w:t>Gründen</w:t>
      </w:r>
      <w:r w:rsidR="007E2A4F">
        <w:rPr>
          <w:rFonts w:cstheme="minorHAnsi"/>
        </w:rPr>
        <w:t xml:space="preserve"> </w:t>
      </w:r>
      <w:r w:rsidRPr="008B7FC8">
        <w:rPr>
          <w:rFonts w:cstheme="minorHAnsi"/>
        </w:rPr>
        <w:t>der</w:t>
      </w:r>
      <w:r w:rsidR="007E2A4F">
        <w:rPr>
          <w:rFonts w:cstheme="minorHAnsi"/>
        </w:rPr>
        <w:t xml:space="preserve"> </w:t>
      </w:r>
      <w:r w:rsidRPr="008B7FC8">
        <w:rPr>
          <w:rFonts w:cstheme="minorHAnsi"/>
        </w:rPr>
        <w:t>besseren</w:t>
      </w:r>
      <w:r w:rsidR="007E2A4F">
        <w:rPr>
          <w:rFonts w:cstheme="minorHAnsi"/>
        </w:rPr>
        <w:t xml:space="preserve"> </w:t>
      </w:r>
      <w:r w:rsidRPr="008B7FC8">
        <w:rPr>
          <w:rFonts w:cstheme="minorHAnsi"/>
        </w:rPr>
        <w:t>Lesbarkeit</w:t>
      </w:r>
      <w:r w:rsidR="007E2A4F">
        <w:rPr>
          <w:rFonts w:cstheme="minorHAnsi"/>
        </w:rPr>
        <w:t xml:space="preserve"> </w:t>
      </w:r>
      <w:r w:rsidRPr="008B7FC8">
        <w:rPr>
          <w:rFonts w:cstheme="minorHAnsi"/>
        </w:rPr>
        <w:t>wird</w:t>
      </w:r>
      <w:r w:rsidR="007E2A4F">
        <w:rPr>
          <w:rFonts w:cstheme="minorHAnsi"/>
        </w:rPr>
        <w:t xml:space="preserve"> </w:t>
      </w:r>
      <w:r w:rsidRPr="008B7FC8">
        <w:rPr>
          <w:rFonts w:cstheme="minorHAnsi"/>
        </w:rPr>
        <w:t>auf</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gleichzeitige</w:t>
      </w:r>
      <w:r w:rsidR="007E2A4F">
        <w:rPr>
          <w:rFonts w:cstheme="minorHAnsi"/>
        </w:rPr>
        <w:t xml:space="preserve"> </w:t>
      </w:r>
      <w:r w:rsidRPr="008B7FC8">
        <w:rPr>
          <w:rFonts w:cstheme="minorHAnsi"/>
        </w:rPr>
        <w:t>Verwendung</w:t>
      </w:r>
      <w:r w:rsidR="007E2A4F">
        <w:rPr>
          <w:rFonts w:cstheme="minorHAnsi"/>
        </w:rPr>
        <w:t xml:space="preserve"> </w:t>
      </w:r>
      <w:r w:rsidRPr="008B7FC8">
        <w:rPr>
          <w:rFonts w:cstheme="minorHAnsi"/>
        </w:rPr>
        <w:t>männlicher</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weiblicher</w:t>
      </w:r>
      <w:r w:rsidR="007E2A4F">
        <w:rPr>
          <w:rFonts w:cstheme="minorHAnsi"/>
        </w:rPr>
        <w:t xml:space="preserve"> </w:t>
      </w:r>
      <w:r w:rsidRPr="008B7FC8">
        <w:rPr>
          <w:rFonts w:cstheme="minorHAnsi"/>
        </w:rPr>
        <w:t>Sprachformen</w:t>
      </w:r>
      <w:r w:rsidR="007E2A4F">
        <w:rPr>
          <w:rFonts w:cstheme="minorHAnsi"/>
        </w:rPr>
        <w:t xml:space="preserve"> </w:t>
      </w:r>
      <w:r w:rsidRPr="008B7FC8">
        <w:rPr>
          <w:rFonts w:cstheme="minorHAnsi"/>
        </w:rPr>
        <w:t>verzichtet.</w:t>
      </w:r>
      <w:r w:rsidR="007E2A4F">
        <w:rPr>
          <w:rFonts w:cstheme="minorHAnsi"/>
        </w:rPr>
        <w:t xml:space="preserve"> </w:t>
      </w:r>
      <w:r w:rsidRPr="008B7FC8">
        <w:rPr>
          <w:rFonts w:cstheme="minorHAnsi"/>
        </w:rPr>
        <w:t>Sämtliche</w:t>
      </w:r>
      <w:r w:rsidR="007E2A4F">
        <w:rPr>
          <w:rFonts w:cstheme="minorHAnsi"/>
        </w:rPr>
        <w:t xml:space="preserve"> </w:t>
      </w:r>
      <w:r w:rsidRPr="008B7FC8">
        <w:rPr>
          <w:rFonts w:cstheme="minorHAnsi"/>
        </w:rPr>
        <w:t>personenbezogenen</w:t>
      </w:r>
      <w:r w:rsidR="007E2A4F">
        <w:rPr>
          <w:rFonts w:cstheme="minorHAnsi"/>
        </w:rPr>
        <w:t xml:space="preserve"> </w:t>
      </w:r>
      <w:r w:rsidRPr="008B7FC8">
        <w:rPr>
          <w:rFonts w:cstheme="minorHAnsi"/>
        </w:rPr>
        <w:t>Bezeichnungen</w:t>
      </w:r>
      <w:r w:rsidR="007E2A4F">
        <w:rPr>
          <w:rFonts w:cstheme="minorHAnsi"/>
        </w:rPr>
        <w:t xml:space="preserve"> </w:t>
      </w:r>
      <w:r w:rsidRPr="008B7FC8">
        <w:rPr>
          <w:rFonts w:cstheme="minorHAnsi"/>
        </w:rPr>
        <w:t>in</w:t>
      </w:r>
      <w:r w:rsidR="007E2A4F">
        <w:rPr>
          <w:rFonts w:cstheme="minorHAnsi"/>
        </w:rPr>
        <w:t xml:space="preserve"> </w:t>
      </w:r>
      <w:r w:rsidRPr="008B7FC8">
        <w:rPr>
          <w:rFonts w:cstheme="minorHAnsi"/>
        </w:rPr>
        <w:t>männlicher</w:t>
      </w:r>
      <w:r w:rsidR="007E2A4F">
        <w:rPr>
          <w:rFonts w:cstheme="minorHAnsi"/>
        </w:rPr>
        <w:t xml:space="preserve"> </w:t>
      </w:r>
      <w:r w:rsidRPr="008B7FC8">
        <w:rPr>
          <w:rFonts w:cstheme="minorHAnsi"/>
        </w:rPr>
        <w:t>Form</w:t>
      </w:r>
      <w:r w:rsidR="007E2A4F">
        <w:rPr>
          <w:rFonts w:cstheme="minorHAnsi"/>
        </w:rPr>
        <w:t xml:space="preserve"> </w:t>
      </w:r>
      <w:r w:rsidRPr="008B7FC8">
        <w:rPr>
          <w:rFonts w:cstheme="minorHAnsi"/>
        </w:rPr>
        <w:t>werden</w:t>
      </w:r>
      <w:r w:rsidR="007E2A4F">
        <w:rPr>
          <w:rFonts w:cstheme="minorHAnsi"/>
        </w:rPr>
        <w:t xml:space="preserve"> </w:t>
      </w:r>
      <w:r w:rsidRPr="008B7FC8">
        <w:rPr>
          <w:rFonts w:cstheme="minorHAnsi"/>
        </w:rPr>
        <w:t>verallgemeinernd</w:t>
      </w:r>
      <w:r w:rsidR="007E2A4F">
        <w:rPr>
          <w:rFonts w:cstheme="minorHAnsi"/>
        </w:rPr>
        <w:t xml:space="preserve"> </w:t>
      </w:r>
      <w:r w:rsidRPr="008B7FC8">
        <w:rPr>
          <w:rFonts w:cstheme="minorHAnsi"/>
        </w:rPr>
        <w:t>verwendet</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beziehen</w:t>
      </w:r>
      <w:r w:rsidR="007E2A4F">
        <w:rPr>
          <w:rFonts w:cstheme="minorHAnsi"/>
        </w:rPr>
        <w:t xml:space="preserve"> </w:t>
      </w:r>
      <w:r w:rsidRPr="008B7FC8">
        <w:rPr>
          <w:rFonts w:cstheme="minorHAnsi"/>
        </w:rPr>
        <w:t>sich</w:t>
      </w:r>
      <w:r w:rsidR="007E2A4F">
        <w:rPr>
          <w:rFonts w:cstheme="minorHAnsi"/>
        </w:rPr>
        <w:t xml:space="preserve"> </w:t>
      </w:r>
      <w:r w:rsidRPr="008B7FC8">
        <w:rPr>
          <w:rFonts w:cstheme="minorHAnsi"/>
        </w:rPr>
        <w:t>stets</w:t>
      </w:r>
      <w:r w:rsidR="007E2A4F">
        <w:rPr>
          <w:rFonts w:cstheme="minorHAnsi"/>
        </w:rPr>
        <w:t xml:space="preserve"> </w:t>
      </w:r>
      <w:r w:rsidRPr="008B7FC8">
        <w:rPr>
          <w:rFonts w:cstheme="minorHAnsi"/>
        </w:rPr>
        <w:t>auf</w:t>
      </w:r>
      <w:r w:rsidR="007E2A4F">
        <w:rPr>
          <w:rFonts w:cstheme="minorHAnsi"/>
        </w:rPr>
        <w:t xml:space="preserve"> </w:t>
      </w:r>
      <w:r w:rsidRPr="008B7FC8">
        <w:rPr>
          <w:rFonts w:cstheme="minorHAnsi"/>
        </w:rPr>
        <w:t>alle</w:t>
      </w:r>
      <w:r w:rsidR="007E2A4F">
        <w:rPr>
          <w:rFonts w:cstheme="minorHAnsi"/>
        </w:rPr>
        <w:t xml:space="preserve"> </w:t>
      </w:r>
      <w:r w:rsidRPr="008B7FC8">
        <w:rPr>
          <w:rFonts w:cstheme="minorHAnsi"/>
        </w:rPr>
        <w:t>Geschlechter.</w:t>
      </w:r>
    </w:p>
    <w:p w14:paraId="42E44944" w14:textId="77777777" w:rsidR="00224AA1" w:rsidRPr="008B7FC8" w:rsidRDefault="00224AA1" w:rsidP="00EA7053">
      <w:pPr>
        <w:pStyle w:val="berschrift2"/>
      </w:pPr>
      <w:bookmarkStart w:id="12" w:name="_Toc75592808"/>
      <w:bookmarkStart w:id="13" w:name="_Toc80728725"/>
      <w:r w:rsidRPr="008B7FC8">
        <w:lastRenderedPageBreak/>
        <w:t>Zuständigkeiten</w:t>
      </w:r>
      <w:bookmarkEnd w:id="12"/>
      <w:bookmarkEnd w:id="13"/>
    </w:p>
    <w:p w14:paraId="4ADB9337" w14:textId="1F1BE436" w:rsidR="00224AA1" w:rsidRPr="008B7FC8" w:rsidRDefault="00224AA1" w:rsidP="00224AA1">
      <w:pPr>
        <w:rPr>
          <w:rFonts w:cstheme="minorHAnsi"/>
        </w:rPr>
      </w:pPr>
      <w:r w:rsidRPr="008B7FC8">
        <w:rPr>
          <w:rFonts w:cstheme="minorHAnsi"/>
        </w:rPr>
        <w:t>Zuständig</w:t>
      </w:r>
      <w:r w:rsidR="007E2A4F">
        <w:rPr>
          <w:rFonts w:cstheme="minorHAnsi"/>
        </w:rPr>
        <w:t xml:space="preserve"> </w:t>
      </w:r>
      <w:r w:rsidRPr="008B7FC8">
        <w:rPr>
          <w:rFonts w:cstheme="minorHAnsi"/>
        </w:rPr>
        <w:t>für</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Einhaltung</w:t>
      </w:r>
      <w:r w:rsidR="007E2A4F">
        <w:rPr>
          <w:rFonts w:cstheme="minorHAnsi"/>
        </w:rPr>
        <w:t xml:space="preserve"> </w:t>
      </w:r>
      <w:r w:rsidRPr="008B7FC8">
        <w:rPr>
          <w:rFonts w:cstheme="minorHAnsi"/>
        </w:rPr>
        <w:t>der</w:t>
      </w:r>
      <w:r w:rsidR="007E2A4F">
        <w:rPr>
          <w:rFonts w:cstheme="minorHAnsi"/>
        </w:rPr>
        <w:t xml:space="preserve"> </w:t>
      </w:r>
      <w:r w:rsidRPr="008B7FC8">
        <w:rPr>
          <w:rFonts w:cstheme="minorHAnsi"/>
        </w:rPr>
        <w:t>in</w:t>
      </w:r>
      <w:r w:rsidR="007E2A4F">
        <w:rPr>
          <w:rFonts w:cstheme="minorHAnsi"/>
        </w:rPr>
        <w:t xml:space="preserve"> </w:t>
      </w:r>
      <w:r w:rsidRPr="008B7FC8">
        <w:rPr>
          <w:rFonts w:cstheme="minorHAnsi"/>
        </w:rPr>
        <w:t>diesem</w:t>
      </w:r>
      <w:r w:rsidR="007E2A4F">
        <w:rPr>
          <w:rFonts w:cstheme="minorHAnsi"/>
        </w:rPr>
        <w:t xml:space="preserve"> </w:t>
      </w:r>
      <w:r w:rsidRPr="008B7FC8">
        <w:rPr>
          <w:rFonts w:cstheme="minorHAnsi"/>
        </w:rPr>
        <w:t>Dokument</w:t>
      </w:r>
      <w:r w:rsidR="007E2A4F">
        <w:rPr>
          <w:rFonts w:cstheme="minorHAnsi"/>
        </w:rPr>
        <w:t xml:space="preserve"> </w:t>
      </w:r>
      <w:r w:rsidRPr="008B7FC8">
        <w:rPr>
          <w:rFonts w:cstheme="minorHAnsi"/>
        </w:rPr>
        <w:t>aufgeführten</w:t>
      </w:r>
      <w:r w:rsidR="007E2A4F">
        <w:rPr>
          <w:rFonts w:cstheme="minorHAnsi"/>
        </w:rPr>
        <w:t xml:space="preserve"> </w:t>
      </w:r>
      <w:r w:rsidRPr="008B7FC8">
        <w:rPr>
          <w:rFonts w:cstheme="minorHAnsi"/>
        </w:rPr>
        <w:t>Pflichten</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Anforderungen</w:t>
      </w:r>
      <w:r w:rsidR="007E2A4F">
        <w:rPr>
          <w:rFonts w:cstheme="minorHAnsi"/>
        </w:rPr>
        <w:t xml:space="preserve"> </w:t>
      </w:r>
      <w:r w:rsidRPr="008B7FC8">
        <w:rPr>
          <w:rFonts w:cstheme="minorHAnsi"/>
        </w:rPr>
        <w:t>sind:</w:t>
      </w:r>
    </w:p>
    <w:p w14:paraId="64AB72D4" w14:textId="4F47508C" w:rsidR="00224AA1" w:rsidRPr="008B7FC8" w:rsidRDefault="00224AA1" w:rsidP="00224AA1">
      <w:pPr>
        <w:pStyle w:val="Listenabsatz"/>
        <w:numPr>
          <w:ilvl w:val="0"/>
          <w:numId w:val="1"/>
        </w:numPr>
        <w:rPr>
          <w:rFonts w:eastAsia="Times New Roman" w:cstheme="minorHAnsi"/>
        </w:rPr>
      </w:pPr>
      <w:r w:rsidRPr="008B7FC8">
        <w:rPr>
          <w:rFonts w:eastAsia="Times New Roman" w:cstheme="minorHAnsi"/>
        </w:rPr>
        <w:t>Eigene</w:t>
      </w:r>
      <w:r w:rsidR="007E2A4F">
        <w:rPr>
          <w:rFonts w:eastAsia="Times New Roman" w:cstheme="minorHAnsi"/>
        </w:rPr>
        <w:t xml:space="preserve"> </w:t>
      </w:r>
      <w:r w:rsidRPr="008B7FC8">
        <w:rPr>
          <w:rFonts w:eastAsia="Times New Roman" w:cstheme="minorHAnsi"/>
        </w:rPr>
        <w:t>Mitarbeitende</w:t>
      </w:r>
      <w:r w:rsidR="007E2A4F">
        <w:rPr>
          <w:rFonts w:eastAsia="Times New Roman" w:cstheme="minorHAnsi"/>
        </w:rPr>
        <w:t xml:space="preserve"> </w:t>
      </w:r>
      <w:r w:rsidRPr="008B7FC8">
        <w:rPr>
          <w:rFonts w:eastAsia="Times New Roman" w:cstheme="minorHAnsi"/>
        </w:rPr>
        <w:t>und</w:t>
      </w:r>
      <w:r w:rsidR="007E2A4F">
        <w:rPr>
          <w:rFonts w:eastAsia="Times New Roman" w:cstheme="minorHAnsi"/>
        </w:rPr>
        <w:t xml:space="preserve"> </w:t>
      </w:r>
      <w:r w:rsidRPr="008B7FC8">
        <w:rPr>
          <w:rFonts w:eastAsia="Times New Roman" w:cstheme="minorHAnsi"/>
        </w:rPr>
        <w:t>beauftragte</w:t>
      </w:r>
      <w:r w:rsidR="007E2A4F">
        <w:rPr>
          <w:rFonts w:eastAsia="Times New Roman" w:cstheme="minorHAnsi"/>
        </w:rPr>
        <w:t xml:space="preserve"> </w:t>
      </w:r>
      <w:r w:rsidRPr="008B7FC8">
        <w:rPr>
          <w:rFonts w:eastAsia="Times New Roman" w:cstheme="minorHAnsi"/>
        </w:rPr>
        <w:t>Dienstleister,</w:t>
      </w:r>
      <w:r w:rsidR="007E2A4F">
        <w:rPr>
          <w:rFonts w:eastAsia="Times New Roman" w:cstheme="minorHAnsi"/>
        </w:rPr>
        <w:t xml:space="preserve"> </w:t>
      </w:r>
      <w:r w:rsidRPr="008B7FC8">
        <w:rPr>
          <w:rFonts w:eastAsia="Times New Roman" w:cstheme="minorHAnsi"/>
        </w:rPr>
        <w:t>welche</w:t>
      </w:r>
      <w:r w:rsidR="007E2A4F">
        <w:rPr>
          <w:rFonts w:eastAsia="Times New Roman" w:cstheme="minorHAnsi"/>
        </w:rPr>
        <w:t xml:space="preserve"> </w:t>
      </w:r>
      <w:r w:rsidRPr="008B7FC8">
        <w:rPr>
          <w:rFonts w:eastAsia="Times New Roman" w:cstheme="minorHAnsi"/>
        </w:rPr>
        <w:t>administrative</w:t>
      </w:r>
      <w:r w:rsidR="007E2A4F">
        <w:rPr>
          <w:rFonts w:eastAsia="Times New Roman" w:cstheme="minorHAnsi"/>
        </w:rPr>
        <w:t xml:space="preserve"> </w:t>
      </w:r>
      <w:r w:rsidRPr="008B7FC8">
        <w:rPr>
          <w:rFonts w:eastAsia="Times New Roman" w:cstheme="minorHAnsi"/>
        </w:rPr>
        <w:t>Arbeiten</w:t>
      </w:r>
      <w:r w:rsidR="007E2A4F">
        <w:rPr>
          <w:rFonts w:eastAsia="Times New Roman" w:cstheme="minorHAnsi"/>
        </w:rPr>
        <w:t xml:space="preserve"> </w:t>
      </w:r>
      <w:r w:rsidRPr="008B7FC8">
        <w:rPr>
          <w:rFonts w:eastAsia="Times New Roman" w:cstheme="minorHAnsi"/>
        </w:rPr>
        <w:t>an</w:t>
      </w:r>
      <w:r w:rsidR="007E2A4F">
        <w:rPr>
          <w:rFonts w:eastAsia="Times New Roman" w:cstheme="minorHAnsi"/>
        </w:rPr>
        <w:t xml:space="preserve"> </w:t>
      </w:r>
      <w:r w:rsidRPr="008B7FC8">
        <w:rPr>
          <w:rFonts w:eastAsia="Times New Roman" w:cstheme="minorHAnsi"/>
        </w:rPr>
        <w:t>IT-</w:t>
      </w:r>
      <w:r w:rsidR="007E2A4F">
        <w:rPr>
          <w:rFonts w:eastAsia="Times New Roman" w:cstheme="minorHAnsi"/>
        </w:rPr>
        <w:t xml:space="preserve"> </w:t>
      </w:r>
      <w:r w:rsidRPr="008B7FC8">
        <w:rPr>
          <w:rFonts w:eastAsia="Times New Roman" w:cstheme="minorHAnsi"/>
        </w:rPr>
        <w:t>Systemen</w:t>
      </w:r>
      <w:r w:rsidR="007E2A4F">
        <w:rPr>
          <w:rFonts w:eastAsia="Times New Roman" w:cstheme="minorHAnsi"/>
        </w:rPr>
        <w:t xml:space="preserve"> </w:t>
      </w:r>
      <w:r w:rsidRPr="008B7FC8">
        <w:rPr>
          <w:rFonts w:eastAsia="Times New Roman" w:cstheme="minorHAnsi"/>
        </w:rPr>
        <w:t>und</w:t>
      </w:r>
      <w:r w:rsidR="007E2A4F">
        <w:rPr>
          <w:rFonts w:eastAsia="Times New Roman" w:cstheme="minorHAnsi"/>
        </w:rPr>
        <w:t xml:space="preserve"> </w:t>
      </w:r>
      <w:r w:rsidRPr="008B7FC8">
        <w:rPr>
          <w:rFonts w:eastAsia="Times New Roman" w:cstheme="minorHAnsi"/>
        </w:rPr>
        <w:t>Anwendungen</w:t>
      </w:r>
      <w:r w:rsidR="007E2A4F">
        <w:rPr>
          <w:rFonts w:eastAsia="Times New Roman" w:cstheme="minorHAnsi"/>
        </w:rPr>
        <w:t xml:space="preserve"> </w:t>
      </w:r>
      <w:r w:rsidRPr="008B7FC8">
        <w:rPr>
          <w:rFonts w:eastAsia="Times New Roman" w:cstheme="minorHAnsi"/>
        </w:rPr>
        <w:t>von</w:t>
      </w:r>
      <w:r w:rsidR="007E2A4F">
        <w:rPr>
          <w:rFonts w:eastAsia="Times New Roman" w:cstheme="minorHAnsi"/>
        </w:rPr>
        <w:t xml:space="preserve"> </w:t>
      </w:r>
      <w:r w:rsidRPr="008B7FC8">
        <w:rPr>
          <w:rFonts w:eastAsia="Times New Roman" w:cstheme="minorHAnsi"/>
        </w:rPr>
        <w:t>der</w:t>
      </w:r>
      <w:r w:rsidR="007E2A4F">
        <w:rPr>
          <w:rFonts w:eastAsia="Times New Roman" w:cstheme="minorHAnsi"/>
        </w:rPr>
        <w:t xml:space="preserve"> </w:t>
      </w:r>
      <w:r w:rsidRPr="008B7FC8">
        <w:rPr>
          <w:rFonts w:eastAsia="Times New Roman" w:cstheme="minorHAnsi"/>
          <w:highlight w:val="yellow"/>
        </w:rPr>
        <w:t>&lt;Institution&gt;</w:t>
      </w:r>
      <w:r w:rsidR="007E2A4F">
        <w:rPr>
          <w:rFonts w:eastAsia="Times New Roman" w:cstheme="minorHAnsi"/>
        </w:rPr>
        <w:t xml:space="preserve"> </w:t>
      </w:r>
      <w:r w:rsidRPr="008B7FC8">
        <w:rPr>
          <w:rFonts w:eastAsia="Times New Roman" w:cstheme="minorHAnsi"/>
        </w:rPr>
        <w:t>durchführen,</w:t>
      </w:r>
    </w:p>
    <w:p w14:paraId="3CCA73BC" w14:textId="25FF52BA" w:rsidR="00467029" w:rsidRPr="008B7FC8" w:rsidRDefault="00224AA1" w:rsidP="00224AA1">
      <w:pPr>
        <w:pStyle w:val="Listenabsatz"/>
        <w:numPr>
          <w:ilvl w:val="0"/>
          <w:numId w:val="1"/>
        </w:numPr>
        <w:rPr>
          <w:rFonts w:eastAsia="Times New Roman" w:cstheme="minorHAnsi"/>
        </w:rPr>
      </w:pPr>
      <w:r w:rsidRPr="008B7FC8">
        <w:rPr>
          <w:rFonts w:eastAsia="Times New Roman" w:cstheme="minorHAnsi"/>
        </w:rPr>
        <w:t>Eigene</w:t>
      </w:r>
      <w:r w:rsidR="007E2A4F">
        <w:rPr>
          <w:rFonts w:eastAsia="Times New Roman" w:cstheme="minorHAnsi"/>
        </w:rPr>
        <w:t xml:space="preserve"> </w:t>
      </w:r>
      <w:r w:rsidRPr="008B7FC8">
        <w:rPr>
          <w:rFonts w:eastAsia="Times New Roman" w:cstheme="minorHAnsi"/>
        </w:rPr>
        <w:t>Mitarbeitende</w:t>
      </w:r>
      <w:r w:rsidR="007E2A4F">
        <w:rPr>
          <w:rFonts w:eastAsia="Times New Roman" w:cstheme="minorHAnsi"/>
        </w:rPr>
        <w:t xml:space="preserve"> </w:t>
      </w:r>
      <w:r w:rsidRPr="008B7FC8">
        <w:rPr>
          <w:rFonts w:eastAsia="Times New Roman" w:cstheme="minorHAnsi"/>
        </w:rPr>
        <w:t>und</w:t>
      </w:r>
      <w:r w:rsidR="007E2A4F">
        <w:rPr>
          <w:rFonts w:eastAsia="Times New Roman" w:cstheme="minorHAnsi"/>
        </w:rPr>
        <w:t xml:space="preserve"> </w:t>
      </w:r>
      <w:r w:rsidRPr="008B7FC8">
        <w:rPr>
          <w:rFonts w:eastAsia="Times New Roman" w:cstheme="minorHAnsi"/>
        </w:rPr>
        <w:t>beauftragte</w:t>
      </w:r>
      <w:r w:rsidR="007E2A4F">
        <w:rPr>
          <w:rFonts w:eastAsia="Times New Roman" w:cstheme="minorHAnsi"/>
        </w:rPr>
        <w:t xml:space="preserve"> </w:t>
      </w:r>
      <w:r w:rsidRPr="008B7FC8">
        <w:rPr>
          <w:rFonts w:eastAsia="Times New Roman" w:cstheme="minorHAnsi"/>
        </w:rPr>
        <w:t>Dienstleister,</w:t>
      </w:r>
      <w:r w:rsidR="007E2A4F">
        <w:rPr>
          <w:rFonts w:eastAsia="Times New Roman" w:cstheme="minorHAnsi"/>
        </w:rPr>
        <w:t xml:space="preserve"> </w:t>
      </w:r>
      <w:r w:rsidRPr="008B7FC8">
        <w:rPr>
          <w:rFonts w:eastAsia="Times New Roman" w:cstheme="minorHAnsi"/>
        </w:rPr>
        <w:t>welche</w:t>
      </w:r>
      <w:r w:rsidR="007E2A4F">
        <w:rPr>
          <w:rFonts w:eastAsia="Times New Roman" w:cstheme="minorHAnsi"/>
        </w:rPr>
        <w:t xml:space="preserve"> </w:t>
      </w:r>
      <w:r w:rsidRPr="008B7FC8">
        <w:rPr>
          <w:rFonts w:eastAsia="Times New Roman" w:cstheme="minorHAnsi"/>
        </w:rPr>
        <w:t>Applikationsbetreuung</w:t>
      </w:r>
      <w:r w:rsidR="007E2A4F">
        <w:rPr>
          <w:rFonts w:eastAsia="Times New Roman" w:cstheme="minorHAnsi"/>
        </w:rPr>
        <w:t xml:space="preserve"> </w:t>
      </w:r>
      <w:r w:rsidRPr="008B7FC8">
        <w:rPr>
          <w:rFonts w:eastAsia="Times New Roman" w:cstheme="minorHAnsi"/>
        </w:rPr>
        <w:t>mit</w:t>
      </w:r>
      <w:r w:rsidR="007E2A4F">
        <w:rPr>
          <w:rFonts w:eastAsia="Times New Roman" w:cstheme="minorHAnsi"/>
        </w:rPr>
        <w:t xml:space="preserve"> </w:t>
      </w:r>
      <w:r w:rsidRPr="008B7FC8">
        <w:rPr>
          <w:rFonts w:eastAsia="Times New Roman" w:cstheme="minorHAnsi"/>
        </w:rPr>
        <w:t>administrativem</w:t>
      </w:r>
      <w:r w:rsidR="007E2A4F">
        <w:rPr>
          <w:rFonts w:eastAsia="Times New Roman" w:cstheme="minorHAnsi"/>
        </w:rPr>
        <w:t xml:space="preserve"> </w:t>
      </w:r>
      <w:r w:rsidRPr="008B7FC8">
        <w:rPr>
          <w:rFonts w:eastAsia="Times New Roman" w:cstheme="minorHAnsi"/>
        </w:rPr>
        <w:t>Charakter</w:t>
      </w:r>
      <w:r w:rsidR="007E2A4F">
        <w:rPr>
          <w:rFonts w:eastAsia="Times New Roman" w:cstheme="minorHAnsi"/>
        </w:rPr>
        <w:t xml:space="preserve"> </w:t>
      </w:r>
      <w:r w:rsidRPr="008B7FC8">
        <w:rPr>
          <w:rFonts w:eastAsia="Times New Roman" w:cstheme="minorHAnsi"/>
        </w:rPr>
        <w:t>(z.</w:t>
      </w:r>
      <w:r w:rsidR="007E2A4F">
        <w:rPr>
          <w:rFonts w:eastAsia="Times New Roman" w:cstheme="minorHAnsi"/>
        </w:rPr>
        <w:t xml:space="preserve"> </w:t>
      </w:r>
      <w:r w:rsidRPr="008B7FC8">
        <w:rPr>
          <w:rFonts w:eastAsia="Times New Roman" w:cstheme="minorHAnsi"/>
        </w:rPr>
        <w:t>B.</w:t>
      </w:r>
      <w:r w:rsidR="007E2A4F">
        <w:rPr>
          <w:rFonts w:eastAsia="Times New Roman" w:cstheme="minorHAnsi"/>
        </w:rPr>
        <w:t xml:space="preserve"> </w:t>
      </w:r>
      <w:r w:rsidRPr="008B7FC8">
        <w:rPr>
          <w:rFonts w:eastAsia="Times New Roman" w:cstheme="minorHAnsi"/>
        </w:rPr>
        <w:t>Versionspflege,</w:t>
      </w:r>
      <w:r w:rsidR="007E2A4F">
        <w:rPr>
          <w:rFonts w:eastAsia="Times New Roman" w:cstheme="minorHAnsi"/>
        </w:rPr>
        <w:t xml:space="preserve"> </w:t>
      </w:r>
      <w:r w:rsidRPr="008B7FC8">
        <w:rPr>
          <w:rFonts w:eastAsia="Times New Roman" w:cstheme="minorHAnsi"/>
        </w:rPr>
        <w:t>Benutzerverwaltung)</w:t>
      </w:r>
      <w:r w:rsidR="007E2A4F">
        <w:rPr>
          <w:rFonts w:eastAsia="Times New Roman" w:cstheme="minorHAnsi"/>
        </w:rPr>
        <w:t xml:space="preserve"> </w:t>
      </w:r>
      <w:r w:rsidRPr="008B7FC8">
        <w:rPr>
          <w:rFonts w:eastAsia="Times New Roman" w:cstheme="minorHAnsi"/>
        </w:rPr>
        <w:t>betreiben.</w:t>
      </w:r>
      <w:r w:rsidR="007E2A4F">
        <w:rPr>
          <w:rFonts w:eastAsia="Times New Roman" w:cstheme="minorHAnsi"/>
        </w:rPr>
        <w:t xml:space="preserve"> </w:t>
      </w:r>
      <w:r w:rsidRPr="008B7FC8">
        <w:rPr>
          <w:rFonts w:eastAsia="Times New Roman" w:cstheme="minorHAnsi"/>
        </w:rPr>
        <w:t>Die</w:t>
      </w:r>
      <w:r w:rsidR="007E2A4F">
        <w:rPr>
          <w:rFonts w:eastAsia="Times New Roman" w:cstheme="minorHAnsi"/>
        </w:rPr>
        <w:t xml:space="preserve"> </w:t>
      </w:r>
      <w:r w:rsidRPr="008B7FC8">
        <w:rPr>
          <w:rFonts w:eastAsia="Times New Roman" w:cstheme="minorHAnsi"/>
        </w:rPr>
        <w:t>Kontrolle</w:t>
      </w:r>
      <w:r w:rsidR="007E2A4F">
        <w:rPr>
          <w:rFonts w:eastAsia="Times New Roman" w:cstheme="minorHAnsi"/>
        </w:rPr>
        <w:t xml:space="preserve"> </w:t>
      </w:r>
      <w:r w:rsidRPr="008B7FC8">
        <w:rPr>
          <w:rFonts w:eastAsia="Times New Roman" w:cstheme="minorHAnsi"/>
        </w:rPr>
        <w:t>der</w:t>
      </w:r>
      <w:r w:rsidR="007E2A4F">
        <w:rPr>
          <w:rFonts w:eastAsia="Times New Roman" w:cstheme="minorHAnsi"/>
        </w:rPr>
        <w:t xml:space="preserve"> </w:t>
      </w:r>
      <w:r w:rsidRPr="008B7FC8">
        <w:rPr>
          <w:rFonts w:eastAsia="Times New Roman" w:cstheme="minorHAnsi"/>
        </w:rPr>
        <w:t>korrekten</w:t>
      </w:r>
      <w:r w:rsidR="007E2A4F">
        <w:rPr>
          <w:rFonts w:eastAsia="Times New Roman" w:cstheme="minorHAnsi"/>
        </w:rPr>
        <w:t xml:space="preserve"> </w:t>
      </w:r>
      <w:r w:rsidRPr="008B7FC8">
        <w:rPr>
          <w:rFonts w:eastAsia="Times New Roman" w:cstheme="minorHAnsi"/>
        </w:rPr>
        <w:t>Umsetzung</w:t>
      </w:r>
      <w:r w:rsidR="007E2A4F">
        <w:rPr>
          <w:rFonts w:eastAsia="Times New Roman" w:cstheme="minorHAnsi"/>
        </w:rPr>
        <w:t xml:space="preserve"> </w:t>
      </w:r>
      <w:r w:rsidRPr="008B7FC8">
        <w:rPr>
          <w:rFonts w:eastAsia="Times New Roman" w:cstheme="minorHAnsi"/>
        </w:rPr>
        <w:t>der</w:t>
      </w:r>
      <w:r w:rsidR="007E2A4F">
        <w:rPr>
          <w:rFonts w:eastAsia="Times New Roman" w:cstheme="minorHAnsi"/>
        </w:rPr>
        <w:t xml:space="preserve"> </w:t>
      </w:r>
      <w:r w:rsidRPr="008B7FC8">
        <w:rPr>
          <w:rFonts w:eastAsia="Times New Roman" w:cstheme="minorHAnsi"/>
        </w:rPr>
        <w:t>Vorgaben</w:t>
      </w:r>
      <w:r w:rsidR="007E2A4F">
        <w:rPr>
          <w:rFonts w:eastAsia="Times New Roman" w:cstheme="minorHAnsi"/>
        </w:rPr>
        <w:t xml:space="preserve"> </w:t>
      </w:r>
      <w:r w:rsidRPr="008B7FC8">
        <w:rPr>
          <w:rFonts w:eastAsia="Times New Roman" w:cstheme="minorHAnsi"/>
        </w:rPr>
        <w:t>erfolgt</w:t>
      </w:r>
      <w:r w:rsidR="007E2A4F">
        <w:rPr>
          <w:rFonts w:eastAsia="Times New Roman" w:cstheme="minorHAnsi"/>
        </w:rPr>
        <w:t xml:space="preserve"> </w:t>
      </w:r>
      <w:r w:rsidRPr="008B7FC8">
        <w:rPr>
          <w:rFonts w:eastAsia="Times New Roman" w:cstheme="minorHAnsi"/>
        </w:rPr>
        <w:t>durch</w:t>
      </w:r>
      <w:r w:rsidR="007E2A4F">
        <w:rPr>
          <w:rFonts w:eastAsia="Times New Roman" w:cstheme="minorHAnsi"/>
        </w:rPr>
        <w:t xml:space="preserve"> </w:t>
      </w:r>
      <w:r w:rsidRPr="008B7FC8">
        <w:rPr>
          <w:rFonts w:eastAsia="Times New Roman" w:cstheme="minorHAnsi"/>
        </w:rPr>
        <w:t>den</w:t>
      </w:r>
      <w:r w:rsidR="007E2A4F">
        <w:rPr>
          <w:rFonts w:eastAsia="Times New Roman" w:cstheme="minorHAnsi"/>
        </w:rPr>
        <w:t xml:space="preserve"> </w:t>
      </w:r>
      <w:r w:rsidRPr="008B7FC8">
        <w:rPr>
          <w:rFonts w:eastAsia="Times New Roman" w:cstheme="minorHAnsi"/>
          <w:highlight w:val="yellow"/>
        </w:rPr>
        <w:t>&lt;Bereich</w:t>
      </w:r>
      <w:r w:rsidR="007E2A4F">
        <w:rPr>
          <w:rFonts w:eastAsia="Times New Roman" w:cstheme="minorHAnsi"/>
          <w:highlight w:val="yellow"/>
        </w:rPr>
        <w:t xml:space="preserve"> </w:t>
      </w:r>
      <w:r w:rsidRPr="008B7FC8">
        <w:rPr>
          <w:rFonts w:eastAsia="Times New Roman" w:cstheme="minorHAnsi"/>
          <w:highlight w:val="yellow"/>
        </w:rPr>
        <w:t>???&gt;</w:t>
      </w:r>
      <w:r w:rsidR="007E2A4F">
        <w:rPr>
          <w:rFonts w:eastAsia="Times New Roman" w:cstheme="minorHAnsi"/>
        </w:rPr>
        <w:t xml:space="preserve"> </w:t>
      </w:r>
      <w:r w:rsidRPr="008B7FC8">
        <w:rPr>
          <w:rFonts w:eastAsia="Times New Roman" w:cstheme="minorHAnsi"/>
        </w:rPr>
        <w:t>bei</w:t>
      </w:r>
      <w:r w:rsidR="007E2A4F">
        <w:rPr>
          <w:rFonts w:eastAsia="Times New Roman" w:cstheme="minorHAnsi"/>
        </w:rPr>
        <w:t xml:space="preserve"> </w:t>
      </w:r>
      <w:r w:rsidRPr="008B7FC8">
        <w:rPr>
          <w:rFonts w:eastAsia="Times New Roman" w:cstheme="minorHAnsi"/>
        </w:rPr>
        <w:t>der</w:t>
      </w:r>
      <w:r w:rsidR="007E2A4F">
        <w:rPr>
          <w:rFonts w:eastAsia="Times New Roman" w:cstheme="minorHAnsi"/>
        </w:rPr>
        <w:t xml:space="preserve"> </w:t>
      </w:r>
      <w:r w:rsidRPr="008B7FC8">
        <w:rPr>
          <w:rFonts w:cstheme="minorHAnsi"/>
          <w:highlight w:val="yellow"/>
        </w:rPr>
        <w:t>&lt;Institution&gt;</w:t>
      </w:r>
      <w:r w:rsidRPr="008B7FC8">
        <w:rPr>
          <w:rFonts w:eastAsia="Times New Roman" w:cstheme="minorHAnsi"/>
        </w:rPr>
        <w:t>.</w:t>
      </w:r>
    </w:p>
    <w:p w14:paraId="3DC6C711" w14:textId="2229B90A" w:rsidR="00467029" w:rsidRPr="008B7FC8" w:rsidRDefault="00467029" w:rsidP="00EA7053">
      <w:pPr>
        <w:pStyle w:val="berschrift2"/>
      </w:pPr>
      <w:bookmarkStart w:id="14" w:name="_Toc80728726"/>
      <w:r w:rsidRPr="008B7FC8">
        <w:t>Genehmigungs-</w:t>
      </w:r>
      <w:r w:rsidR="007E2A4F">
        <w:t xml:space="preserve"> </w:t>
      </w:r>
      <w:r w:rsidRPr="008B7FC8">
        <w:t>und</w:t>
      </w:r>
      <w:r w:rsidR="007E2A4F">
        <w:t xml:space="preserve"> </w:t>
      </w:r>
      <w:r w:rsidRPr="008B7FC8">
        <w:t>Änderungsverfahren</w:t>
      </w:r>
      <w:bookmarkEnd w:id="14"/>
    </w:p>
    <w:p w14:paraId="0DCFB3DE" w14:textId="49AB823E" w:rsidR="00467029" w:rsidRPr="008B7FC8" w:rsidRDefault="002329CB" w:rsidP="00467029">
      <w:pPr>
        <w:rPr>
          <w:rFonts w:cstheme="minorHAnsi"/>
        </w:rPr>
      </w:pPr>
      <w:r w:rsidRPr="008B7FC8">
        <w:rPr>
          <w:rFonts w:cstheme="minorHAnsi"/>
        </w:rPr>
        <w:t>Die</w:t>
      </w:r>
      <w:r w:rsidR="007E2A4F">
        <w:rPr>
          <w:rFonts w:cstheme="minorHAnsi"/>
        </w:rPr>
        <w:t xml:space="preserve"> </w:t>
      </w:r>
      <w:r w:rsidRPr="008B7FC8">
        <w:rPr>
          <w:rFonts w:cstheme="minorHAnsi"/>
        </w:rPr>
        <w:t>Sicherheitsrichtlinie</w:t>
      </w:r>
      <w:r w:rsidR="007E2A4F">
        <w:rPr>
          <w:rFonts w:cstheme="minorHAnsi"/>
        </w:rPr>
        <w:t xml:space="preserve"> </w:t>
      </w:r>
      <w:r w:rsidR="00EA7053" w:rsidRPr="008B7FC8">
        <w:rPr>
          <w:rFonts w:cstheme="minorHAnsi"/>
        </w:rPr>
        <w:t>„</w:t>
      </w:r>
      <w:r w:rsidR="008B7FC8" w:rsidRPr="008B7FC8">
        <w:rPr>
          <w:rFonts w:cstheme="minorHAnsi"/>
        </w:rPr>
        <w:t>Clients</w:t>
      </w:r>
      <w:r w:rsidR="007E2A4F">
        <w:rPr>
          <w:rFonts w:cstheme="minorHAnsi"/>
        </w:rPr>
        <w:t xml:space="preserve"> </w:t>
      </w:r>
      <w:r w:rsidR="008B7FC8" w:rsidRPr="008B7FC8">
        <w:rPr>
          <w:rFonts w:cstheme="minorHAnsi"/>
        </w:rPr>
        <w:t>unter</w:t>
      </w:r>
      <w:r w:rsidR="007E2A4F">
        <w:rPr>
          <w:rFonts w:cstheme="minorHAnsi"/>
        </w:rPr>
        <w:t xml:space="preserve"> macOS</w:t>
      </w:r>
      <w:r w:rsidR="00467029" w:rsidRPr="008B7FC8">
        <w:rPr>
          <w:rFonts w:cstheme="minorHAnsi"/>
        </w:rPr>
        <w:t>“</w:t>
      </w:r>
      <w:r w:rsidR="007E2A4F">
        <w:rPr>
          <w:rFonts w:cstheme="minorHAnsi"/>
        </w:rPr>
        <w:t xml:space="preserve"> </w:t>
      </w:r>
      <w:r w:rsidR="00224AA1" w:rsidRPr="008B7FC8">
        <w:rPr>
          <w:rFonts w:cstheme="minorHAnsi"/>
        </w:rPr>
        <w:t>wird</w:t>
      </w:r>
      <w:r w:rsidR="007E2A4F">
        <w:rPr>
          <w:rFonts w:cstheme="minorHAnsi"/>
        </w:rPr>
        <w:t xml:space="preserve"> </w:t>
      </w:r>
      <w:r w:rsidR="00224AA1" w:rsidRPr="008B7FC8">
        <w:rPr>
          <w:rFonts w:cstheme="minorHAnsi"/>
        </w:rPr>
        <w:t>durch</w:t>
      </w:r>
      <w:r w:rsidR="007E2A4F">
        <w:rPr>
          <w:rFonts w:cstheme="minorHAnsi"/>
        </w:rPr>
        <w:t xml:space="preserve"> </w:t>
      </w:r>
      <w:r w:rsidR="00224AA1" w:rsidRPr="008B7FC8">
        <w:rPr>
          <w:rFonts w:cstheme="minorHAnsi"/>
        </w:rPr>
        <w:t>den</w:t>
      </w:r>
      <w:r w:rsidR="007E2A4F">
        <w:rPr>
          <w:rFonts w:cstheme="minorHAnsi"/>
        </w:rPr>
        <w:t xml:space="preserve"> </w:t>
      </w:r>
      <w:r w:rsidR="00224AA1" w:rsidRPr="008B7FC8">
        <w:rPr>
          <w:rFonts w:cstheme="minorHAnsi"/>
          <w:highlight w:val="yellow"/>
        </w:rPr>
        <w:t>&lt;Informationssicherheitsbeauftragter&gt;</w:t>
      </w:r>
      <w:r w:rsidR="007E2A4F">
        <w:rPr>
          <w:rFonts w:cstheme="minorHAnsi"/>
        </w:rPr>
        <w:t xml:space="preserve"> </w:t>
      </w:r>
      <w:r w:rsidR="00224AA1" w:rsidRPr="008B7FC8">
        <w:rPr>
          <w:rFonts w:cstheme="minorHAnsi"/>
        </w:rPr>
        <w:t>verantwortet.</w:t>
      </w:r>
      <w:r w:rsidR="007E2A4F">
        <w:rPr>
          <w:rFonts w:cstheme="minorHAnsi"/>
        </w:rPr>
        <w:t xml:space="preserve"> </w:t>
      </w:r>
      <w:r w:rsidR="00224AA1" w:rsidRPr="008B7FC8">
        <w:rPr>
          <w:rFonts w:cstheme="minorHAnsi"/>
        </w:rPr>
        <w:t>Die</w:t>
      </w:r>
      <w:r w:rsidR="007E2A4F">
        <w:rPr>
          <w:rFonts w:cstheme="minorHAnsi"/>
        </w:rPr>
        <w:t xml:space="preserve"> </w:t>
      </w:r>
      <w:r w:rsidR="00224AA1" w:rsidRPr="008B7FC8">
        <w:rPr>
          <w:rFonts w:cstheme="minorHAnsi"/>
        </w:rPr>
        <w:t>Pflege</w:t>
      </w:r>
      <w:r w:rsidR="007E2A4F">
        <w:rPr>
          <w:rFonts w:cstheme="minorHAnsi"/>
        </w:rPr>
        <w:t xml:space="preserve"> </w:t>
      </w:r>
      <w:r w:rsidR="00224AA1" w:rsidRPr="008B7FC8">
        <w:rPr>
          <w:rFonts w:cstheme="minorHAnsi"/>
        </w:rPr>
        <w:t>dieses</w:t>
      </w:r>
      <w:r w:rsidR="007E2A4F">
        <w:rPr>
          <w:rFonts w:cstheme="minorHAnsi"/>
        </w:rPr>
        <w:t xml:space="preserve"> </w:t>
      </w:r>
      <w:r w:rsidR="00224AA1" w:rsidRPr="008B7FC8">
        <w:rPr>
          <w:rFonts w:cstheme="minorHAnsi"/>
        </w:rPr>
        <w:t>Dokuments</w:t>
      </w:r>
      <w:r w:rsidR="007E2A4F">
        <w:rPr>
          <w:rFonts w:cstheme="minorHAnsi"/>
        </w:rPr>
        <w:t xml:space="preserve"> </w:t>
      </w:r>
      <w:r w:rsidR="00224AA1" w:rsidRPr="008B7FC8">
        <w:rPr>
          <w:rFonts w:cstheme="minorHAnsi"/>
        </w:rPr>
        <w:t>unterliegt</w:t>
      </w:r>
      <w:r w:rsidR="007E2A4F">
        <w:rPr>
          <w:rFonts w:cstheme="minorHAnsi"/>
        </w:rPr>
        <w:t xml:space="preserve"> </w:t>
      </w:r>
      <w:r w:rsidR="00224AA1" w:rsidRPr="008B7FC8">
        <w:rPr>
          <w:rFonts w:cstheme="minorHAnsi"/>
        </w:rPr>
        <w:t>dem</w:t>
      </w:r>
      <w:r w:rsidR="007E2A4F">
        <w:rPr>
          <w:rFonts w:cstheme="minorHAnsi"/>
        </w:rPr>
        <w:t xml:space="preserve"> </w:t>
      </w:r>
      <w:r w:rsidR="00224AA1" w:rsidRPr="008B7FC8">
        <w:rPr>
          <w:rFonts w:cstheme="minorHAnsi"/>
          <w:highlight w:val="yellow"/>
        </w:rPr>
        <w:t>&lt;Bereich</w:t>
      </w:r>
      <w:r w:rsidR="007E2A4F">
        <w:rPr>
          <w:rFonts w:cstheme="minorHAnsi"/>
          <w:highlight w:val="yellow"/>
        </w:rPr>
        <w:t xml:space="preserve"> </w:t>
      </w:r>
      <w:r w:rsidR="00224AA1" w:rsidRPr="008B7FC8">
        <w:rPr>
          <w:rFonts w:cstheme="minorHAnsi"/>
          <w:highlight w:val="yellow"/>
        </w:rPr>
        <w:t>???&gt;</w:t>
      </w:r>
      <w:r w:rsidR="007E2A4F">
        <w:rPr>
          <w:rFonts w:cstheme="minorHAnsi"/>
        </w:rPr>
        <w:t xml:space="preserve"> </w:t>
      </w:r>
      <w:r w:rsidR="00224AA1" w:rsidRPr="008B7FC8">
        <w:rPr>
          <w:rFonts w:cstheme="minorHAnsi"/>
        </w:rPr>
        <w:t>vertreten</w:t>
      </w:r>
      <w:r w:rsidR="007E2A4F">
        <w:rPr>
          <w:rFonts w:cstheme="minorHAnsi"/>
        </w:rPr>
        <w:t xml:space="preserve"> </w:t>
      </w:r>
      <w:r w:rsidR="00224AA1" w:rsidRPr="008B7FC8">
        <w:rPr>
          <w:rFonts w:cstheme="minorHAnsi"/>
        </w:rPr>
        <w:t>durch</w:t>
      </w:r>
      <w:r w:rsidR="007E2A4F">
        <w:rPr>
          <w:rFonts w:cstheme="minorHAnsi"/>
        </w:rPr>
        <w:t xml:space="preserve"> </w:t>
      </w:r>
      <w:r w:rsidR="00224AA1" w:rsidRPr="008B7FC8">
        <w:rPr>
          <w:rFonts w:cstheme="minorHAnsi"/>
        </w:rPr>
        <w:t>den</w:t>
      </w:r>
      <w:r w:rsidR="007E2A4F">
        <w:rPr>
          <w:rFonts w:cstheme="minorHAnsi"/>
        </w:rPr>
        <w:t xml:space="preserve"> </w:t>
      </w:r>
      <w:r w:rsidR="00224AA1" w:rsidRPr="008B7FC8">
        <w:rPr>
          <w:rFonts w:cstheme="minorHAnsi"/>
          <w:highlight w:val="yellow"/>
        </w:rPr>
        <w:t>&lt;Informationssicherheitsbeauftragter&gt;</w:t>
      </w:r>
      <w:r w:rsidR="00224AA1" w:rsidRPr="008B7FC8">
        <w:rPr>
          <w:rFonts w:cstheme="minorHAnsi"/>
        </w:rPr>
        <w:t>.</w:t>
      </w:r>
      <w:r w:rsidR="007E2A4F">
        <w:rPr>
          <w:rFonts w:cstheme="minorHAnsi"/>
        </w:rPr>
        <w:t xml:space="preserve"> </w:t>
      </w:r>
      <w:r w:rsidR="00224AA1" w:rsidRPr="008B7FC8">
        <w:rPr>
          <w:rFonts w:cstheme="minorHAnsi"/>
        </w:rPr>
        <w:t>Änderungen</w:t>
      </w:r>
      <w:r w:rsidR="007E2A4F">
        <w:rPr>
          <w:rFonts w:cstheme="minorHAnsi"/>
        </w:rPr>
        <w:t xml:space="preserve"> </w:t>
      </w:r>
      <w:r w:rsidR="00224AA1" w:rsidRPr="008B7FC8">
        <w:rPr>
          <w:rFonts w:cstheme="minorHAnsi"/>
        </w:rPr>
        <w:t>werden</w:t>
      </w:r>
      <w:r w:rsidR="007E2A4F">
        <w:rPr>
          <w:rFonts w:cstheme="minorHAnsi"/>
        </w:rPr>
        <w:t xml:space="preserve"> </w:t>
      </w:r>
      <w:r w:rsidR="00224AA1" w:rsidRPr="008B7FC8">
        <w:rPr>
          <w:rFonts w:cstheme="minorHAnsi"/>
        </w:rPr>
        <w:t>ausschließlich</w:t>
      </w:r>
      <w:r w:rsidR="007E2A4F">
        <w:rPr>
          <w:rFonts w:cstheme="minorHAnsi"/>
        </w:rPr>
        <w:t xml:space="preserve"> </w:t>
      </w:r>
      <w:r w:rsidR="00224AA1" w:rsidRPr="008B7FC8">
        <w:rPr>
          <w:rFonts w:cstheme="minorHAnsi"/>
        </w:rPr>
        <w:t>von</w:t>
      </w:r>
      <w:r w:rsidR="007E2A4F">
        <w:rPr>
          <w:rFonts w:cstheme="minorHAnsi"/>
        </w:rPr>
        <w:t xml:space="preserve"> </w:t>
      </w:r>
      <w:r w:rsidR="00224AA1" w:rsidRPr="008B7FC8">
        <w:rPr>
          <w:rFonts w:cstheme="minorHAnsi"/>
        </w:rPr>
        <w:t>dieser</w:t>
      </w:r>
      <w:r w:rsidR="007E2A4F">
        <w:rPr>
          <w:rFonts w:cstheme="minorHAnsi"/>
        </w:rPr>
        <w:t xml:space="preserve"> </w:t>
      </w:r>
      <w:r w:rsidR="00224AA1" w:rsidRPr="008B7FC8">
        <w:rPr>
          <w:rFonts w:cstheme="minorHAnsi"/>
        </w:rPr>
        <w:t>Person</w:t>
      </w:r>
      <w:r w:rsidR="007E2A4F">
        <w:rPr>
          <w:rFonts w:cstheme="minorHAnsi"/>
        </w:rPr>
        <w:t xml:space="preserve"> </w:t>
      </w:r>
      <w:r w:rsidR="00224AA1" w:rsidRPr="008B7FC8">
        <w:rPr>
          <w:rFonts w:cstheme="minorHAnsi"/>
        </w:rPr>
        <w:t>oder</w:t>
      </w:r>
      <w:r w:rsidR="007E2A4F">
        <w:rPr>
          <w:rFonts w:cstheme="minorHAnsi"/>
        </w:rPr>
        <w:t xml:space="preserve"> </w:t>
      </w:r>
      <w:r w:rsidR="00224AA1" w:rsidRPr="008B7FC8">
        <w:rPr>
          <w:rFonts w:cstheme="minorHAnsi"/>
        </w:rPr>
        <w:t>seinem</w:t>
      </w:r>
      <w:r w:rsidR="007E2A4F">
        <w:rPr>
          <w:rFonts w:cstheme="minorHAnsi"/>
        </w:rPr>
        <w:t xml:space="preserve"> </w:t>
      </w:r>
      <w:r w:rsidR="00224AA1" w:rsidRPr="008B7FC8">
        <w:rPr>
          <w:rFonts w:cstheme="minorHAnsi"/>
        </w:rPr>
        <w:t>Stellvertreter</w:t>
      </w:r>
      <w:r w:rsidR="007E2A4F">
        <w:rPr>
          <w:rFonts w:cstheme="minorHAnsi"/>
        </w:rPr>
        <w:t xml:space="preserve"> </w:t>
      </w:r>
      <w:r w:rsidR="00224AA1" w:rsidRPr="008B7FC8">
        <w:rPr>
          <w:rFonts w:cstheme="minorHAnsi"/>
        </w:rPr>
        <w:t>vorgenommen.</w:t>
      </w:r>
      <w:r w:rsidR="007E2A4F">
        <w:rPr>
          <w:rFonts w:cstheme="minorHAnsi"/>
        </w:rPr>
        <w:t xml:space="preserve"> </w:t>
      </w:r>
      <w:r w:rsidR="00224AA1" w:rsidRPr="008B7FC8">
        <w:rPr>
          <w:rFonts w:cstheme="minorHAnsi"/>
        </w:rPr>
        <w:t>Eine</w:t>
      </w:r>
      <w:r w:rsidR="007E2A4F">
        <w:rPr>
          <w:rFonts w:cstheme="minorHAnsi"/>
        </w:rPr>
        <w:t xml:space="preserve"> </w:t>
      </w:r>
      <w:r w:rsidR="00224AA1" w:rsidRPr="008B7FC8">
        <w:rPr>
          <w:rFonts w:cstheme="minorHAnsi"/>
        </w:rPr>
        <w:t>Genehmigung</w:t>
      </w:r>
      <w:r w:rsidR="007E2A4F">
        <w:rPr>
          <w:rFonts w:cstheme="minorHAnsi"/>
        </w:rPr>
        <w:t xml:space="preserve"> </w:t>
      </w:r>
      <w:r w:rsidR="00224AA1" w:rsidRPr="008B7FC8">
        <w:rPr>
          <w:rFonts w:cstheme="minorHAnsi"/>
        </w:rPr>
        <w:t>und</w:t>
      </w:r>
      <w:r w:rsidR="007E2A4F">
        <w:rPr>
          <w:rFonts w:cstheme="minorHAnsi"/>
        </w:rPr>
        <w:t xml:space="preserve"> </w:t>
      </w:r>
      <w:r w:rsidR="00224AA1" w:rsidRPr="008B7FC8">
        <w:rPr>
          <w:rFonts w:cstheme="minorHAnsi"/>
        </w:rPr>
        <w:t>Freigabe</w:t>
      </w:r>
      <w:r w:rsidR="007E2A4F">
        <w:rPr>
          <w:rFonts w:cstheme="minorHAnsi"/>
        </w:rPr>
        <w:t xml:space="preserve"> </w:t>
      </w:r>
      <w:r w:rsidR="00224AA1" w:rsidRPr="008B7FC8">
        <w:rPr>
          <w:rFonts w:cstheme="minorHAnsi"/>
        </w:rPr>
        <w:t>erfolgt</w:t>
      </w:r>
      <w:r w:rsidR="007E2A4F">
        <w:rPr>
          <w:rFonts w:cstheme="minorHAnsi"/>
        </w:rPr>
        <w:t xml:space="preserve"> </w:t>
      </w:r>
      <w:r w:rsidR="00224AA1" w:rsidRPr="008B7FC8">
        <w:rPr>
          <w:rFonts w:cstheme="minorHAnsi"/>
        </w:rPr>
        <w:t>durch</w:t>
      </w:r>
      <w:r w:rsidR="007E2A4F">
        <w:rPr>
          <w:rFonts w:cstheme="minorHAnsi"/>
        </w:rPr>
        <w:t xml:space="preserve"> </w:t>
      </w:r>
      <w:r w:rsidR="00224AA1" w:rsidRPr="008B7FC8">
        <w:rPr>
          <w:rFonts w:cstheme="minorHAnsi"/>
        </w:rPr>
        <w:t>den</w:t>
      </w:r>
      <w:r w:rsidR="007E2A4F">
        <w:rPr>
          <w:rFonts w:cstheme="minorHAnsi"/>
        </w:rPr>
        <w:t xml:space="preserve"> </w:t>
      </w:r>
      <w:r w:rsidR="00224AA1" w:rsidRPr="008B7FC8">
        <w:rPr>
          <w:rFonts w:cstheme="minorHAnsi"/>
          <w:highlight w:val="yellow"/>
        </w:rPr>
        <w:t>&lt;Informationssicherheitsbeauftragter&gt;</w:t>
      </w:r>
      <w:r w:rsidR="00224AA1" w:rsidRPr="008B7FC8">
        <w:rPr>
          <w:rFonts w:cstheme="minorHAnsi"/>
        </w:rPr>
        <w:t>.</w:t>
      </w:r>
    </w:p>
    <w:p w14:paraId="7433F335" w14:textId="4FD2F0DD" w:rsidR="00467029" w:rsidRPr="008B7FC8" w:rsidRDefault="00467029" w:rsidP="00EA7053">
      <w:pPr>
        <w:pStyle w:val="berschrift2"/>
      </w:pPr>
      <w:bookmarkStart w:id="15" w:name="_Toc80728727"/>
      <w:r w:rsidRPr="008B7FC8">
        <w:t>Aufbau</w:t>
      </w:r>
      <w:r w:rsidR="007E2A4F">
        <w:t xml:space="preserve"> </w:t>
      </w:r>
      <w:r w:rsidRPr="008B7FC8">
        <w:t>des</w:t>
      </w:r>
      <w:r w:rsidR="007E2A4F">
        <w:t xml:space="preserve"> </w:t>
      </w:r>
      <w:r w:rsidRPr="008B7FC8">
        <w:t>Dokuments</w:t>
      </w:r>
      <w:bookmarkEnd w:id="15"/>
      <w:r w:rsidR="007E2A4F">
        <w:t xml:space="preserve"> </w:t>
      </w:r>
    </w:p>
    <w:p w14:paraId="080634DD" w14:textId="04C0D741" w:rsidR="00467029" w:rsidRPr="008B7FC8" w:rsidRDefault="00467029" w:rsidP="00467029">
      <w:pPr>
        <w:rPr>
          <w:rFonts w:cstheme="minorHAnsi"/>
        </w:rPr>
      </w:pPr>
      <w:r w:rsidRPr="008B7FC8">
        <w:rPr>
          <w:rFonts w:cstheme="minorHAnsi"/>
        </w:rPr>
        <w:t>Das</w:t>
      </w:r>
      <w:r w:rsidR="007E2A4F">
        <w:rPr>
          <w:rFonts w:cstheme="minorHAnsi"/>
        </w:rPr>
        <w:t xml:space="preserve"> </w:t>
      </w:r>
      <w:r w:rsidRPr="008B7FC8">
        <w:rPr>
          <w:rFonts w:cstheme="minorHAnsi"/>
        </w:rPr>
        <w:t>vorliegende</w:t>
      </w:r>
      <w:r w:rsidR="007E2A4F">
        <w:rPr>
          <w:rFonts w:cstheme="minorHAnsi"/>
        </w:rPr>
        <w:t xml:space="preserve"> </w:t>
      </w:r>
      <w:r w:rsidRPr="008B7FC8">
        <w:rPr>
          <w:rFonts w:cstheme="minorHAnsi"/>
        </w:rPr>
        <w:t>Dokument</w:t>
      </w:r>
      <w:r w:rsidR="007E2A4F">
        <w:rPr>
          <w:rFonts w:cstheme="minorHAnsi"/>
        </w:rPr>
        <w:t xml:space="preserve"> </w:t>
      </w:r>
      <w:r w:rsidRPr="008B7FC8">
        <w:rPr>
          <w:rFonts w:cstheme="minorHAnsi"/>
        </w:rPr>
        <w:t>ist</w:t>
      </w:r>
      <w:r w:rsidR="007E2A4F">
        <w:rPr>
          <w:rFonts w:cstheme="minorHAnsi"/>
        </w:rPr>
        <w:t xml:space="preserve"> </w:t>
      </w:r>
      <w:r w:rsidRPr="008B7FC8">
        <w:rPr>
          <w:rFonts w:cstheme="minorHAnsi"/>
        </w:rPr>
        <w:t>wie</w:t>
      </w:r>
      <w:r w:rsidR="007E2A4F">
        <w:rPr>
          <w:rFonts w:cstheme="minorHAnsi"/>
        </w:rPr>
        <w:t xml:space="preserve"> </w:t>
      </w:r>
      <w:r w:rsidRPr="008B7FC8">
        <w:rPr>
          <w:rFonts w:cstheme="minorHAnsi"/>
        </w:rPr>
        <w:t>folgt</w:t>
      </w:r>
      <w:r w:rsidR="007E2A4F">
        <w:rPr>
          <w:rFonts w:cstheme="minorHAnsi"/>
        </w:rPr>
        <w:t xml:space="preserve"> </w:t>
      </w:r>
      <w:r w:rsidRPr="008B7FC8">
        <w:rPr>
          <w:rFonts w:cstheme="minorHAnsi"/>
        </w:rPr>
        <w:t>aufgebaut:</w:t>
      </w:r>
    </w:p>
    <w:p w14:paraId="7126B875" w14:textId="08CA9F6B" w:rsidR="00467029" w:rsidRPr="008B7FC8" w:rsidRDefault="00467029" w:rsidP="000C61F9">
      <w:pPr>
        <w:numPr>
          <w:ilvl w:val="0"/>
          <w:numId w:val="2"/>
        </w:numPr>
        <w:spacing w:before="100" w:beforeAutospacing="1" w:after="100" w:afterAutospacing="1"/>
        <w:rPr>
          <w:rFonts w:eastAsia="Times New Roman" w:cstheme="minorHAnsi"/>
        </w:rPr>
      </w:pPr>
      <w:r w:rsidRPr="008B7FC8">
        <w:rPr>
          <w:rFonts w:eastAsia="Times New Roman" w:cstheme="minorHAnsi"/>
        </w:rPr>
        <w:t>Kapitel</w:t>
      </w:r>
      <w:r w:rsidR="007E2A4F">
        <w:rPr>
          <w:rFonts w:eastAsia="Times New Roman" w:cstheme="minorHAnsi"/>
        </w:rPr>
        <w:t xml:space="preserve"> </w:t>
      </w:r>
      <w:r w:rsidRPr="008B7FC8">
        <w:rPr>
          <w:rFonts w:eastAsia="Times New Roman" w:cstheme="minorHAnsi"/>
        </w:rPr>
        <w:t>Basismaßnahmen:</w:t>
      </w:r>
      <w:r w:rsidR="007E2A4F">
        <w:rPr>
          <w:rFonts w:eastAsia="Times New Roman" w:cstheme="minorHAnsi"/>
        </w:rPr>
        <w:t xml:space="preserve"> </w:t>
      </w:r>
      <w:r w:rsidRPr="008B7FC8">
        <w:rPr>
          <w:rFonts w:eastAsia="Times New Roman" w:cstheme="minorHAnsi"/>
        </w:rPr>
        <w:t>Beschreibung</w:t>
      </w:r>
      <w:r w:rsidR="007E2A4F">
        <w:rPr>
          <w:rFonts w:eastAsia="Times New Roman" w:cstheme="minorHAnsi"/>
        </w:rPr>
        <w:t xml:space="preserve"> </w:t>
      </w:r>
      <w:r w:rsidRPr="008B7FC8">
        <w:rPr>
          <w:rFonts w:eastAsia="Times New Roman" w:cstheme="minorHAnsi"/>
        </w:rPr>
        <w:t>der</w:t>
      </w:r>
      <w:r w:rsidR="007E2A4F">
        <w:rPr>
          <w:rFonts w:eastAsia="Times New Roman" w:cstheme="minorHAnsi"/>
        </w:rPr>
        <w:t xml:space="preserve"> </w:t>
      </w:r>
      <w:r w:rsidRPr="008B7FC8">
        <w:rPr>
          <w:rFonts w:eastAsia="Times New Roman" w:cstheme="minorHAnsi"/>
        </w:rPr>
        <w:t>Kernmaßnahmen,</w:t>
      </w:r>
      <w:r w:rsidR="007E2A4F">
        <w:rPr>
          <w:rFonts w:eastAsia="Times New Roman" w:cstheme="minorHAnsi"/>
        </w:rPr>
        <w:t xml:space="preserve"> </w:t>
      </w:r>
      <w:r w:rsidRPr="008B7FC8">
        <w:rPr>
          <w:rFonts w:eastAsia="Times New Roman" w:cstheme="minorHAnsi"/>
        </w:rPr>
        <w:t>die</w:t>
      </w:r>
      <w:r w:rsidR="007E2A4F">
        <w:rPr>
          <w:rFonts w:eastAsia="Times New Roman" w:cstheme="minorHAnsi"/>
        </w:rPr>
        <w:t xml:space="preserve"> </w:t>
      </w:r>
      <w:r w:rsidRPr="008B7FC8">
        <w:rPr>
          <w:rFonts w:eastAsia="Times New Roman" w:cstheme="minorHAnsi"/>
        </w:rPr>
        <w:t>für</w:t>
      </w:r>
      <w:r w:rsidR="007E2A4F">
        <w:rPr>
          <w:rFonts w:eastAsia="Times New Roman" w:cstheme="minorHAnsi"/>
        </w:rPr>
        <w:t xml:space="preserve"> </w:t>
      </w:r>
      <w:r w:rsidRPr="008B7FC8">
        <w:rPr>
          <w:rFonts w:eastAsia="Times New Roman" w:cstheme="minorHAnsi"/>
        </w:rPr>
        <w:t>das</w:t>
      </w:r>
      <w:r w:rsidR="007E2A4F">
        <w:rPr>
          <w:rFonts w:eastAsia="Times New Roman" w:cstheme="minorHAnsi"/>
        </w:rPr>
        <w:t xml:space="preserve"> </w:t>
      </w:r>
      <w:r w:rsidRPr="008B7FC8">
        <w:rPr>
          <w:rFonts w:eastAsia="Times New Roman" w:cstheme="minorHAnsi"/>
        </w:rPr>
        <w:t>Anforderungsmanagement</w:t>
      </w:r>
      <w:r w:rsidR="007E2A4F">
        <w:rPr>
          <w:rFonts w:eastAsia="Times New Roman" w:cstheme="minorHAnsi"/>
        </w:rPr>
        <w:t xml:space="preserve"> </w:t>
      </w:r>
      <w:r w:rsidRPr="008B7FC8">
        <w:rPr>
          <w:rFonts w:eastAsia="Times New Roman" w:cstheme="minorHAnsi"/>
        </w:rPr>
        <w:t>zwingend</w:t>
      </w:r>
      <w:r w:rsidR="007E2A4F">
        <w:rPr>
          <w:rFonts w:eastAsia="Times New Roman" w:cstheme="minorHAnsi"/>
        </w:rPr>
        <w:t xml:space="preserve"> </w:t>
      </w:r>
      <w:r w:rsidRPr="008B7FC8">
        <w:rPr>
          <w:rFonts w:eastAsia="Times New Roman" w:cstheme="minorHAnsi"/>
        </w:rPr>
        <w:t>erforderlich</w:t>
      </w:r>
      <w:r w:rsidR="007E2A4F">
        <w:rPr>
          <w:rFonts w:eastAsia="Times New Roman" w:cstheme="minorHAnsi"/>
        </w:rPr>
        <w:t xml:space="preserve"> </w:t>
      </w:r>
      <w:r w:rsidRPr="008B7FC8">
        <w:rPr>
          <w:rFonts w:eastAsia="Times New Roman" w:cstheme="minorHAnsi"/>
        </w:rPr>
        <w:t>sind.</w:t>
      </w:r>
    </w:p>
    <w:p w14:paraId="757F46DA" w14:textId="0447390B" w:rsidR="00467029" w:rsidRPr="008B7FC8" w:rsidRDefault="00467029" w:rsidP="000C61F9">
      <w:pPr>
        <w:numPr>
          <w:ilvl w:val="0"/>
          <w:numId w:val="2"/>
        </w:numPr>
        <w:spacing w:before="100" w:beforeAutospacing="1" w:after="100" w:afterAutospacing="1"/>
        <w:rPr>
          <w:rFonts w:eastAsia="Times New Roman" w:cstheme="minorHAnsi"/>
        </w:rPr>
      </w:pPr>
      <w:r w:rsidRPr="008B7FC8">
        <w:rPr>
          <w:rFonts w:eastAsia="Times New Roman" w:cstheme="minorHAnsi"/>
        </w:rPr>
        <w:t>Kapitel</w:t>
      </w:r>
      <w:r w:rsidR="007E2A4F">
        <w:rPr>
          <w:rFonts w:eastAsia="Times New Roman" w:cstheme="minorHAnsi"/>
        </w:rPr>
        <w:t xml:space="preserve"> </w:t>
      </w:r>
      <w:r w:rsidRPr="008B7FC8">
        <w:rPr>
          <w:rFonts w:eastAsia="Times New Roman" w:cstheme="minorHAnsi"/>
        </w:rPr>
        <w:t>Standardmaßnahmen:</w:t>
      </w:r>
      <w:r w:rsidR="007E2A4F">
        <w:rPr>
          <w:rFonts w:eastAsia="Times New Roman" w:cstheme="minorHAnsi"/>
        </w:rPr>
        <w:t xml:space="preserve"> </w:t>
      </w:r>
      <w:r w:rsidRPr="008B7FC8">
        <w:rPr>
          <w:rFonts w:eastAsia="Times New Roman" w:cstheme="minorHAnsi"/>
        </w:rPr>
        <w:t>Definition</w:t>
      </w:r>
      <w:r w:rsidR="007E2A4F">
        <w:rPr>
          <w:rFonts w:eastAsia="Times New Roman" w:cstheme="minorHAnsi"/>
        </w:rPr>
        <w:t xml:space="preserve"> </w:t>
      </w:r>
      <w:r w:rsidRPr="008B7FC8">
        <w:rPr>
          <w:rFonts w:eastAsia="Times New Roman" w:cstheme="minorHAnsi"/>
        </w:rPr>
        <w:t>von</w:t>
      </w:r>
      <w:r w:rsidR="007E2A4F">
        <w:rPr>
          <w:rFonts w:eastAsia="Times New Roman" w:cstheme="minorHAnsi"/>
        </w:rPr>
        <w:t xml:space="preserve"> </w:t>
      </w:r>
      <w:r w:rsidRPr="008B7FC8">
        <w:rPr>
          <w:rFonts w:eastAsia="Times New Roman" w:cstheme="minorHAnsi"/>
        </w:rPr>
        <w:t>Maßnahmen</w:t>
      </w:r>
      <w:r w:rsidR="007E2A4F">
        <w:rPr>
          <w:rFonts w:eastAsia="Times New Roman" w:cstheme="minorHAnsi"/>
        </w:rPr>
        <w:t xml:space="preserve"> </w:t>
      </w:r>
      <w:r w:rsidRPr="008B7FC8">
        <w:rPr>
          <w:rFonts w:eastAsia="Times New Roman" w:cstheme="minorHAnsi"/>
        </w:rPr>
        <w:t>zur</w:t>
      </w:r>
      <w:r w:rsidR="007E2A4F">
        <w:rPr>
          <w:rFonts w:eastAsia="Times New Roman" w:cstheme="minorHAnsi"/>
        </w:rPr>
        <w:t xml:space="preserve"> </w:t>
      </w:r>
      <w:r w:rsidRPr="008B7FC8">
        <w:rPr>
          <w:rFonts w:eastAsia="Times New Roman" w:cstheme="minorHAnsi"/>
        </w:rPr>
        <w:t>Erreichung</w:t>
      </w:r>
      <w:r w:rsidR="007E2A4F">
        <w:rPr>
          <w:rFonts w:eastAsia="Times New Roman" w:cstheme="minorHAnsi"/>
        </w:rPr>
        <w:t xml:space="preserve"> </w:t>
      </w:r>
      <w:r w:rsidRPr="008B7FC8">
        <w:rPr>
          <w:rFonts w:eastAsia="Times New Roman" w:cstheme="minorHAnsi"/>
        </w:rPr>
        <w:t>eines</w:t>
      </w:r>
      <w:r w:rsidR="007E2A4F">
        <w:rPr>
          <w:rFonts w:eastAsia="Times New Roman" w:cstheme="minorHAnsi"/>
        </w:rPr>
        <w:t xml:space="preserve"> </w:t>
      </w:r>
      <w:r w:rsidRPr="008B7FC8">
        <w:rPr>
          <w:rFonts w:eastAsia="Times New Roman" w:cstheme="minorHAnsi"/>
        </w:rPr>
        <w:t>vollumfänglichen</w:t>
      </w:r>
      <w:r w:rsidR="007E2A4F">
        <w:rPr>
          <w:rFonts w:eastAsia="Times New Roman" w:cstheme="minorHAnsi"/>
        </w:rPr>
        <w:t xml:space="preserve"> </w:t>
      </w:r>
      <w:r w:rsidRPr="008B7FC8">
        <w:rPr>
          <w:rFonts w:eastAsia="Times New Roman" w:cstheme="minorHAnsi"/>
        </w:rPr>
        <w:t>Standardabsicherungsschutzniveaus</w:t>
      </w:r>
      <w:r w:rsidR="007E2A4F">
        <w:rPr>
          <w:rFonts w:eastAsia="Times New Roman" w:cstheme="minorHAnsi"/>
        </w:rPr>
        <w:t xml:space="preserve"> </w:t>
      </w:r>
      <w:r w:rsidRPr="008B7FC8">
        <w:rPr>
          <w:rFonts w:eastAsia="Times New Roman" w:cstheme="minorHAnsi"/>
        </w:rPr>
        <w:t>für</w:t>
      </w:r>
      <w:r w:rsidR="007E2A4F">
        <w:rPr>
          <w:rFonts w:eastAsia="Times New Roman" w:cstheme="minorHAnsi"/>
        </w:rPr>
        <w:t xml:space="preserve"> </w:t>
      </w:r>
      <w:r w:rsidRPr="008B7FC8">
        <w:rPr>
          <w:rFonts w:eastAsia="Times New Roman" w:cstheme="minorHAnsi"/>
        </w:rPr>
        <w:t>einen</w:t>
      </w:r>
      <w:r w:rsidR="007E2A4F">
        <w:rPr>
          <w:rFonts w:eastAsia="Times New Roman" w:cstheme="minorHAnsi"/>
        </w:rPr>
        <w:t xml:space="preserve"> </w:t>
      </w:r>
      <w:r w:rsidRPr="008B7FC8">
        <w:rPr>
          <w:rFonts w:eastAsia="Times New Roman" w:cstheme="minorHAnsi"/>
        </w:rPr>
        <w:t>Schutzbedarf</w:t>
      </w:r>
      <w:r w:rsidR="007E2A4F">
        <w:rPr>
          <w:rFonts w:eastAsia="Times New Roman" w:cstheme="minorHAnsi"/>
        </w:rPr>
        <w:t xml:space="preserve"> </w:t>
      </w:r>
      <w:r w:rsidRPr="008B7FC8">
        <w:rPr>
          <w:rFonts w:eastAsia="Times New Roman" w:cstheme="minorHAnsi"/>
        </w:rPr>
        <w:t>von</w:t>
      </w:r>
      <w:r w:rsidR="007E2A4F">
        <w:rPr>
          <w:rFonts w:eastAsia="Times New Roman" w:cstheme="minorHAnsi"/>
        </w:rPr>
        <w:t xml:space="preserve"> </w:t>
      </w:r>
      <w:r w:rsidRPr="008B7FC8">
        <w:rPr>
          <w:rFonts w:eastAsia="Times New Roman" w:cstheme="minorHAnsi"/>
        </w:rPr>
        <w:t>„Normal“</w:t>
      </w:r>
      <w:r w:rsidR="007E2A4F">
        <w:rPr>
          <w:rFonts w:eastAsia="Times New Roman" w:cstheme="minorHAnsi"/>
        </w:rPr>
        <w:t xml:space="preserve"> </w:t>
      </w:r>
      <w:r w:rsidRPr="008B7FC8">
        <w:rPr>
          <w:rFonts w:eastAsia="Times New Roman" w:cstheme="minorHAnsi"/>
        </w:rPr>
        <w:t>in</w:t>
      </w:r>
      <w:r w:rsidR="007E2A4F">
        <w:rPr>
          <w:rFonts w:eastAsia="Times New Roman" w:cstheme="minorHAnsi"/>
        </w:rPr>
        <w:t xml:space="preserve"> </w:t>
      </w:r>
      <w:r w:rsidRPr="008B7FC8">
        <w:rPr>
          <w:rFonts w:eastAsia="Times New Roman" w:cstheme="minorHAnsi"/>
        </w:rPr>
        <w:t>den</w:t>
      </w:r>
      <w:r w:rsidR="007E2A4F">
        <w:rPr>
          <w:rFonts w:eastAsia="Times New Roman" w:cstheme="minorHAnsi"/>
        </w:rPr>
        <w:t xml:space="preserve"> </w:t>
      </w:r>
      <w:r w:rsidRPr="008B7FC8">
        <w:rPr>
          <w:rFonts w:eastAsia="Times New Roman" w:cstheme="minorHAnsi"/>
        </w:rPr>
        <w:t>Informationssicherheitsschutzzielen</w:t>
      </w:r>
      <w:r w:rsidR="007E2A4F">
        <w:rPr>
          <w:rFonts w:eastAsia="Times New Roman" w:cstheme="minorHAnsi"/>
        </w:rPr>
        <w:t xml:space="preserve"> </w:t>
      </w:r>
      <w:r w:rsidRPr="008B7FC8">
        <w:rPr>
          <w:rFonts w:eastAsia="Times New Roman" w:cstheme="minorHAnsi"/>
        </w:rPr>
        <w:t>Vertraulichkeit,</w:t>
      </w:r>
      <w:r w:rsidR="007E2A4F">
        <w:rPr>
          <w:rFonts w:eastAsia="Times New Roman" w:cstheme="minorHAnsi"/>
        </w:rPr>
        <w:t xml:space="preserve"> </w:t>
      </w:r>
      <w:r w:rsidRPr="008B7FC8">
        <w:rPr>
          <w:rFonts w:eastAsia="Times New Roman" w:cstheme="minorHAnsi"/>
        </w:rPr>
        <w:t>Integrität</w:t>
      </w:r>
      <w:r w:rsidR="007E2A4F">
        <w:rPr>
          <w:rFonts w:eastAsia="Times New Roman" w:cstheme="minorHAnsi"/>
        </w:rPr>
        <w:t xml:space="preserve"> </w:t>
      </w:r>
      <w:r w:rsidRPr="008B7FC8">
        <w:rPr>
          <w:rFonts w:eastAsia="Times New Roman" w:cstheme="minorHAnsi"/>
        </w:rPr>
        <w:t>und</w:t>
      </w:r>
      <w:r w:rsidR="007E2A4F">
        <w:rPr>
          <w:rFonts w:eastAsia="Times New Roman" w:cstheme="minorHAnsi"/>
        </w:rPr>
        <w:t xml:space="preserve"> </w:t>
      </w:r>
      <w:r w:rsidRPr="008B7FC8">
        <w:rPr>
          <w:rFonts w:eastAsia="Times New Roman" w:cstheme="minorHAnsi"/>
        </w:rPr>
        <w:t>Verfügbarkeit.</w:t>
      </w:r>
    </w:p>
    <w:p w14:paraId="3A1C4E11" w14:textId="707EF3D0" w:rsidR="00224AA1" w:rsidRPr="008B7FC8" w:rsidRDefault="00467029" w:rsidP="000C61F9">
      <w:pPr>
        <w:numPr>
          <w:ilvl w:val="0"/>
          <w:numId w:val="2"/>
        </w:numPr>
        <w:spacing w:before="100" w:beforeAutospacing="1" w:after="100" w:afterAutospacing="1"/>
        <w:rPr>
          <w:rFonts w:eastAsia="Times New Roman" w:cstheme="minorHAnsi"/>
        </w:rPr>
      </w:pPr>
      <w:r w:rsidRPr="008B7FC8">
        <w:rPr>
          <w:rFonts w:eastAsia="Times New Roman" w:cstheme="minorHAnsi"/>
        </w:rPr>
        <w:t>Kapitel</w:t>
      </w:r>
      <w:r w:rsidR="007E2A4F">
        <w:rPr>
          <w:rFonts w:eastAsia="Times New Roman" w:cstheme="minorHAnsi"/>
        </w:rPr>
        <w:t xml:space="preserve"> </w:t>
      </w:r>
      <w:r w:rsidRPr="008B7FC8">
        <w:rPr>
          <w:rFonts w:eastAsia="Times New Roman" w:cstheme="minorHAnsi"/>
        </w:rPr>
        <w:t>Maßnahmen</w:t>
      </w:r>
      <w:r w:rsidR="007E2A4F">
        <w:rPr>
          <w:rFonts w:eastAsia="Times New Roman" w:cstheme="minorHAnsi"/>
        </w:rPr>
        <w:t xml:space="preserve"> </w:t>
      </w:r>
      <w:r w:rsidRPr="008B7FC8">
        <w:rPr>
          <w:rFonts w:eastAsia="Times New Roman" w:cstheme="minorHAnsi"/>
        </w:rPr>
        <w:t>bei</w:t>
      </w:r>
      <w:r w:rsidR="007E2A4F">
        <w:rPr>
          <w:rFonts w:eastAsia="Times New Roman" w:cstheme="minorHAnsi"/>
        </w:rPr>
        <w:t xml:space="preserve"> </w:t>
      </w:r>
      <w:r w:rsidRPr="008B7FC8">
        <w:rPr>
          <w:rFonts w:eastAsia="Times New Roman" w:cstheme="minorHAnsi"/>
        </w:rPr>
        <w:t>erhöhtem</w:t>
      </w:r>
      <w:r w:rsidR="007E2A4F">
        <w:rPr>
          <w:rFonts w:eastAsia="Times New Roman" w:cstheme="minorHAnsi"/>
        </w:rPr>
        <w:t xml:space="preserve"> </w:t>
      </w:r>
      <w:r w:rsidRPr="008B7FC8">
        <w:rPr>
          <w:rFonts w:eastAsia="Times New Roman" w:cstheme="minorHAnsi"/>
        </w:rPr>
        <w:t>Schutzbedarf:</w:t>
      </w:r>
      <w:r w:rsidR="007E2A4F">
        <w:rPr>
          <w:rFonts w:eastAsia="Times New Roman" w:cstheme="minorHAnsi"/>
        </w:rPr>
        <w:t xml:space="preserve"> </w:t>
      </w:r>
      <w:r w:rsidRPr="008B7FC8">
        <w:rPr>
          <w:rFonts w:eastAsia="Times New Roman" w:cstheme="minorHAnsi"/>
        </w:rPr>
        <w:t>Erläuterung</w:t>
      </w:r>
      <w:r w:rsidR="007E2A4F">
        <w:rPr>
          <w:rFonts w:eastAsia="Times New Roman" w:cstheme="minorHAnsi"/>
        </w:rPr>
        <w:t xml:space="preserve"> </w:t>
      </w:r>
      <w:r w:rsidRPr="008B7FC8">
        <w:rPr>
          <w:rFonts w:eastAsia="Times New Roman" w:cstheme="minorHAnsi"/>
        </w:rPr>
        <w:t>von</w:t>
      </w:r>
      <w:r w:rsidR="007E2A4F">
        <w:rPr>
          <w:rFonts w:eastAsia="Times New Roman" w:cstheme="minorHAnsi"/>
        </w:rPr>
        <w:t xml:space="preserve"> </w:t>
      </w:r>
      <w:r w:rsidRPr="008B7FC8">
        <w:rPr>
          <w:rFonts w:eastAsia="Times New Roman" w:cstheme="minorHAnsi"/>
        </w:rPr>
        <w:t>Maßnahmen</w:t>
      </w:r>
      <w:r w:rsidR="007E2A4F">
        <w:rPr>
          <w:rFonts w:eastAsia="Times New Roman" w:cstheme="minorHAnsi"/>
        </w:rPr>
        <w:t xml:space="preserve"> </w:t>
      </w:r>
      <w:r w:rsidRPr="008B7FC8">
        <w:rPr>
          <w:rFonts w:eastAsia="Times New Roman" w:cstheme="minorHAnsi"/>
        </w:rPr>
        <w:t>die</w:t>
      </w:r>
      <w:r w:rsidR="007E2A4F">
        <w:rPr>
          <w:rFonts w:eastAsia="Times New Roman" w:cstheme="minorHAnsi"/>
        </w:rPr>
        <w:t xml:space="preserve"> </w:t>
      </w:r>
      <w:r w:rsidRPr="008B7FC8">
        <w:rPr>
          <w:rFonts w:eastAsia="Times New Roman" w:cstheme="minorHAnsi"/>
        </w:rPr>
        <w:t>einen</w:t>
      </w:r>
      <w:r w:rsidR="007E2A4F">
        <w:rPr>
          <w:rFonts w:eastAsia="Times New Roman" w:cstheme="minorHAnsi"/>
        </w:rPr>
        <w:t xml:space="preserve"> </w:t>
      </w:r>
      <w:r w:rsidRPr="008B7FC8">
        <w:rPr>
          <w:rFonts w:eastAsia="Times New Roman" w:cstheme="minorHAnsi"/>
        </w:rPr>
        <w:t>erhöhten</w:t>
      </w:r>
      <w:r w:rsidR="007E2A4F">
        <w:rPr>
          <w:rFonts w:eastAsia="Times New Roman" w:cstheme="minorHAnsi"/>
        </w:rPr>
        <w:t xml:space="preserve"> </w:t>
      </w:r>
      <w:r w:rsidRPr="008B7FC8">
        <w:rPr>
          <w:rFonts w:eastAsia="Times New Roman" w:cstheme="minorHAnsi"/>
        </w:rPr>
        <w:t>Schutzbedarf</w:t>
      </w:r>
      <w:r w:rsidR="007E2A4F">
        <w:rPr>
          <w:rFonts w:eastAsia="Times New Roman" w:cstheme="minorHAnsi"/>
        </w:rPr>
        <w:t xml:space="preserve"> </w:t>
      </w:r>
      <w:r w:rsidRPr="008B7FC8">
        <w:rPr>
          <w:rFonts w:eastAsia="Times New Roman" w:cstheme="minorHAnsi"/>
        </w:rPr>
        <w:t>(Schutzbedarfe</w:t>
      </w:r>
      <w:r w:rsidR="007E2A4F">
        <w:rPr>
          <w:rFonts w:eastAsia="Times New Roman" w:cstheme="minorHAnsi"/>
        </w:rPr>
        <w:t xml:space="preserve"> </w:t>
      </w:r>
      <w:r w:rsidRPr="008B7FC8">
        <w:rPr>
          <w:rFonts w:eastAsia="Times New Roman" w:cstheme="minorHAnsi"/>
        </w:rPr>
        <w:t>„Hoch“,</w:t>
      </w:r>
      <w:r w:rsidR="007E2A4F">
        <w:rPr>
          <w:rFonts w:eastAsia="Times New Roman" w:cstheme="minorHAnsi"/>
        </w:rPr>
        <w:t xml:space="preserve"> </w:t>
      </w:r>
      <w:r w:rsidRPr="008B7FC8">
        <w:rPr>
          <w:rFonts w:eastAsia="Times New Roman" w:cstheme="minorHAnsi"/>
        </w:rPr>
        <w:t>„Sehr</w:t>
      </w:r>
      <w:r w:rsidR="007E2A4F">
        <w:rPr>
          <w:rFonts w:eastAsia="Times New Roman" w:cstheme="minorHAnsi"/>
        </w:rPr>
        <w:t xml:space="preserve"> </w:t>
      </w:r>
      <w:r w:rsidRPr="008B7FC8">
        <w:rPr>
          <w:rFonts w:eastAsia="Times New Roman" w:cstheme="minorHAnsi"/>
        </w:rPr>
        <w:t>hoch“)</w:t>
      </w:r>
      <w:r w:rsidR="007E2A4F">
        <w:rPr>
          <w:rFonts w:eastAsia="Times New Roman" w:cstheme="minorHAnsi"/>
        </w:rPr>
        <w:t xml:space="preserve"> </w:t>
      </w:r>
      <w:r w:rsidRPr="008B7FC8">
        <w:rPr>
          <w:rFonts w:eastAsia="Times New Roman" w:cstheme="minorHAnsi"/>
        </w:rPr>
        <w:t>gewährleisten.</w:t>
      </w:r>
      <w:r w:rsidR="007E2A4F">
        <w:rPr>
          <w:rFonts w:eastAsia="Times New Roman" w:cstheme="minorHAnsi"/>
        </w:rPr>
        <w:t xml:space="preserve"> </w:t>
      </w:r>
      <w:r w:rsidRPr="008B7FC8">
        <w:rPr>
          <w:rFonts w:eastAsia="Times New Roman" w:cstheme="minorHAnsi"/>
        </w:rPr>
        <w:t>Der</w:t>
      </w:r>
      <w:r w:rsidR="007E2A4F">
        <w:rPr>
          <w:rFonts w:eastAsia="Times New Roman" w:cstheme="minorHAnsi"/>
        </w:rPr>
        <w:t xml:space="preserve"> </w:t>
      </w:r>
      <w:r w:rsidRPr="008B7FC8">
        <w:rPr>
          <w:rFonts w:eastAsia="Times New Roman" w:cstheme="minorHAnsi"/>
        </w:rPr>
        <w:t>Einsatz</w:t>
      </w:r>
      <w:r w:rsidR="007E2A4F">
        <w:rPr>
          <w:rFonts w:eastAsia="Times New Roman" w:cstheme="minorHAnsi"/>
        </w:rPr>
        <w:t xml:space="preserve"> </w:t>
      </w:r>
      <w:r w:rsidRPr="008B7FC8">
        <w:rPr>
          <w:rFonts w:eastAsia="Times New Roman" w:cstheme="minorHAnsi"/>
        </w:rPr>
        <w:t>ist</w:t>
      </w:r>
      <w:r w:rsidR="007E2A4F">
        <w:rPr>
          <w:rFonts w:eastAsia="Times New Roman" w:cstheme="minorHAnsi"/>
        </w:rPr>
        <w:t xml:space="preserve"> </w:t>
      </w:r>
      <w:r w:rsidRPr="008B7FC8">
        <w:rPr>
          <w:rFonts w:eastAsia="Times New Roman" w:cstheme="minorHAnsi"/>
        </w:rPr>
        <w:t>je</w:t>
      </w:r>
      <w:r w:rsidR="007E2A4F">
        <w:rPr>
          <w:rFonts w:eastAsia="Times New Roman" w:cstheme="minorHAnsi"/>
        </w:rPr>
        <w:t xml:space="preserve"> </w:t>
      </w:r>
      <w:r w:rsidRPr="008B7FC8">
        <w:rPr>
          <w:rFonts w:eastAsia="Times New Roman" w:cstheme="minorHAnsi"/>
        </w:rPr>
        <w:t>Anwendungsfall</w:t>
      </w:r>
      <w:r w:rsidR="007E2A4F">
        <w:rPr>
          <w:rFonts w:eastAsia="Times New Roman" w:cstheme="minorHAnsi"/>
        </w:rPr>
        <w:t xml:space="preserve"> </w:t>
      </w:r>
      <w:r w:rsidRPr="008B7FC8">
        <w:rPr>
          <w:rFonts w:eastAsia="Times New Roman" w:cstheme="minorHAnsi"/>
        </w:rPr>
        <w:t>im</w:t>
      </w:r>
      <w:r w:rsidR="007E2A4F">
        <w:rPr>
          <w:rFonts w:eastAsia="Times New Roman" w:cstheme="minorHAnsi"/>
        </w:rPr>
        <w:t xml:space="preserve"> </w:t>
      </w:r>
      <w:r w:rsidRPr="008B7FC8">
        <w:rPr>
          <w:rFonts w:eastAsia="Times New Roman" w:cstheme="minorHAnsi"/>
        </w:rPr>
        <w:t>Rahmen</w:t>
      </w:r>
      <w:r w:rsidR="007E2A4F">
        <w:rPr>
          <w:rFonts w:eastAsia="Times New Roman" w:cstheme="minorHAnsi"/>
        </w:rPr>
        <w:t xml:space="preserve"> </w:t>
      </w:r>
      <w:r w:rsidRPr="008B7FC8">
        <w:rPr>
          <w:rFonts w:eastAsia="Times New Roman" w:cstheme="minorHAnsi"/>
        </w:rPr>
        <w:t>einer</w:t>
      </w:r>
      <w:r w:rsidR="007E2A4F">
        <w:rPr>
          <w:rFonts w:eastAsia="Times New Roman" w:cstheme="minorHAnsi"/>
        </w:rPr>
        <w:t xml:space="preserve"> </w:t>
      </w:r>
      <w:r w:rsidRPr="008B7FC8">
        <w:rPr>
          <w:rFonts w:eastAsia="Times New Roman" w:cstheme="minorHAnsi"/>
        </w:rPr>
        <w:t>Verhältnismäßigkeitsprüfung</w:t>
      </w:r>
      <w:r w:rsidR="007E2A4F">
        <w:rPr>
          <w:rFonts w:eastAsia="Times New Roman" w:cstheme="minorHAnsi"/>
        </w:rPr>
        <w:t xml:space="preserve"> </w:t>
      </w:r>
      <w:r w:rsidRPr="008B7FC8">
        <w:rPr>
          <w:rFonts w:eastAsia="Times New Roman" w:cstheme="minorHAnsi"/>
        </w:rPr>
        <w:t>abzuwägen.</w:t>
      </w:r>
    </w:p>
    <w:p w14:paraId="0019395F" w14:textId="77777777" w:rsidR="00224AA1" w:rsidRPr="008B7FC8" w:rsidRDefault="00224AA1" w:rsidP="00224AA1">
      <w:pPr>
        <w:spacing w:before="100" w:beforeAutospacing="1" w:after="100" w:afterAutospacing="1"/>
        <w:rPr>
          <w:rFonts w:eastAsia="Times New Roman" w:cstheme="minorHAnsi"/>
        </w:rPr>
      </w:pPr>
    </w:p>
    <w:p w14:paraId="0C15DB4A" w14:textId="3FC4E886" w:rsidR="00224AA1" w:rsidRPr="008B7FC8" w:rsidRDefault="00224AA1" w:rsidP="00224AA1">
      <w:pPr>
        <w:spacing w:before="100" w:beforeAutospacing="1" w:after="100" w:afterAutospacing="1"/>
        <w:rPr>
          <w:rFonts w:eastAsia="Times New Roman" w:cstheme="minorHAnsi"/>
        </w:rPr>
        <w:sectPr w:rsidR="00224AA1" w:rsidRPr="008B7FC8" w:rsidSect="007F2B16">
          <w:pgSz w:w="11906" w:h="16838"/>
          <w:pgMar w:top="1417" w:right="1417" w:bottom="1134" w:left="1417" w:header="720" w:footer="720" w:gutter="0"/>
          <w:cols w:space="708"/>
          <w:titlePg/>
          <w:docGrid w:linePitch="360"/>
        </w:sectPr>
      </w:pPr>
    </w:p>
    <w:p w14:paraId="34692787" w14:textId="300256A1" w:rsidR="00467029" w:rsidRPr="008B7FC8" w:rsidRDefault="00467029" w:rsidP="007F2B16">
      <w:pPr>
        <w:pStyle w:val="berschrift1"/>
      </w:pPr>
      <w:bookmarkStart w:id="16" w:name="_Toc80728728"/>
      <w:r w:rsidRPr="008B7FC8">
        <w:lastRenderedPageBreak/>
        <w:t>Sicherheitsrichtlinie</w:t>
      </w:r>
      <w:r w:rsidR="007E2A4F">
        <w:t xml:space="preserve"> </w:t>
      </w:r>
      <w:r w:rsidR="00BF0504" w:rsidRPr="008B7FC8">
        <w:t>„</w:t>
      </w:r>
      <w:r w:rsidR="008B7FC8" w:rsidRPr="008B7FC8">
        <w:t>Clients</w:t>
      </w:r>
      <w:r w:rsidR="007E2A4F">
        <w:t xml:space="preserve"> </w:t>
      </w:r>
      <w:r w:rsidR="008B7FC8" w:rsidRPr="008B7FC8">
        <w:t>unter</w:t>
      </w:r>
      <w:r w:rsidR="007E2A4F">
        <w:t xml:space="preserve"> macOS</w:t>
      </w:r>
      <w:r w:rsidRPr="008B7FC8">
        <w:t>"</w:t>
      </w:r>
      <w:bookmarkEnd w:id="16"/>
    </w:p>
    <w:p w14:paraId="411E24D5" w14:textId="77777777" w:rsidR="00467029" w:rsidRPr="008B7FC8" w:rsidRDefault="00467029" w:rsidP="00EA7053">
      <w:pPr>
        <w:pStyle w:val="berschrift2"/>
      </w:pPr>
      <w:bookmarkStart w:id="17" w:name="_Toc80728729"/>
      <w:r w:rsidRPr="008B7FC8">
        <w:t>Basismaßnahmen</w:t>
      </w:r>
      <w:bookmarkEnd w:id="17"/>
    </w:p>
    <w:p w14:paraId="3C77E176" w14:textId="3C615D4D" w:rsidR="00467029" w:rsidRPr="008B7FC8" w:rsidRDefault="00467029" w:rsidP="00467029">
      <w:pPr>
        <w:rPr>
          <w:rFonts w:cstheme="minorHAnsi"/>
        </w:rPr>
      </w:pPr>
      <w:r w:rsidRPr="008B7FC8">
        <w:rPr>
          <w:rFonts w:cstheme="minorHAnsi"/>
        </w:rPr>
        <w:t>Die</w:t>
      </w:r>
      <w:r w:rsidR="007E2A4F">
        <w:rPr>
          <w:rFonts w:cstheme="minorHAnsi"/>
        </w:rPr>
        <w:t xml:space="preserve"> </w:t>
      </w:r>
      <w:r w:rsidRPr="008B7FC8">
        <w:rPr>
          <w:rFonts w:cstheme="minorHAnsi"/>
        </w:rPr>
        <w:t>nachfolgenden</w:t>
      </w:r>
      <w:r w:rsidR="007E2A4F">
        <w:rPr>
          <w:rFonts w:cstheme="minorHAnsi"/>
        </w:rPr>
        <w:t xml:space="preserve"> </w:t>
      </w:r>
      <w:r w:rsidRPr="008B7FC8">
        <w:rPr>
          <w:rFonts w:cstheme="minorHAnsi"/>
        </w:rPr>
        <w:t>Basismaßnahmen</w:t>
      </w:r>
      <w:r w:rsidR="007E2A4F">
        <w:rPr>
          <w:rFonts w:cstheme="minorHAnsi"/>
        </w:rPr>
        <w:t xml:space="preserve"> </w:t>
      </w:r>
      <w:r w:rsidRPr="008B7FC8">
        <w:rPr>
          <w:rFonts w:cstheme="minorHAnsi"/>
        </w:rPr>
        <w:t>sind</w:t>
      </w:r>
      <w:r w:rsidR="007E2A4F">
        <w:rPr>
          <w:rFonts w:cstheme="minorHAnsi"/>
        </w:rPr>
        <w:t xml:space="preserve"> </w:t>
      </w:r>
      <w:r w:rsidRPr="008B7FC8">
        <w:rPr>
          <w:rFonts w:cstheme="minorHAnsi"/>
        </w:rPr>
        <w:t>vorrangig</w:t>
      </w:r>
      <w:r w:rsidR="007E2A4F">
        <w:rPr>
          <w:rFonts w:cstheme="minorHAnsi"/>
        </w:rPr>
        <w:t xml:space="preserve"> </w:t>
      </w:r>
      <w:r w:rsidRPr="008B7FC8">
        <w:rPr>
          <w:rFonts w:cstheme="minorHAnsi"/>
        </w:rPr>
        <w:t>zur</w:t>
      </w:r>
      <w:r w:rsidR="007E2A4F">
        <w:rPr>
          <w:rFonts w:cstheme="minorHAnsi"/>
        </w:rPr>
        <w:t xml:space="preserve"> </w:t>
      </w:r>
      <w:r w:rsidRPr="008B7FC8">
        <w:rPr>
          <w:rFonts w:cstheme="minorHAnsi"/>
        </w:rPr>
        <w:t>Gewährleistung</w:t>
      </w:r>
      <w:r w:rsidR="007E2A4F">
        <w:rPr>
          <w:rFonts w:cstheme="minorHAnsi"/>
        </w:rPr>
        <w:t xml:space="preserve"> </w:t>
      </w:r>
      <w:r w:rsidRPr="008B7FC8">
        <w:rPr>
          <w:rFonts w:cstheme="minorHAnsi"/>
        </w:rPr>
        <w:t>der</w:t>
      </w:r>
      <w:r w:rsidR="007E2A4F">
        <w:rPr>
          <w:rFonts w:cstheme="minorHAnsi"/>
        </w:rPr>
        <w:t xml:space="preserve"> </w:t>
      </w:r>
      <w:r w:rsidRPr="008B7FC8">
        <w:rPr>
          <w:rFonts w:cstheme="minorHAnsi"/>
        </w:rPr>
        <w:t>sicherheitstechnischen</w:t>
      </w:r>
      <w:r w:rsidR="007E2A4F">
        <w:rPr>
          <w:rFonts w:cstheme="minorHAnsi"/>
        </w:rPr>
        <w:t xml:space="preserve"> </w:t>
      </w:r>
      <w:r w:rsidRPr="008B7FC8">
        <w:rPr>
          <w:rFonts w:cstheme="minorHAnsi"/>
        </w:rPr>
        <w:t>Anforderungen</w:t>
      </w:r>
      <w:r w:rsidR="007E2A4F">
        <w:rPr>
          <w:rFonts w:cstheme="minorHAnsi"/>
        </w:rPr>
        <w:t xml:space="preserve"> </w:t>
      </w:r>
      <w:r w:rsidRPr="008B7FC8">
        <w:rPr>
          <w:rFonts w:cstheme="minorHAnsi"/>
        </w:rPr>
        <w:t>aus</w:t>
      </w:r>
      <w:r w:rsidR="007E2A4F">
        <w:rPr>
          <w:rFonts w:cstheme="minorHAnsi"/>
        </w:rPr>
        <w:t xml:space="preserve"> </w:t>
      </w:r>
      <w:r w:rsidRPr="008B7FC8">
        <w:rPr>
          <w:rFonts w:cstheme="minorHAnsi"/>
        </w:rPr>
        <w:t>der</w:t>
      </w:r>
      <w:r w:rsidR="007E2A4F">
        <w:rPr>
          <w:rFonts w:cstheme="minorHAnsi"/>
        </w:rPr>
        <w:t xml:space="preserve"> </w:t>
      </w:r>
      <w:r w:rsidRPr="008B7FC8">
        <w:rPr>
          <w:rFonts w:cstheme="minorHAnsi"/>
        </w:rPr>
        <w:t>Leitlinie</w:t>
      </w:r>
      <w:r w:rsidR="007E2A4F">
        <w:rPr>
          <w:rFonts w:cstheme="minorHAnsi"/>
        </w:rPr>
        <w:t xml:space="preserve"> </w:t>
      </w:r>
      <w:r w:rsidRPr="008B7FC8">
        <w:rPr>
          <w:rFonts w:cstheme="minorHAnsi"/>
        </w:rPr>
        <w:t>umzusetzen.</w:t>
      </w:r>
    </w:p>
    <w:p w14:paraId="396800CA" w14:textId="3DDDC45B" w:rsidR="00B30A14" w:rsidRPr="008B7FC8" w:rsidRDefault="00B30A14" w:rsidP="00B30A14">
      <w:pPr>
        <w:pStyle w:val="berschrift3"/>
      </w:pPr>
      <w:bookmarkStart w:id="18" w:name="_Toc80728730"/>
      <w:r w:rsidRPr="008B7FC8">
        <w:t>Allgemeiner</w:t>
      </w:r>
      <w:r w:rsidR="007E2A4F">
        <w:t xml:space="preserve"> </w:t>
      </w:r>
      <w:r w:rsidRPr="008B7FC8">
        <w:t>Client</w:t>
      </w:r>
      <w:bookmarkEnd w:id="18"/>
    </w:p>
    <w:p w14:paraId="65F3097E" w14:textId="035A776F" w:rsidR="00B30A14" w:rsidRPr="008B7FC8" w:rsidRDefault="00B30A14" w:rsidP="00B30A14">
      <w:pPr>
        <w:pStyle w:val="berschrift4"/>
      </w:pPr>
      <w:r w:rsidRPr="008B7FC8">
        <w:t>Sichere</w:t>
      </w:r>
      <w:r w:rsidR="007E2A4F">
        <w:t xml:space="preserve"> </w:t>
      </w:r>
      <w:proofErr w:type="spellStart"/>
      <w:r w:rsidRPr="008B7FC8">
        <w:t>Benutzerauthentisierung</w:t>
      </w:r>
      <w:proofErr w:type="spellEnd"/>
      <w:r w:rsidR="007E2A4F">
        <w:t xml:space="preserve"> </w:t>
      </w:r>
      <w:r w:rsidRPr="008B7FC8">
        <w:t>(SYS.2.1.A1)</w:t>
      </w:r>
    </w:p>
    <w:p w14:paraId="37C004E2" w14:textId="5C680C4A" w:rsidR="00B30A14" w:rsidRPr="008B7FC8" w:rsidRDefault="00B30A14" w:rsidP="00B30A14">
      <w:r w:rsidRPr="008B7FC8">
        <w:t>Um</w:t>
      </w:r>
      <w:r w:rsidR="007E2A4F">
        <w:t xml:space="preserve"> </w:t>
      </w:r>
      <w:r w:rsidRPr="008B7FC8">
        <w:t>den</w:t>
      </w:r>
      <w:r w:rsidR="007E2A4F">
        <w:t xml:space="preserve"> </w:t>
      </w:r>
      <w:r w:rsidRPr="008B7FC8">
        <w:t>Client</w:t>
      </w:r>
      <w:r w:rsidR="007E2A4F">
        <w:t xml:space="preserve"> </w:t>
      </w:r>
      <w:r w:rsidRPr="008B7FC8">
        <w:t>zu</w:t>
      </w:r>
      <w:r w:rsidR="007E2A4F">
        <w:t xml:space="preserve"> </w:t>
      </w:r>
      <w:r w:rsidRPr="008B7FC8">
        <w:t>nutzen</w:t>
      </w:r>
      <w:r w:rsidR="007E2A4F">
        <w:t xml:space="preserve"> </w:t>
      </w:r>
      <w:r w:rsidRPr="008B7FC8">
        <w:t>sind</w:t>
      </w:r>
      <w:r w:rsidR="007E2A4F">
        <w:t xml:space="preserve"> </w:t>
      </w:r>
      <w:r w:rsidRPr="008B7FC8">
        <w:t>die</w:t>
      </w:r>
      <w:r w:rsidR="007E2A4F">
        <w:t xml:space="preserve"> </w:t>
      </w:r>
      <w:r w:rsidRPr="008B7FC8">
        <w:t>Mitarbeitenden</w:t>
      </w:r>
      <w:r w:rsidR="007E2A4F">
        <w:t xml:space="preserve"> </w:t>
      </w:r>
      <w:r w:rsidRPr="008B7FC8">
        <w:t>gegenüber</w:t>
      </w:r>
      <w:r w:rsidR="007E2A4F">
        <w:t xml:space="preserve"> </w:t>
      </w:r>
      <w:r w:rsidRPr="008B7FC8">
        <w:t>dem</w:t>
      </w:r>
      <w:r w:rsidR="007E2A4F">
        <w:t xml:space="preserve"> </w:t>
      </w:r>
      <w:r w:rsidRPr="008B7FC8">
        <w:t>IT-System</w:t>
      </w:r>
      <w:r w:rsidR="007E2A4F">
        <w:t xml:space="preserve"> </w:t>
      </w:r>
      <w:r w:rsidRPr="008B7FC8">
        <w:t>zu</w:t>
      </w:r>
      <w:r w:rsidR="007E2A4F">
        <w:t xml:space="preserve"> </w:t>
      </w:r>
      <w:r w:rsidRPr="008B7FC8">
        <w:t>authentisieren.</w:t>
      </w:r>
      <w:r w:rsidR="007E2A4F">
        <w:t xml:space="preserve"> </w:t>
      </w:r>
      <w:r w:rsidRPr="008B7FC8">
        <w:t>Sollen</w:t>
      </w:r>
      <w:r w:rsidR="007E2A4F">
        <w:t xml:space="preserve"> </w:t>
      </w:r>
      <w:r w:rsidRPr="008B7FC8">
        <w:t>die</w:t>
      </w:r>
      <w:r w:rsidR="007E2A4F">
        <w:t xml:space="preserve"> </w:t>
      </w:r>
      <w:r w:rsidRPr="008B7FC8">
        <w:t>Mitarbeitenden</w:t>
      </w:r>
      <w:r w:rsidR="007E2A4F">
        <w:t xml:space="preserve"> </w:t>
      </w:r>
      <w:r w:rsidRPr="008B7FC8">
        <w:t>hierfür</w:t>
      </w:r>
      <w:r w:rsidR="007E2A4F">
        <w:t xml:space="preserve"> </w:t>
      </w:r>
      <w:r w:rsidRPr="008B7FC8">
        <w:t>Passwörter</w:t>
      </w:r>
      <w:r w:rsidR="007E2A4F">
        <w:t xml:space="preserve"> </w:t>
      </w:r>
      <w:r w:rsidRPr="008B7FC8">
        <w:t>verwenden,</w:t>
      </w:r>
      <w:r w:rsidR="007E2A4F">
        <w:t xml:space="preserve"> </w:t>
      </w:r>
      <w:r w:rsidRPr="008B7FC8">
        <w:t>müssen</w:t>
      </w:r>
      <w:r w:rsidR="007E2A4F">
        <w:t xml:space="preserve"> </w:t>
      </w:r>
      <w:r w:rsidRPr="008B7FC8">
        <w:t>sichere</w:t>
      </w:r>
      <w:r w:rsidR="007E2A4F">
        <w:t xml:space="preserve"> </w:t>
      </w:r>
      <w:r w:rsidRPr="008B7FC8">
        <w:t>Passwörter</w:t>
      </w:r>
      <w:r w:rsidR="007E2A4F">
        <w:t xml:space="preserve"> </w:t>
      </w:r>
      <w:r w:rsidRPr="008B7FC8">
        <w:t>gewählt</w:t>
      </w:r>
      <w:r w:rsidR="007E2A4F">
        <w:t xml:space="preserve"> </w:t>
      </w:r>
      <w:r w:rsidRPr="008B7FC8">
        <w:t>werden.</w:t>
      </w:r>
      <w:r w:rsidR="007E2A4F">
        <w:t xml:space="preserve"> </w:t>
      </w:r>
      <w:r w:rsidRPr="008B7FC8">
        <w:t>Die</w:t>
      </w:r>
      <w:r w:rsidR="007E2A4F">
        <w:t xml:space="preserve"> </w:t>
      </w:r>
      <w:r w:rsidRPr="008B7FC8">
        <w:t>verwendeten</w:t>
      </w:r>
      <w:r w:rsidR="007E2A4F">
        <w:t xml:space="preserve"> </w:t>
      </w:r>
      <w:r w:rsidRPr="008B7FC8">
        <w:t>Passwörter</w:t>
      </w:r>
      <w:r w:rsidR="007E2A4F">
        <w:t xml:space="preserve"> </w:t>
      </w:r>
      <w:r w:rsidRPr="008B7FC8">
        <w:t>müssen</w:t>
      </w:r>
      <w:r w:rsidR="007E2A4F">
        <w:t xml:space="preserve"> </w:t>
      </w:r>
      <w:r w:rsidRPr="008B7FC8">
        <w:t>den</w:t>
      </w:r>
      <w:r w:rsidR="007E2A4F">
        <w:t xml:space="preserve"> </w:t>
      </w:r>
      <w:r w:rsidRPr="008B7FC8">
        <w:t>Vorgaben</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entsprechen.</w:t>
      </w:r>
    </w:p>
    <w:p w14:paraId="5C883156" w14:textId="548F154A" w:rsidR="00B30A14" w:rsidRPr="008B7FC8" w:rsidRDefault="00B30A14" w:rsidP="00B30A14">
      <w:pPr>
        <w:pStyle w:val="berschrift4"/>
      </w:pPr>
      <w:r w:rsidRPr="008B7FC8">
        <w:t>Rollentrennung</w:t>
      </w:r>
      <w:r w:rsidR="007E2A4F">
        <w:t xml:space="preserve"> </w:t>
      </w:r>
      <w:r w:rsidRPr="008B7FC8">
        <w:t>(SYS.2.1.A2)</w:t>
      </w:r>
    </w:p>
    <w:p w14:paraId="6FD984E9" w14:textId="5239B535" w:rsidR="00B30A14" w:rsidRPr="008B7FC8" w:rsidRDefault="00B30A14" w:rsidP="00B30A14">
      <w:r w:rsidRPr="008B7FC8">
        <w:t>Der</w:t>
      </w:r>
      <w:r w:rsidR="007E2A4F">
        <w:t xml:space="preserve"> </w:t>
      </w:r>
      <w:r w:rsidRPr="008B7FC8">
        <w:t>Client</w:t>
      </w:r>
      <w:r w:rsidR="007E2A4F">
        <w:t xml:space="preserve"> </w:t>
      </w:r>
      <w:r w:rsidRPr="008B7FC8">
        <w:t>ist</w:t>
      </w:r>
      <w:r w:rsidR="007E2A4F">
        <w:t xml:space="preserve"> </w:t>
      </w:r>
      <w:r w:rsidRPr="008B7FC8">
        <w:t>so</w:t>
      </w:r>
      <w:r w:rsidR="007E2A4F">
        <w:t xml:space="preserve"> </w:t>
      </w:r>
      <w:r w:rsidRPr="008B7FC8">
        <w:t>einzurichten,</w:t>
      </w:r>
      <w:r w:rsidR="007E2A4F">
        <w:t xml:space="preserve"> </w:t>
      </w:r>
      <w:r w:rsidRPr="008B7FC8">
        <w:t>dass</w:t>
      </w:r>
      <w:r w:rsidR="007E2A4F">
        <w:t xml:space="preserve"> </w:t>
      </w:r>
      <w:r w:rsidRPr="008B7FC8">
        <w:t>normale</w:t>
      </w:r>
      <w:r w:rsidR="007E2A4F">
        <w:t xml:space="preserve"> </w:t>
      </w:r>
      <w:r w:rsidRPr="008B7FC8">
        <w:t>(tägliche)</w:t>
      </w:r>
      <w:r w:rsidR="007E2A4F">
        <w:t xml:space="preserve"> </w:t>
      </w:r>
      <w:r w:rsidRPr="008B7FC8">
        <w:t>Tätigkeiten</w:t>
      </w:r>
      <w:r w:rsidR="007E2A4F">
        <w:t xml:space="preserve"> </w:t>
      </w:r>
      <w:r w:rsidRPr="008B7FC8">
        <w:t>nicht</w:t>
      </w:r>
      <w:r w:rsidR="007E2A4F">
        <w:t xml:space="preserve"> </w:t>
      </w:r>
      <w:r w:rsidRPr="008B7FC8">
        <w:t>mit</w:t>
      </w:r>
      <w:r w:rsidR="007E2A4F">
        <w:t xml:space="preserve"> </w:t>
      </w:r>
      <w:r w:rsidRPr="008B7FC8">
        <w:t>Administratorrechten</w:t>
      </w:r>
      <w:r w:rsidR="007E2A4F">
        <w:t xml:space="preserve"> </w:t>
      </w:r>
      <w:r w:rsidRPr="008B7FC8">
        <w:t>ausgeübt</w:t>
      </w:r>
      <w:r w:rsidR="007E2A4F">
        <w:t xml:space="preserve"> </w:t>
      </w:r>
      <w:r w:rsidRPr="008B7FC8">
        <w:t>werden.</w:t>
      </w:r>
      <w:r w:rsidR="007E2A4F">
        <w:t xml:space="preserve"> </w:t>
      </w:r>
      <w:r w:rsidRPr="008B7FC8">
        <w:t>Nur</w:t>
      </w:r>
      <w:r w:rsidR="007E2A4F">
        <w:t xml:space="preserve"> </w:t>
      </w:r>
      <w:r w:rsidRPr="008B7FC8">
        <w:t>Mitarbeitende</w:t>
      </w:r>
      <w:r w:rsidR="007E2A4F">
        <w:t xml:space="preserve"> </w:t>
      </w:r>
      <w:r w:rsidRPr="008B7FC8">
        <w:t>der</w:t>
      </w:r>
      <w:r w:rsidR="007E2A4F">
        <w:t xml:space="preserve"> </w:t>
      </w:r>
      <w:r w:rsidRPr="008B7FC8">
        <w:t>Gruppe</w:t>
      </w:r>
      <w:r w:rsidR="007E2A4F">
        <w:t xml:space="preserve"> </w:t>
      </w:r>
      <w:r w:rsidRPr="008B7FC8">
        <w:t>Administratoren</w:t>
      </w:r>
      <w:r w:rsidR="007E2A4F">
        <w:t xml:space="preserve"> </w:t>
      </w:r>
      <w:r w:rsidRPr="008B7FC8">
        <w:t>dürfen</w:t>
      </w:r>
      <w:r w:rsidR="007E2A4F">
        <w:t xml:space="preserve"> </w:t>
      </w:r>
      <w:r w:rsidRPr="008B7FC8">
        <w:t>Administratorrechte</w:t>
      </w:r>
      <w:r w:rsidR="007E2A4F">
        <w:t xml:space="preserve"> </w:t>
      </w:r>
      <w:r w:rsidRPr="008B7FC8">
        <w:t>erhalten.</w:t>
      </w:r>
      <w:r w:rsidR="007E2A4F">
        <w:t xml:space="preserve"> </w:t>
      </w:r>
      <w:r w:rsidRPr="008B7FC8">
        <w:t>Die</w:t>
      </w:r>
      <w:r w:rsidR="007E2A4F">
        <w:t xml:space="preserve"> </w:t>
      </w:r>
      <w:r w:rsidRPr="008B7FC8">
        <w:t>Installation,</w:t>
      </w:r>
      <w:r w:rsidR="007E2A4F">
        <w:t xml:space="preserve"> </w:t>
      </w:r>
      <w:r w:rsidRPr="008B7FC8">
        <w:t>Modifikation,</w:t>
      </w:r>
      <w:r w:rsidR="007E2A4F">
        <w:t xml:space="preserve"> </w:t>
      </w:r>
      <w:r w:rsidRPr="008B7FC8">
        <w:t>Änderung</w:t>
      </w:r>
      <w:r w:rsidR="007E2A4F">
        <w:t xml:space="preserve"> </w:t>
      </w:r>
      <w:r w:rsidRPr="008B7FC8">
        <w:t>oder</w:t>
      </w:r>
      <w:r w:rsidR="007E2A4F">
        <w:t xml:space="preserve"> </w:t>
      </w:r>
      <w:r w:rsidRPr="008B7FC8">
        <w:t>Löschung</w:t>
      </w:r>
      <w:r w:rsidR="007E2A4F">
        <w:t xml:space="preserve"> </w:t>
      </w:r>
      <w:r w:rsidRPr="008B7FC8">
        <w:t>von</w:t>
      </w:r>
      <w:r w:rsidR="007E2A4F">
        <w:t xml:space="preserve"> </w:t>
      </w:r>
      <w:r w:rsidRPr="008B7FC8">
        <w:t>Anwendungen</w:t>
      </w:r>
      <w:r w:rsidR="007E2A4F">
        <w:t xml:space="preserve"> </w:t>
      </w:r>
      <w:r w:rsidRPr="008B7FC8">
        <w:t>und</w:t>
      </w:r>
      <w:r w:rsidR="007E2A4F">
        <w:t xml:space="preserve"> </w:t>
      </w:r>
      <w:r w:rsidRPr="008B7FC8">
        <w:t>Systemkonfigurationen</w:t>
      </w:r>
      <w:r w:rsidR="007E2A4F">
        <w:t xml:space="preserve"> </w:t>
      </w:r>
      <w:r w:rsidRPr="008B7FC8">
        <w:t>darf</w:t>
      </w:r>
      <w:r w:rsidR="007E2A4F">
        <w:t xml:space="preserve"> </w:t>
      </w:r>
      <w:r w:rsidRPr="008B7FC8">
        <w:t>nur</w:t>
      </w:r>
      <w:r w:rsidR="007E2A4F">
        <w:t xml:space="preserve"> </w:t>
      </w:r>
      <w:r w:rsidRPr="008B7FC8">
        <w:t>durch</w:t>
      </w:r>
      <w:r w:rsidR="007E2A4F">
        <w:t xml:space="preserve"> </w:t>
      </w:r>
      <w:r w:rsidRPr="008B7FC8">
        <w:t>die</w:t>
      </w:r>
      <w:r w:rsidR="007E2A4F">
        <w:t xml:space="preserve"> </w:t>
      </w:r>
      <w:r w:rsidRPr="008B7FC8">
        <w:t>Administration</w:t>
      </w:r>
      <w:r w:rsidR="007E2A4F">
        <w:t xml:space="preserve"> </w:t>
      </w:r>
      <w:r w:rsidRPr="008B7FC8">
        <w:t>unter</w:t>
      </w:r>
      <w:r w:rsidR="007E2A4F">
        <w:t xml:space="preserve"> </w:t>
      </w:r>
      <w:r w:rsidRPr="008B7FC8">
        <w:t>Zuhilfenahme</w:t>
      </w:r>
      <w:r w:rsidR="007E2A4F">
        <w:t xml:space="preserve"> </w:t>
      </w:r>
      <w:r w:rsidRPr="008B7FC8">
        <w:t>von</w:t>
      </w:r>
      <w:r w:rsidR="007E2A4F">
        <w:t xml:space="preserve"> </w:t>
      </w:r>
      <w:r w:rsidRPr="008B7FC8">
        <w:t>zentralen</w:t>
      </w:r>
      <w:r w:rsidR="007E2A4F">
        <w:t xml:space="preserve"> </w:t>
      </w:r>
      <w:r w:rsidRPr="008B7FC8">
        <w:t>Managementwerkzeugen</w:t>
      </w:r>
      <w:r w:rsidR="007E2A4F">
        <w:t xml:space="preserve"> </w:t>
      </w:r>
      <w:r w:rsidRPr="008B7FC8">
        <w:t>erfolgen.</w:t>
      </w:r>
      <w:r w:rsidR="007E2A4F">
        <w:t xml:space="preserve"> </w:t>
      </w:r>
      <w:r w:rsidRPr="008B7FC8">
        <w:t>Mitarbeitende</w:t>
      </w:r>
      <w:r w:rsidR="007E2A4F">
        <w:t xml:space="preserve"> </w:t>
      </w:r>
      <w:r w:rsidRPr="008B7FC8">
        <w:t>dürfen</w:t>
      </w:r>
      <w:r w:rsidR="007E2A4F">
        <w:t xml:space="preserve"> </w:t>
      </w:r>
      <w:r w:rsidRPr="008B7FC8">
        <w:t>nur</w:t>
      </w:r>
      <w:r w:rsidR="007E2A4F">
        <w:t xml:space="preserve"> </w:t>
      </w:r>
      <w:r w:rsidRPr="008B7FC8">
        <w:t>ausschließlich</w:t>
      </w:r>
      <w:r w:rsidR="007E2A4F">
        <w:t xml:space="preserve"> </w:t>
      </w:r>
      <w:r w:rsidRPr="008B7FC8">
        <w:t>lesenden</w:t>
      </w:r>
      <w:r w:rsidR="007E2A4F">
        <w:t xml:space="preserve"> </w:t>
      </w:r>
      <w:r w:rsidRPr="008B7FC8">
        <w:t>Zugriff</w:t>
      </w:r>
      <w:r w:rsidR="007E2A4F">
        <w:t xml:space="preserve"> </w:t>
      </w:r>
      <w:r w:rsidRPr="008B7FC8">
        <w:t>auf</w:t>
      </w:r>
      <w:r w:rsidR="007E2A4F">
        <w:t xml:space="preserve"> </w:t>
      </w:r>
      <w:r w:rsidRPr="008B7FC8">
        <w:t>Systemdateien</w:t>
      </w:r>
      <w:r w:rsidR="007E2A4F">
        <w:t xml:space="preserve"> </w:t>
      </w:r>
      <w:r w:rsidRPr="008B7FC8">
        <w:t>haben.</w:t>
      </w:r>
    </w:p>
    <w:p w14:paraId="06CCC23A" w14:textId="327CF9D3" w:rsidR="00B30A14" w:rsidRPr="008B7FC8" w:rsidRDefault="00B30A14" w:rsidP="00B30A14">
      <w:r w:rsidRPr="008B7FC8">
        <w:t>Ablauf,</w:t>
      </w:r>
      <w:r w:rsidR="007E2A4F">
        <w:t xml:space="preserve"> </w:t>
      </w:r>
      <w:r w:rsidRPr="008B7FC8">
        <w:t>Rahmenbedingungen</w:t>
      </w:r>
      <w:r w:rsidR="007E2A4F">
        <w:t xml:space="preserve"> </w:t>
      </w:r>
      <w:r w:rsidRPr="008B7FC8">
        <w:t>und</w:t>
      </w:r>
      <w:r w:rsidR="007E2A4F">
        <w:t xml:space="preserve"> </w:t>
      </w:r>
      <w:r w:rsidRPr="008B7FC8">
        <w:t>Anforderungen</w:t>
      </w:r>
      <w:r w:rsidR="007E2A4F">
        <w:t xml:space="preserve"> </w:t>
      </w:r>
      <w:r w:rsidRPr="008B7FC8">
        <w:t>an</w:t>
      </w:r>
      <w:r w:rsidR="007E2A4F">
        <w:t xml:space="preserve"> </w:t>
      </w:r>
      <w:r w:rsidRPr="008B7FC8">
        <w:t>administrative</w:t>
      </w:r>
      <w:r w:rsidR="007E2A4F">
        <w:t xml:space="preserve"> </w:t>
      </w:r>
      <w:r w:rsidRPr="008B7FC8">
        <w:t>Aufgaben</w:t>
      </w:r>
      <w:r w:rsidR="007E2A4F">
        <w:t xml:space="preserve"> </w:t>
      </w:r>
      <w:r w:rsidRPr="008B7FC8">
        <w:t>sowie</w:t>
      </w:r>
      <w:r w:rsidR="007E2A4F">
        <w:t xml:space="preserve"> </w:t>
      </w:r>
      <w:r w:rsidRPr="008B7FC8">
        <w:t>die</w:t>
      </w:r>
      <w:r w:rsidR="007E2A4F">
        <w:t xml:space="preserve"> </w:t>
      </w:r>
      <w:r w:rsidRPr="008B7FC8">
        <w:t>Aufgabentrennungen</w:t>
      </w:r>
      <w:r w:rsidR="007E2A4F">
        <w:t xml:space="preserve"> </w:t>
      </w:r>
      <w:r w:rsidRPr="008B7FC8">
        <w:t>zwischen</w:t>
      </w:r>
      <w:r w:rsidR="007E2A4F">
        <w:t xml:space="preserve"> </w:t>
      </w:r>
      <w:r w:rsidRPr="008B7FC8">
        <w:t>den</w:t>
      </w:r>
      <w:r w:rsidR="007E2A4F">
        <w:t xml:space="preserve"> </w:t>
      </w:r>
      <w:r w:rsidRPr="008B7FC8">
        <w:t>verschiedenen</w:t>
      </w:r>
      <w:r w:rsidR="007E2A4F">
        <w:t xml:space="preserve"> </w:t>
      </w:r>
      <w:r w:rsidRPr="008B7FC8">
        <w:t>Rollen</w:t>
      </w:r>
      <w:r w:rsidR="007E2A4F">
        <w:t xml:space="preserve"> </w:t>
      </w:r>
      <w:r w:rsidRPr="008B7FC8">
        <w:t>der</w:t>
      </w:r>
      <w:r w:rsidR="007E2A4F">
        <w:t xml:space="preserve"> </w:t>
      </w:r>
      <w:r w:rsidRPr="008B7FC8">
        <w:t>Mitarbeitenden</w:t>
      </w:r>
      <w:r w:rsidR="007E2A4F">
        <w:t xml:space="preserve"> </w:t>
      </w:r>
      <w:r w:rsidRPr="008B7FC8">
        <w:t>(Benutzer)</w:t>
      </w:r>
      <w:r w:rsidR="007E2A4F">
        <w:t xml:space="preserve"> </w:t>
      </w:r>
      <w:r w:rsidRPr="008B7FC8">
        <w:t>des</w:t>
      </w:r>
      <w:r w:rsidR="007E2A4F">
        <w:t xml:space="preserve"> </w:t>
      </w:r>
      <w:r w:rsidRPr="008B7FC8">
        <w:t>IT-Systems</w:t>
      </w:r>
      <w:r w:rsidR="007E2A4F">
        <w:t xml:space="preserve"> </w:t>
      </w:r>
      <w:r w:rsidRPr="008B7FC8">
        <w:t>sollten</w:t>
      </w:r>
      <w:r w:rsidR="007E2A4F">
        <w:t xml:space="preserve"> </w:t>
      </w:r>
      <w:r w:rsidRPr="008B7FC8">
        <w:t>in</w:t>
      </w:r>
      <w:r w:rsidR="007E2A4F">
        <w:t xml:space="preserve"> </w:t>
      </w:r>
      <w:r w:rsidRPr="008B7FC8">
        <w:t>einem</w:t>
      </w:r>
      <w:r w:rsidR="007E2A4F">
        <w:t xml:space="preserve"> </w:t>
      </w:r>
      <w:r w:rsidRPr="008B7FC8">
        <w:t>Benutzer-</w:t>
      </w:r>
      <w:r w:rsidR="007E2A4F">
        <w:t xml:space="preserve"> </w:t>
      </w:r>
      <w:r w:rsidRPr="008B7FC8">
        <w:t>und</w:t>
      </w:r>
      <w:r w:rsidR="007E2A4F">
        <w:t xml:space="preserve"> </w:t>
      </w:r>
      <w:r w:rsidRPr="008B7FC8">
        <w:t>Administrationskonzept</w:t>
      </w:r>
      <w:r w:rsidR="007E2A4F">
        <w:t xml:space="preserve"> </w:t>
      </w:r>
      <w:r w:rsidRPr="008B7FC8">
        <w:t>festgeschrieben</w:t>
      </w:r>
      <w:r w:rsidR="007E2A4F">
        <w:t xml:space="preserve"> </w:t>
      </w:r>
      <w:r w:rsidRPr="008B7FC8">
        <w:t>werden.</w:t>
      </w:r>
    </w:p>
    <w:p w14:paraId="7843EDFA" w14:textId="2ADC5BE4" w:rsidR="00B30A14" w:rsidRPr="008B7FC8" w:rsidRDefault="00B30A14" w:rsidP="00B30A14">
      <w:pPr>
        <w:pStyle w:val="berschrift4"/>
      </w:pPr>
      <w:r w:rsidRPr="008B7FC8">
        <w:t>Aktivieren</w:t>
      </w:r>
      <w:r w:rsidR="007E2A4F">
        <w:t xml:space="preserve"> </w:t>
      </w:r>
      <w:r w:rsidRPr="008B7FC8">
        <w:t>von</w:t>
      </w:r>
      <w:r w:rsidR="007E2A4F">
        <w:t xml:space="preserve"> </w:t>
      </w:r>
      <w:r w:rsidRPr="008B7FC8">
        <w:t>Autoupdate-Mechanismen</w:t>
      </w:r>
      <w:r w:rsidR="007E2A4F">
        <w:t xml:space="preserve"> </w:t>
      </w:r>
      <w:r w:rsidRPr="008B7FC8">
        <w:t>(SYS.2.1.A3)</w:t>
      </w:r>
    </w:p>
    <w:p w14:paraId="610D97E3" w14:textId="1D4F5C1D" w:rsidR="00B30A14" w:rsidRPr="008B7FC8" w:rsidRDefault="00B30A14" w:rsidP="00B30A14">
      <w:r w:rsidRPr="008B7FC8">
        <w:t>Um</w:t>
      </w:r>
      <w:r w:rsidR="007E2A4F">
        <w:t xml:space="preserve"> </w:t>
      </w:r>
      <w:r w:rsidRPr="008B7FC8">
        <w:t>zu</w:t>
      </w:r>
      <w:r w:rsidR="007E2A4F">
        <w:t xml:space="preserve"> </w:t>
      </w:r>
      <w:r w:rsidRPr="008B7FC8">
        <w:t>verhindern,</w:t>
      </w:r>
      <w:r w:rsidR="007E2A4F">
        <w:t xml:space="preserve"> </w:t>
      </w:r>
      <w:r w:rsidRPr="008B7FC8">
        <w:t>dass</w:t>
      </w:r>
      <w:r w:rsidR="007E2A4F">
        <w:t xml:space="preserve"> </w:t>
      </w:r>
      <w:proofErr w:type="spellStart"/>
      <w:r w:rsidRPr="008B7FC8">
        <w:t>Attacker</w:t>
      </w:r>
      <w:proofErr w:type="spellEnd"/>
      <w:r w:rsidR="007E2A4F">
        <w:t xml:space="preserve"> </w:t>
      </w:r>
      <w:r w:rsidRPr="008B7FC8">
        <w:t>die</w:t>
      </w:r>
      <w:r w:rsidR="007E2A4F">
        <w:t xml:space="preserve"> </w:t>
      </w:r>
      <w:r w:rsidRPr="008B7FC8">
        <w:t>identifizierten</w:t>
      </w:r>
      <w:r w:rsidR="007E2A4F">
        <w:t xml:space="preserve"> </w:t>
      </w:r>
      <w:r w:rsidRPr="008B7FC8">
        <w:t>Schwachstellen</w:t>
      </w:r>
      <w:r w:rsidR="007E2A4F">
        <w:t xml:space="preserve"> </w:t>
      </w:r>
      <w:r w:rsidRPr="008B7FC8">
        <w:t>des</w:t>
      </w:r>
      <w:r w:rsidR="007E2A4F">
        <w:t xml:space="preserve"> </w:t>
      </w:r>
      <w:r w:rsidRPr="008B7FC8">
        <w:t>Client-Betriebssystem</w:t>
      </w:r>
      <w:r w:rsidR="007E2A4F">
        <w:t xml:space="preserve"> </w:t>
      </w:r>
      <w:r w:rsidRPr="008B7FC8">
        <w:t>ausnutzen,</w:t>
      </w:r>
      <w:r w:rsidR="007E2A4F">
        <w:t xml:space="preserve"> </w:t>
      </w:r>
      <w:r w:rsidRPr="008B7FC8">
        <w:t>sind</w:t>
      </w:r>
      <w:r w:rsidR="007E2A4F">
        <w:t xml:space="preserve"> </w:t>
      </w:r>
      <w:r w:rsidRPr="008B7FC8">
        <w:t>automatische</w:t>
      </w:r>
      <w:r w:rsidR="007E2A4F">
        <w:t xml:space="preserve"> </w:t>
      </w:r>
      <w:r w:rsidRPr="008B7FC8">
        <w:t>Update-Mechanismen</w:t>
      </w:r>
      <w:r w:rsidR="007E2A4F">
        <w:t xml:space="preserve"> </w:t>
      </w:r>
      <w:r w:rsidRPr="008B7FC8">
        <w:t>(Autoupdate)</w:t>
      </w:r>
      <w:r w:rsidR="007E2A4F">
        <w:t xml:space="preserve"> </w:t>
      </w:r>
      <w:r w:rsidRPr="008B7FC8">
        <w:t>zu</w:t>
      </w:r>
      <w:r w:rsidR="007E2A4F">
        <w:t xml:space="preserve"> </w:t>
      </w:r>
      <w:r w:rsidRPr="008B7FC8">
        <w:t>etablieren.</w:t>
      </w:r>
      <w:r w:rsidR="007E2A4F">
        <w:t xml:space="preserve"> </w:t>
      </w:r>
      <w:r w:rsidRPr="008B7FC8">
        <w:t>Sofern</w:t>
      </w:r>
      <w:r w:rsidR="007E2A4F">
        <w:t xml:space="preserve"> </w:t>
      </w:r>
      <w:r w:rsidRPr="008B7FC8">
        <w:t>andere</w:t>
      </w:r>
      <w:r w:rsidR="007E2A4F">
        <w:t xml:space="preserve"> </w:t>
      </w:r>
      <w:r w:rsidRPr="008B7FC8">
        <w:t>Mechanismen</w:t>
      </w:r>
      <w:r w:rsidR="007E2A4F">
        <w:t xml:space="preserve"> </w:t>
      </w:r>
      <w:r w:rsidRPr="008B7FC8">
        <w:t>wie</w:t>
      </w:r>
      <w:r w:rsidR="007E2A4F">
        <w:t xml:space="preserve"> </w:t>
      </w:r>
      <w:r w:rsidRPr="008B7FC8">
        <w:t>regelmäßige</w:t>
      </w:r>
      <w:r w:rsidR="007E2A4F">
        <w:t xml:space="preserve"> </w:t>
      </w:r>
      <w:r w:rsidRPr="008B7FC8">
        <w:t>manuelle</w:t>
      </w:r>
      <w:r w:rsidR="007E2A4F">
        <w:t xml:space="preserve"> </w:t>
      </w:r>
      <w:r w:rsidRPr="008B7FC8">
        <w:t>Wartung</w:t>
      </w:r>
      <w:r w:rsidR="007E2A4F">
        <w:t xml:space="preserve"> </w:t>
      </w:r>
      <w:r w:rsidRPr="008B7FC8">
        <w:t>oder</w:t>
      </w:r>
      <w:r w:rsidR="007E2A4F">
        <w:t xml:space="preserve"> </w:t>
      </w:r>
      <w:r w:rsidRPr="008B7FC8">
        <w:t>ein</w:t>
      </w:r>
      <w:r w:rsidR="007E2A4F">
        <w:t xml:space="preserve"> </w:t>
      </w:r>
      <w:r w:rsidRPr="008B7FC8">
        <w:t>zentrales</w:t>
      </w:r>
      <w:r w:rsidR="007E2A4F">
        <w:t xml:space="preserve"> </w:t>
      </w:r>
      <w:r w:rsidRPr="008B7FC8">
        <w:t>Softwareverteilungssystem</w:t>
      </w:r>
      <w:r w:rsidR="007E2A4F">
        <w:t xml:space="preserve"> </w:t>
      </w:r>
      <w:r w:rsidRPr="008B7FC8">
        <w:t>für</w:t>
      </w:r>
      <w:r w:rsidR="007E2A4F">
        <w:t xml:space="preserve"> </w:t>
      </w:r>
      <w:r w:rsidRPr="008B7FC8">
        <w:t>Updates</w:t>
      </w:r>
      <w:r w:rsidR="007E2A4F">
        <w:t xml:space="preserve"> </w:t>
      </w:r>
      <w:r w:rsidRPr="008B7FC8">
        <w:t>eingesetzt</w:t>
      </w:r>
      <w:r w:rsidR="007E2A4F">
        <w:t xml:space="preserve"> </w:t>
      </w:r>
      <w:r w:rsidRPr="008B7FC8">
        <w:t>werden,</w:t>
      </w:r>
      <w:r w:rsidR="007E2A4F">
        <w:t xml:space="preserve"> </w:t>
      </w:r>
      <w:r w:rsidRPr="008B7FC8">
        <w:t>kann</w:t>
      </w:r>
      <w:r w:rsidR="007E2A4F">
        <w:t xml:space="preserve"> </w:t>
      </w:r>
      <w:r w:rsidRPr="008B7FC8">
        <w:t>auf</w:t>
      </w:r>
      <w:r w:rsidR="007E2A4F">
        <w:t xml:space="preserve"> </w:t>
      </w:r>
      <w:r w:rsidRPr="008B7FC8">
        <w:t>automatische</w:t>
      </w:r>
      <w:r w:rsidR="007E2A4F">
        <w:t xml:space="preserve"> </w:t>
      </w:r>
      <w:r w:rsidRPr="008B7FC8">
        <w:t>Update-Mechanismen</w:t>
      </w:r>
      <w:r w:rsidR="007E2A4F">
        <w:t xml:space="preserve"> </w:t>
      </w:r>
      <w:r w:rsidRPr="008B7FC8">
        <w:t>verzichtet</w:t>
      </w:r>
      <w:r w:rsidR="007E2A4F">
        <w:t xml:space="preserve"> </w:t>
      </w:r>
      <w:r w:rsidRPr="008B7FC8">
        <w:t>werden.</w:t>
      </w:r>
      <w:r w:rsidR="007E2A4F">
        <w:t xml:space="preserve"> </w:t>
      </w:r>
      <w:r w:rsidRPr="008B7FC8">
        <w:t>Hierbei</w:t>
      </w:r>
      <w:r w:rsidR="007E2A4F">
        <w:t xml:space="preserve"> </w:t>
      </w:r>
      <w:r w:rsidRPr="008B7FC8">
        <w:t>ist</w:t>
      </w:r>
      <w:r w:rsidR="007E2A4F">
        <w:t xml:space="preserve"> </w:t>
      </w:r>
      <w:r w:rsidRPr="008B7FC8">
        <w:t>jedoch</w:t>
      </w:r>
      <w:r w:rsidR="007E2A4F">
        <w:t xml:space="preserve"> </w:t>
      </w:r>
      <w:r w:rsidRPr="008B7FC8">
        <w:t>sicherzustellen,</w:t>
      </w:r>
      <w:r w:rsidR="007E2A4F">
        <w:t xml:space="preserve"> </w:t>
      </w:r>
      <w:r w:rsidRPr="008B7FC8">
        <w:t>dass</w:t>
      </w:r>
      <w:r w:rsidR="007E2A4F">
        <w:t xml:space="preserve"> </w:t>
      </w:r>
      <w:r w:rsidRPr="008B7FC8">
        <w:t>die</w:t>
      </w:r>
      <w:r w:rsidR="007E2A4F">
        <w:t xml:space="preserve"> </w:t>
      </w:r>
      <w:r w:rsidRPr="008B7FC8">
        <w:t>neuesten</w:t>
      </w:r>
      <w:r w:rsidR="007E2A4F">
        <w:t xml:space="preserve"> </w:t>
      </w:r>
      <w:r w:rsidRPr="008B7FC8">
        <w:t>Sicherheitsupdates</w:t>
      </w:r>
      <w:r w:rsidR="007E2A4F">
        <w:t xml:space="preserve"> </w:t>
      </w:r>
      <w:r w:rsidRPr="008B7FC8">
        <w:t>zeitnah</w:t>
      </w:r>
      <w:r w:rsidR="007E2A4F">
        <w:t xml:space="preserve"> </w:t>
      </w:r>
      <w:r w:rsidRPr="008B7FC8">
        <w:t>nach</w:t>
      </w:r>
      <w:r w:rsidR="007E2A4F">
        <w:t xml:space="preserve"> </w:t>
      </w:r>
      <w:r w:rsidRPr="008B7FC8">
        <w:t>Veröffentlichung</w:t>
      </w:r>
      <w:r w:rsidR="007E2A4F">
        <w:t xml:space="preserve"> </w:t>
      </w:r>
      <w:r w:rsidRPr="008B7FC8">
        <w:t>installiert</w:t>
      </w:r>
      <w:r w:rsidR="007E2A4F">
        <w:t xml:space="preserve"> </w:t>
      </w:r>
      <w:r w:rsidRPr="008B7FC8">
        <w:t>werden.</w:t>
      </w:r>
      <w:r w:rsidR="007E2A4F">
        <w:t xml:space="preserve"> </w:t>
      </w:r>
      <w:r w:rsidRPr="008B7FC8">
        <w:t>Wenn</w:t>
      </w:r>
      <w:r w:rsidR="007E2A4F">
        <w:t xml:space="preserve"> </w:t>
      </w:r>
      <w:r w:rsidRPr="008B7FC8">
        <w:t>für</w:t>
      </w:r>
      <w:r w:rsidR="007E2A4F">
        <w:t xml:space="preserve"> </w:t>
      </w:r>
      <w:r w:rsidRPr="008B7FC8">
        <w:t>Autoupdate-Mechanismen</w:t>
      </w:r>
      <w:r w:rsidR="007E2A4F">
        <w:t xml:space="preserve"> </w:t>
      </w:r>
      <w:r w:rsidRPr="008B7FC8">
        <w:t>ein</w:t>
      </w:r>
      <w:r w:rsidR="007E2A4F">
        <w:t xml:space="preserve"> </w:t>
      </w:r>
      <w:r w:rsidRPr="008B7FC8">
        <w:t>Zeitintervall</w:t>
      </w:r>
      <w:r w:rsidR="007E2A4F">
        <w:t xml:space="preserve"> </w:t>
      </w:r>
      <w:r w:rsidRPr="008B7FC8">
        <w:t>vorgegeben</w:t>
      </w:r>
      <w:r w:rsidR="007E2A4F">
        <w:t xml:space="preserve"> </w:t>
      </w:r>
      <w:r w:rsidRPr="008B7FC8">
        <w:t>werden</w:t>
      </w:r>
      <w:r w:rsidR="007E2A4F">
        <w:t xml:space="preserve"> </w:t>
      </w:r>
      <w:r w:rsidRPr="008B7FC8">
        <w:t>kann,</w:t>
      </w:r>
      <w:r w:rsidR="007E2A4F">
        <w:t xml:space="preserve"> </w:t>
      </w:r>
      <w:r w:rsidRPr="008B7FC8">
        <w:t>sollte</w:t>
      </w:r>
      <w:r w:rsidR="007E2A4F">
        <w:t xml:space="preserve"> </w:t>
      </w:r>
      <w:r w:rsidRPr="008B7FC8">
        <w:t>mindestens</w:t>
      </w:r>
      <w:r w:rsidR="007E2A4F">
        <w:t xml:space="preserve"> </w:t>
      </w:r>
      <w:r w:rsidRPr="008B7FC8">
        <w:t>täglich</w:t>
      </w:r>
      <w:r w:rsidR="007E2A4F">
        <w:t xml:space="preserve"> </w:t>
      </w:r>
      <w:r w:rsidRPr="008B7FC8">
        <w:t>automatisch</w:t>
      </w:r>
      <w:r w:rsidR="007E2A4F">
        <w:t xml:space="preserve"> </w:t>
      </w:r>
      <w:r w:rsidRPr="008B7FC8">
        <w:t>nach</w:t>
      </w:r>
      <w:r w:rsidR="007E2A4F">
        <w:t xml:space="preserve"> </w:t>
      </w:r>
      <w:r w:rsidRPr="008B7FC8">
        <w:t>Updates</w:t>
      </w:r>
      <w:r w:rsidR="007E2A4F">
        <w:t xml:space="preserve"> </w:t>
      </w:r>
      <w:r w:rsidRPr="008B7FC8">
        <w:t>gesucht</w:t>
      </w:r>
      <w:r w:rsidR="007E2A4F">
        <w:t xml:space="preserve"> </w:t>
      </w:r>
      <w:r w:rsidRPr="008B7FC8">
        <w:t>und</w:t>
      </w:r>
      <w:r w:rsidR="007E2A4F">
        <w:t xml:space="preserve"> </w:t>
      </w:r>
      <w:r w:rsidRPr="008B7FC8">
        <w:t>die</w:t>
      </w:r>
      <w:r w:rsidR="007E2A4F">
        <w:t xml:space="preserve"> </w:t>
      </w:r>
      <w:r w:rsidRPr="008B7FC8">
        <w:t>Updates</w:t>
      </w:r>
      <w:r w:rsidR="007E2A4F">
        <w:t xml:space="preserve"> </w:t>
      </w:r>
      <w:r w:rsidRPr="008B7FC8">
        <w:t>installiert</w:t>
      </w:r>
      <w:r w:rsidR="007E2A4F">
        <w:t xml:space="preserve"> </w:t>
      </w:r>
      <w:r w:rsidRPr="008B7FC8">
        <w:t>werden.</w:t>
      </w:r>
    </w:p>
    <w:p w14:paraId="6188DA45" w14:textId="373C44D7" w:rsidR="00B30A14" w:rsidRPr="008B7FC8" w:rsidRDefault="00B30A14" w:rsidP="00B30A14">
      <w:pPr>
        <w:pStyle w:val="berschrift4"/>
      </w:pPr>
      <w:r w:rsidRPr="008B7FC8">
        <w:t>Regelmäßige</w:t>
      </w:r>
      <w:r w:rsidR="007E2A4F">
        <w:t xml:space="preserve"> </w:t>
      </w:r>
      <w:r w:rsidRPr="008B7FC8">
        <w:t>Datensicherung</w:t>
      </w:r>
      <w:r w:rsidR="007E2A4F">
        <w:t xml:space="preserve"> </w:t>
      </w:r>
      <w:r w:rsidRPr="008B7FC8">
        <w:t>(SYS.2.1.A4)</w:t>
      </w:r>
    </w:p>
    <w:p w14:paraId="5A2A7E1A" w14:textId="16B4ED95" w:rsidR="00B30A14" w:rsidRPr="008B7FC8" w:rsidRDefault="00B30A14" w:rsidP="00B30A14">
      <w:r w:rsidRPr="008B7FC8">
        <w:t>Die</w:t>
      </w:r>
      <w:r w:rsidR="007E2A4F">
        <w:t xml:space="preserve"> </w:t>
      </w:r>
      <w:r w:rsidRPr="008B7FC8">
        <w:t>Clients</w:t>
      </w:r>
      <w:r w:rsidR="007E2A4F">
        <w:t xml:space="preserve"> </w:t>
      </w:r>
      <w:r w:rsidRPr="008B7FC8">
        <w:t>sind</w:t>
      </w:r>
      <w:r w:rsidR="007E2A4F">
        <w:t xml:space="preserve"> </w:t>
      </w:r>
      <w:r w:rsidRPr="008B7FC8">
        <w:t>in</w:t>
      </w:r>
      <w:r w:rsidR="007E2A4F">
        <w:t xml:space="preserve"> </w:t>
      </w:r>
      <w:r w:rsidRPr="008B7FC8">
        <w:t>ein</w:t>
      </w:r>
      <w:r w:rsidR="007E2A4F">
        <w:t xml:space="preserve"> </w:t>
      </w:r>
      <w:r w:rsidRPr="008B7FC8">
        <w:t>Datensicherungskonzept</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einzubeziehen.</w:t>
      </w:r>
      <w:r w:rsidR="007E2A4F">
        <w:t xml:space="preserve"> </w:t>
      </w:r>
      <w:r w:rsidRPr="008B7FC8">
        <w:t>Es</w:t>
      </w:r>
      <w:r w:rsidR="007E2A4F">
        <w:t xml:space="preserve"> </w:t>
      </w:r>
      <w:r w:rsidRPr="008B7FC8">
        <w:t>sind</w:t>
      </w:r>
      <w:r w:rsidR="007E2A4F">
        <w:t xml:space="preserve"> </w:t>
      </w:r>
      <w:r w:rsidRPr="008B7FC8">
        <w:t>Regelungen</w:t>
      </w:r>
      <w:r w:rsidR="007E2A4F">
        <w:t xml:space="preserve"> </w:t>
      </w:r>
      <w:r w:rsidRPr="008B7FC8">
        <w:t>zu</w:t>
      </w:r>
      <w:r w:rsidR="007E2A4F">
        <w:t xml:space="preserve"> </w:t>
      </w:r>
      <w:r w:rsidRPr="008B7FC8">
        <w:t>definieren,</w:t>
      </w:r>
      <w:r w:rsidR="007E2A4F">
        <w:t xml:space="preserve"> </w:t>
      </w:r>
      <w:r w:rsidRPr="008B7FC8">
        <w:t>welche</w:t>
      </w:r>
      <w:r w:rsidR="007E2A4F">
        <w:t xml:space="preserve"> </w:t>
      </w:r>
      <w:r w:rsidRPr="008B7FC8">
        <w:t>lokal</w:t>
      </w:r>
      <w:r w:rsidR="007E2A4F">
        <w:t xml:space="preserve"> </w:t>
      </w:r>
      <w:r w:rsidRPr="008B7FC8">
        <w:t>auf</w:t>
      </w:r>
      <w:r w:rsidR="007E2A4F">
        <w:t xml:space="preserve"> </w:t>
      </w:r>
      <w:r w:rsidRPr="008B7FC8">
        <w:t>dem</w:t>
      </w:r>
      <w:r w:rsidR="007E2A4F">
        <w:t xml:space="preserve"> </w:t>
      </w:r>
      <w:r w:rsidRPr="008B7FC8">
        <w:t>Client</w:t>
      </w:r>
      <w:r w:rsidR="007E2A4F">
        <w:t xml:space="preserve"> </w:t>
      </w:r>
      <w:r w:rsidRPr="008B7FC8">
        <w:t>abgespeicherten</w:t>
      </w:r>
      <w:r w:rsidR="007E2A4F">
        <w:t xml:space="preserve"> </w:t>
      </w:r>
      <w:r w:rsidRPr="008B7FC8">
        <w:t>Daten</w:t>
      </w:r>
      <w:r w:rsidR="007E2A4F">
        <w:t xml:space="preserve"> </w:t>
      </w:r>
      <w:r w:rsidRPr="008B7FC8">
        <w:t>wie,</w:t>
      </w:r>
      <w:r w:rsidR="007E2A4F">
        <w:t xml:space="preserve"> </w:t>
      </w:r>
      <w:r w:rsidRPr="008B7FC8">
        <w:t>von</w:t>
      </w:r>
      <w:r w:rsidR="007E2A4F">
        <w:t xml:space="preserve"> </w:t>
      </w:r>
      <w:r w:rsidRPr="008B7FC8">
        <w:t>wem,</w:t>
      </w:r>
      <w:r w:rsidR="007E2A4F">
        <w:t xml:space="preserve"> </w:t>
      </w:r>
      <w:r w:rsidRPr="008B7FC8">
        <w:t>wann</w:t>
      </w:r>
      <w:r w:rsidR="007E2A4F">
        <w:t xml:space="preserve"> </w:t>
      </w:r>
      <w:r w:rsidRPr="008B7FC8">
        <w:t>und</w:t>
      </w:r>
      <w:r w:rsidR="007E2A4F">
        <w:t xml:space="preserve"> </w:t>
      </w:r>
      <w:r w:rsidRPr="008B7FC8">
        <w:t>wie</w:t>
      </w:r>
      <w:r w:rsidR="007E2A4F">
        <w:t xml:space="preserve"> </w:t>
      </w:r>
      <w:r w:rsidRPr="008B7FC8">
        <w:t>regelmäßig</w:t>
      </w:r>
      <w:r w:rsidR="007E2A4F">
        <w:t xml:space="preserve"> </w:t>
      </w:r>
      <w:r w:rsidRPr="008B7FC8">
        <w:t>gesichert</w:t>
      </w:r>
      <w:r w:rsidR="007E2A4F">
        <w:t xml:space="preserve"> </w:t>
      </w:r>
      <w:r w:rsidRPr="008B7FC8">
        <w:t>werden.</w:t>
      </w:r>
      <w:r w:rsidR="007E2A4F">
        <w:t xml:space="preserve"> </w:t>
      </w:r>
      <w:r w:rsidRPr="008B7FC8">
        <w:t>Es</w:t>
      </w:r>
      <w:r w:rsidR="007E2A4F">
        <w:t xml:space="preserve"> </w:t>
      </w:r>
      <w:r w:rsidRPr="008B7FC8">
        <w:t>sind</w:t>
      </w:r>
      <w:r w:rsidR="007E2A4F">
        <w:t xml:space="preserve"> </w:t>
      </w:r>
      <w:r w:rsidRPr="008B7FC8">
        <w:t>mindestens</w:t>
      </w:r>
      <w:r w:rsidR="007E2A4F">
        <w:t xml:space="preserve"> </w:t>
      </w:r>
      <w:r w:rsidRPr="008B7FC8">
        <w:t>diejenigen</w:t>
      </w:r>
      <w:r w:rsidR="007E2A4F">
        <w:t xml:space="preserve"> </w:t>
      </w:r>
      <w:r w:rsidRPr="008B7FC8">
        <w:t>Daten</w:t>
      </w:r>
      <w:r w:rsidR="007E2A4F">
        <w:t xml:space="preserve"> </w:t>
      </w:r>
      <w:r w:rsidRPr="008B7FC8">
        <w:t>regelmäßig</w:t>
      </w:r>
      <w:r w:rsidR="007E2A4F">
        <w:t xml:space="preserve"> </w:t>
      </w:r>
      <w:r w:rsidRPr="008B7FC8">
        <w:t>zu</w:t>
      </w:r>
      <w:r w:rsidR="007E2A4F">
        <w:t xml:space="preserve"> </w:t>
      </w:r>
      <w:r w:rsidRPr="008B7FC8">
        <w:t>sichern,</w:t>
      </w:r>
      <w:r w:rsidR="007E2A4F">
        <w:t xml:space="preserve"> </w:t>
      </w:r>
      <w:r w:rsidRPr="008B7FC8">
        <w:t>die</w:t>
      </w:r>
      <w:r w:rsidR="007E2A4F">
        <w:t xml:space="preserve"> </w:t>
      </w:r>
      <w:r w:rsidRPr="008B7FC8">
        <w:t>nicht</w:t>
      </w:r>
      <w:r w:rsidR="007E2A4F">
        <w:t xml:space="preserve"> </w:t>
      </w:r>
      <w:r w:rsidRPr="008B7FC8">
        <w:t>aus</w:t>
      </w:r>
      <w:r w:rsidR="007E2A4F">
        <w:t xml:space="preserve"> </w:t>
      </w:r>
      <w:r w:rsidRPr="008B7FC8">
        <w:t>anderen</w:t>
      </w:r>
      <w:r w:rsidR="007E2A4F">
        <w:t xml:space="preserve"> </w:t>
      </w:r>
      <w:r w:rsidRPr="008B7FC8">
        <w:t>Informationen</w:t>
      </w:r>
      <w:r w:rsidR="007E2A4F">
        <w:t xml:space="preserve"> </w:t>
      </w:r>
      <w:r w:rsidRPr="008B7FC8">
        <w:t>abgeleitet</w:t>
      </w:r>
      <w:r w:rsidR="007E2A4F">
        <w:t xml:space="preserve"> </w:t>
      </w:r>
      <w:r w:rsidRPr="008B7FC8">
        <w:t>werden</w:t>
      </w:r>
      <w:r w:rsidR="007E2A4F">
        <w:t xml:space="preserve"> </w:t>
      </w:r>
      <w:r w:rsidRPr="008B7FC8">
        <w:t>können.</w:t>
      </w:r>
      <w:r w:rsidR="007E2A4F">
        <w:t xml:space="preserve"> </w:t>
      </w:r>
      <w:r w:rsidRPr="008B7FC8">
        <w:t>Bei</w:t>
      </w:r>
      <w:r w:rsidR="007E2A4F">
        <w:t xml:space="preserve"> </w:t>
      </w:r>
      <w:r w:rsidRPr="008B7FC8">
        <w:t>vertraulichen</w:t>
      </w:r>
      <w:r w:rsidR="007E2A4F">
        <w:t xml:space="preserve"> </w:t>
      </w:r>
      <w:r w:rsidRPr="008B7FC8">
        <w:t>und</w:t>
      </w:r>
      <w:r w:rsidR="007E2A4F">
        <w:t xml:space="preserve"> </w:t>
      </w:r>
      <w:r w:rsidRPr="008B7FC8">
        <w:t>ausgelagerten</w:t>
      </w:r>
      <w:r w:rsidR="007E2A4F">
        <w:t xml:space="preserve"> </w:t>
      </w:r>
      <w:r w:rsidRPr="008B7FC8">
        <w:t>Backups</w:t>
      </w:r>
      <w:r w:rsidR="007E2A4F">
        <w:t xml:space="preserve"> </w:t>
      </w:r>
      <w:r w:rsidRPr="008B7FC8">
        <w:t>sind</w:t>
      </w:r>
      <w:r w:rsidR="007E2A4F">
        <w:t xml:space="preserve"> </w:t>
      </w:r>
      <w:r w:rsidRPr="008B7FC8">
        <w:t>die</w:t>
      </w:r>
      <w:r w:rsidR="007E2A4F">
        <w:t xml:space="preserve"> </w:t>
      </w:r>
      <w:r w:rsidRPr="008B7FC8">
        <w:t>gesicherten</w:t>
      </w:r>
      <w:r w:rsidR="007E2A4F">
        <w:t xml:space="preserve"> </w:t>
      </w:r>
      <w:r w:rsidRPr="008B7FC8">
        <w:t>Daten</w:t>
      </w:r>
      <w:r w:rsidR="007E2A4F">
        <w:t xml:space="preserve"> </w:t>
      </w:r>
      <w:r w:rsidRPr="008B7FC8">
        <w:t>verschlüsselt</w:t>
      </w:r>
      <w:r w:rsidR="007E2A4F">
        <w:t xml:space="preserve"> </w:t>
      </w:r>
      <w:r w:rsidRPr="008B7FC8">
        <w:t>zu</w:t>
      </w:r>
      <w:r w:rsidR="007E2A4F">
        <w:t xml:space="preserve"> </w:t>
      </w:r>
      <w:r w:rsidRPr="008B7FC8">
        <w:t>speichern.</w:t>
      </w:r>
      <w:r w:rsidR="007E2A4F">
        <w:t xml:space="preserve"> </w:t>
      </w:r>
      <w:r w:rsidRPr="008B7FC8">
        <w:t>Für</w:t>
      </w:r>
      <w:r w:rsidR="007E2A4F">
        <w:t xml:space="preserve"> </w:t>
      </w:r>
      <w:r w:rsidRPr="008B7FC8">
        <w:t>eingesetzte</w:t>
      </w:r>
      <w:r w:rsidR="007E2A4F">
        <w:t xml:space="preserve"> </w:t>
      </w:r>
      <w:r w:rsidRPr="008B7FC8">
        <w:t>Anwendungssoftware</w:t>
      </w:r>
      <w:r w:rsidR="007E2A4F">
        <w:t xml:space="preserve"> </w:t>
      </w:r>
      <w:r w:rsidRPr="008B7FC8">
        <w:t>sollte</w:t>
      </w:r>
      <w:r w:rsidR="007E2A4F">
        <w:t xml:space="preserve"> </w:t>
      </w:r>
      <w:r w:rsidRPr="008B7FC8">
        <w:t>separat</w:t>
      </w:r>
      <w:r w:rsidR="007E2A4F">
        <w:t xml:space="preserve"> </w:t>
      </w:r>
      <w:r w:rsidRPr="008B7FC8">
        <w:t>entschieden</w:t>
      </w:r>
      <w:r w:rsidR="007E2A4F">
        <w:t xml:space="preserve"> </w:t>
      </w:r>
      <w:r w:rsidRPr="008B7FC8">
        <w:t>werden,</w:t>
      </w:r>
      <w:r w:rsidR="007E2A4F">
        <w:t xml:space="preserve"> </w:t>
      </w:r>
      <w:r w:rsidRPr="008B7FC8">
        <w:t>ob</w:t>
      </w:r>
      <w:r w:rsidR="007E2A4F">
        <w:t xml:space="preserve"> </w:t>
      </w:r>
      <w:r w:rsidRPr="008B7FC8">
        <w:t>die</w:t>
      </w:r>
      <w:r w:rsidR="007E2A4F">
        <w:t xml:space="preserve"> </w:t>
      </w:r>
      <w:r w:rsidRPr="008B7FC8">
        <w:t>Software</w:t>
      </w:r>
      <w:r w:rsidR="007E2A4F">
        <w:t xml:space="preserve"> </w:t>
      </w:r>
      <w:r w:rsidRPr="008B7FC8">
        <w:t>von</w:t>
      </w:r>
      <w:r w:rsidR="007E2A4F">
        <w:t xml:space="preserve"> </w:t>
      </w:r>
      <w:r w:rsidRPr="008B7FC8">
        <w:t>der</w:t>
      </w:r>
      <w:r w:rsidR="007E2A4F">
        <w:t xml:space="preserve"> </w:t>
      </w:r>
      <w:r w:rsidRPr="008B7FC8">
        <w:t>regelmäßigen</w:t>
      </w:r>
      <w:r w:rsidR="007E2A4F">
        <w:t xml:space="preserve"> </w:t>
      </w:r>
      <w:r w:rsidRPr="008B7FC8">
        <w:t>Datensicherung</w:t>
      </w:r>
      <w:r w:rsidR="007E2A4F">
        <w:t xml:space="preserve"> </w:t>
      </w:r>
      <w:r w:rsidRPr="008B7FC8">
        <w:t>erfasst</w:t>
      </w:r>
      <w:r w:rsidR="007E2A4F">
        <w:t xml:space="preserve"> </w:t>
      </w:r>
      <w:r w:rsidRPr="008B7FC8">
        <w:t>werden</w:t>
      </w:r>
      <w:r w:rsidR="007E2A4F">
        <w:t xml:space="preserve"> </w:t>
      </w:r>
      <w:r w:rsidRPr="008B7FC8">
        <w:t>muss.</w:t>
      </w:r>
      <w:r w:rsidR="007E2A4F">
        <w:t xml:space="preserve"> </w:t>
      </w:r>
      <w:r w:rsidRPr="008B7FC8">
        <w:t>Die</w:t>
      </w:r>
      <w:r w:rsidR="007E2A4F">
        <w:t xml:space="preserve"> </w:t>
      </w:r>
      <w:r w:rsidRPr="008B7FC8">
        <w:t>Mitarbeitenden</w:t>
      </w:r>
      <w:r w:rsidR="007E2A4F">
        <w:t xml:space="preserve"> </w:t>
      </w:r>
      <w:r w:rsidRPr="008B7FC8">
        <w:t>sollten</w:t>
      </w:r>
      <w:r w:rsidR="007E2A4F">
        <w:t xml:space="preserve"> </w:t>
      </w:r>
      <w:r w:rsidRPr="008B7FC8">
        <w:t>über</w:t>
      </w:r>
      <w:r w:rsidR="007E2A4F">
        <w:t xml:space="preserve"> </w:t>
      </w:r>
      <w:r w:rsidRPr="008B7FC8">
        <w:t>die</w:t>
      </w:r>
      <w:r w:rsidR="007E2A4F">
        <w:t xml:space="preserve"> </w:t>
      </w:r>
      <w:r w:rsidRPr="008B7FC8">
        <w:t>Regelungen</w:t>
      </w:r>
      <w:r w:rsidR="007E2A4F">
        <w:t xml:space="preserve"> </w:t>
      </w:r>
      <w:r w:rsidRPr="008B7FC8">
        <w:t>zur</w:t>
      </w:r>
      <w:r w:rsidR="007E2A4F">
        <w:t xml:space="preserve"> </w:t>
      </w:r>
      <w:r w:rsidRPr="008B7FC8">
        <w:t>Datensicherung</w:t>
      </w:r>
      <w:r w:rsidR="007E2A4F">
        <w:t xml:space="preserve"> </w:t>
      </w:r>
      <w:r w:rsidRPr="008B7FC8">
        <w:t>informiert</w:t>
      </w:r>
      <w:r w:rsidR="007E2A4F">
        <w:t xml:space="preserve"> </w:t>
      </w:r>
      <w:r w:rsidRPr="008B7FC8">
        <w:t>werden.</w:t>
      </w:r>
    </w:p>
    <w:p w14:paraId="2B34A102" w14:textId="031AE90F" w:rsidR="00B30A14" w:rsidRPr="008B7FC8" w:rsidRDefault="00B30A14" w:rsidP="00B30A14">
      <w:r w:rsidRPr="008B7FC8">
        <w:t>Es</w:t>
      </w:r>
      <w:r w:rsidR="007E2A4F">
        <w:t xml:space="preserve"> </w:t>
      </w:r>
      <w:r w:rsidRPr="008B7FC8">
        <w:t>ist</w:t>
      </w:r>
      <w:r w:rsidR="007E2A4F">
        <w:t xml:space="preserve"> </w:t>
      </w:r>
      <w:r w:rsidRPr="008B7FC8">
        <w:t>regelmäßig</w:t>
      </w:r>
      <w:r w:rsidR="007E2A4F">
        <w:t xml:space="preserve"> </w:t>
      </w:r>
      <w:r w:rsidRPr="008B7FC8">
        <w:t>zu</w:t>
      </w:r>
      <w:r w:rsidR="007E2A4F">
        <w:t xml:space="preserve"> </w:t>
      </w:r>
      <w:r w:rsidRPr="008B7FC8">
        <w:t>verifizieren,</w:t>
      </w:r>
      <w:r w:rsidR="007E2A4F">
        <w:t xml:space="preserve"> </w:t>
      </w:r>
      <w:r w:rsidRPr="008B7FC8">
        <w:t>ob</w:t>
      </w:r>
      <w:r w:rsidR="007E2A4F">
        <w:t xml:space="preserve"> </w:t>
      </w:r>
      <w:r w:rsidRPr="008B7FC8">
        <w:t>die</w:t>
      </w:r>
      <w:r w:rsidR="007E2A4F">
        <w:t xml:space="preserve"> </w:t>
      </w:r>
      <w:r w:rsidRPr="008B7FC8">
        <w:t>etablierte</w:t>
      </w:r>
      <w:r w:rsidR="007E2A4F">
        <w:t xml:space="preserve"> </w:t>
      </w:r>
      <w:r w:rsidRPr="008B7FC8">
        <w:t>Datensicherung</w:t>
      </w:r>
      <w:r w:rsidR="007E2A4F">
        <w:t xml:space="preserve"> </w:t>
      </w:r>
      <w:r w:rsidRPr="008B7FC8">
        <w:t>wie</w:t>
      </w:r>
      <w:r w:rsidR="007E2A4F">
        <w:t xml:space="preserve"> </w:t>
      </w:r>
      <w:r w:rsidRPr="008B7FC8">
        <w:t>gewünscht</w:t>
      </w:r>
      <w:r w:rsidR="007E2A4F">
        <w:t xml:space="preserve"> </w:t>
      </w:r>
      <w:r w:rsidRPr="008B7FC8">
        <w:t>funktioniert,</w:t>
      </w:r>
      <w:r w:rsidR="007E2A4F">
        <w:t xml:space="preserve"> </w:t>
      </w:r>
      <w:r w:rsidRPr="008B7FC8">
        <w:t>vor</w:t>
      </w:r>
      <w:r w:rsidR="007E2A4F">
        <w:t xml:space="preserve"> </w:t>
      </w:r>
      <w:r w:rsidRPr="008B7FC8">
        <w:t>allem,</w:t>
      </w:r>
      <w:r w:rsidR="007E2A4F">
        <w:t xml:space="preserve"> </w:t>
      </w:r>
      <w:r w:rsidRPr="008B7FC8">
        <w:t>ob</w:t>
      </w:r>
      <w:r w:rsidR="007E2A4F">
        <w:t xml:space="preserve"> </w:t>
      </w:r>
      <w:r w:rsidRPr="008B7FC8">
        <w:t>gesicherte</w:t>
      </w:r>
      <w:r w:rsidR="007E2A4F">
        <w:t xml:space="preserve"> </w:t>
      </w:r>
      <w:r w:rsidRPr="008B7FC8">
        <w:t>Daten</w:t>
      </w:r>
      <w:r w:rsidR="007E2A4F">
        <w:t xml:space="preserve"> </w:t>
      </w:r>
      <w:r w:rsidRPr="008B7FC8">
        <w:t>problemlos</w:t>
      </w:r>
      <w:r w:rsidR="007E2A4F">
        <w:t xml:space="preserve"> </w:t>
      </w:r>
      <w:r w:rsidRPr="008B7FC8">
        <w:t>zurückgespielt</w:t>
      </w:r>
      <w:r w:rsidR="007E2A4F">
        <w:t xml:space="preserve"> </w:t>
      </w:r>
      <w:r w:rsidRPr="008B7FC8">
        <w:t>werden</w:t>
      </w:r>
      <w:r w:rsidR="007E2A4F">
        <w:t xml:space="preserve"> </w:t>
      </w:r>
      <w:r w:rsidRPr="008B7FC8">
        <w:t>können.</w:t>
      </w:r>
    </w:p>
    <w:p w14:paraId="1D11A358" w14:textId="2315F84F" w:rsidR="00B30A14" w:rsidRPr="008B7FC8" w:rsidRDefault="00B30A14" w:rsidP="00B30A14">
      <w:pPr>
        <w:pStyle w:val="berschrift4"/>
      </w:pPr>
      <w:r w:rsidRPr="008B7FC8">
        <w:lastRenderedPageBreak/>
        <w:t>Verwendung</w:t>
      </w:r>
      <w:r w:rsidR="007E2A4F">
        <w:t xml:space="preserve"> </w:t>
      </w:r>
      <w:r w:rsidRPr="008B7FC8">
        <w:t>einer</w:t>
      </w:r>
      <w:r w:rsidR="007E2A4F">
        <w:t xml:space="preserve"> </w:t>
      </w:r>
      <w:r w:rsidRPr="008B7FC8">
        <w:t>Bildschirmsperre</w:t>
      </w:r>
      <w:r w:rsidR="007E2A4F">
        <w:t xml:space="preserve"> </w:t>
      </w:r>
      <w:r w:rsidRPr="008B7FC8">
        <w:t>(SYS.2.1.A5)</w:t>
      </w:r>
    </w:p>
    <w:p w14:paraId="48B423BC" w14:textId="4EACE597" w:rsidR="00B30A14" w:rsidRPr="008B7FC8" w:rsidRDefault="00B30A14" w:rsidP="00B30A14">
      <w:r w:rsidRPr="008B7FC8">
        <w:t>Damit</w:t>
      </w:r>
      <w:r w:rsidR="007E2A4F">
        <w:t xml:space="preserve"> </w:t>
      </w:r>
      <w:r w:rsidRPr="008B7FC8">
        <w:t>Unbefugte</w:t>
      </w:r>
      <w:r w:rsidR="007E2A4F">
        <w:t xml:space="preserve"> </w:t>
      </w:r>
      <w:r w:rsidRPr="008B7FC8">
        <w:t>nicht</w:t>
      </w:r>
      <w:r w:rsidR="007E2A4F">
        <w:t xml:space="preserve"> </w:t>
      </w:r>
      <w:r w:rsidRPr="008B7FC8">
        <w:t>auf</w:t>
      </w:r>
      <w:r w:rsidR="007E2A4F">
        <w:t xml:space="preserve"> </w:t>
      </w:r>
      <w:r w:rsidRPr="008B7FC8">
        <w:t>aktive</w:t>
      </w:r>
      <w:r w:rsidR="007E2A4F">
        <w:t xml:space="preserve"> </w:t>
      </w:r>
      <w:r w:rsidRPr="008B7FC8">
        <w:t>Clients</w:t>
      </w:r>
      <w:r w:rsidR="007E2A4F">
        <w:t xml:space="preserve"> </w:t>
      </w:r>
      <w:r w:rsidRPr="008B7FC8">
        <w:t>zugreifen</w:t>
      </w:r>
      <w:r w:rsidR="007E2A4F">
        <w:t xml:space="preserve"> </w:t>
      </w:r>
      <w:r w:rsidRPr="008B7FC8">
        <w:t>können,</w:t>
      </w:r>
      <w:r w:rsidR="007E2A4F">
        <w:t xml:space="preserve"> </w:t>
      </w:r>
      <w:r w:rsidRPr="008B7FC8">
        <w:t>ist</w:t>
      </w:r>
      <w:r w:rsidR="007E2A4F">
        <w:t xml:space="preserve"> </w:t>
      </w:r>
      <w:r w:rsidRPr="008B7FC8">
        <w:t>eine</w:t>
      </w:r>
      <w:r w:rsidR="007E2A4F">
        <w:t xml:space="preserve"> </w:t>
      </w:r>
      <w:r w:rsidRPr="008B7FC8">
        <w:t>Bildschirmsperre</w:t>
      </w:r>
      <w:r w:rsidR="007E2A4F">
        <w:t xml:space="preserve"> </w:t>
      </w:r>
      <w:r w:rsidRPr="008B7FC8">
        <w:t>zu</w:t>
      </w:r>
      <w:r w:rsidR="007E2A4F">
        <w:t xml:space="preserve"> </w:t>
      </w:r>
      <w:r w:rsidRPr="008B7FC8">
        <w:t>verwenden.</w:t>
      </w:r>
      <w:r w:rsidR="007E2A4F">
        <w:t xml:space="preserve"> </w:t>
      </w:r>
      <w:r w:rsidRPr="008B7FC8">
        <w:t>Die</w:t>
      </w:r>
      <w:r w:rsidR="007E2A4F">
        <w:t xml:space="preserve"> </w:t>
      </w:r>
      <w:r w:rsidRPr="008B7FC8">
        <w:t>Bildschirmsperre</w:t>
      </w:r>
      <w:r w:rsidR="007E2A4F">
        <w:t xml:space="preserve"> </w:t>
      </w:r>
      <w:r w:rsidRPr="008B7FC8">
        <w:t>sollte</w:t>
      </w:r>
      <w:r w:rsidR="007E2A4F">
        <w:t xml:space="preserve"> </w:t>
      </w:r>
      <w:r w:rsidRPr="008B7FC8">
        <w:t>sich</w:t>
      </w:r>
      <w:r w:rsidR="007E2A4F">
        <w:t xml:space="preserve"> </w:t>
      </w:r>
      <w:r w:rsidRPr="008B7FC8">
        <w:t>sowohl</w:t>
      </w:r>
      <w:r w:rsidR="007E2A4F">
        <w:t xml:space="preserve"> </w:t>
      </w:r>
      <w:r w:rsidRPr="008B7FC8">
        <w:t>manuell</w:t>
      </w:r>
      <w:r w:rsidR="007E2A4F">
        <w:t xml:space="preserve"> </w:t>
      </w:r>
      <w:r w:rsidRPr="008B7FC8">
        <w:t>vom</w:t>
      </w:r>
      <w:r w:rsidR="007E2A4F">
        <w:t xml:space="preserve"> </w:t>
      </w:r>
      <w:r w:rsidRPr="008B7FC8">
        <w:t>Mitarbeitenden</w:t>
      </w:r>
      <w:r w:rsidR="007E2A4F">
        <w:t xml:space="preserve"> </w:t>
      </w:r>
      <w:r w:rsidRPr="008B7FC8">
        <w:t>aktivieren</w:t>
      </w:r>
      <w:r w:rsidR="007E2A4F">
        <w:t xml:space="preserve"> </w:t>
      </w:r>
      <w:r w:rsidRPr="008B7FC8">
        <w:t>lassen</w:t>
      </w:r>
      <w:r w:rsidR="007E2A4F">
        <w:t xml:space="preserve"> </w:t>
      </w:r>
      <w:r w:rsidRPr="008B7FC8">
        <w:t>als</w:t>
      </w:r>
      <w:r w:rsidR="007E2A4F">
        <w:t xml:space="preserve"> </w:t>
      </w:r>
      <w:r w:rsidRPr="008B7FC8">
        <w:t>auch</w:t>
      </w:r>
      <w:r w:rsidR="007E2A4F">
        <w:t xml:space="preserve"> </w:t>
      </w:r>
      <w:r w:rsidRPr="008B7FC8">
        <w:t>nach</w:t>
      </w:r>
      <w:r w:rsidR="007E2A4F">
        <w:t xml:space="preserve"> </w:t>
      </w:r>
      <w:r w:rsidRPr="008B7FC8">
        <w:t>15</w:t>
      </w:r>
      <w:r w:rsidR="007E2A4F">
        <w:t xml:space="preserve"> </w:t>
      </w:r>
      <w:r w:rsidRPr="008B7FC8">
        <w:t>Minuten</w:t>
      </w:r>
      <w:r w:rsidR="007E2A4F">
        <w:t xml:space="preserve"> </w:t>
      </w:r>
      <w:r w:rsidRPr="008B7FC8">
        <w:t>der</w:t>
      </w:r>
      <w:r w:rsidR="007E2A4F">
        <w:t xml:space="preserve"> </w:t>
      </w:r>
      <w:r w:rsidRPr="008B7FC8">
        <w:t>Client</w:t>
      </w:r>
      <w:r w:rsidR="007E2A4F">
        <w:t xml:space="preserve"> </w:t>
      </w:r>
      <w:r w:rsidRPr="008B7FC8">
        <w:t>Inaktivität</w:t>
      </w:r>
      <w:r w:rsidR="007E2A4F">
        <w:t xml:space="preserve"> </w:t>
      </w:r>
      <w:r w:rsidRPr="008B7FC8">
        <w:t>automatisch</w:t>
      </w:r>
      <w:r w:rsidR="007E2A4F">
        <w:t xml:space="preserve"> </w:t>
      </w:r>
      <w:r w:rsidRPr="008B7FC8">
        <w:t>gestartet</w:t>
      </w:r>
      <w:r w:rsidR="007E2A4F">
        <w:t xml:space="preserve"> </w:t>
      </w:r>
      <w:r w:rsidRPr="008B7FC8">
        <w:t>werden.</w:t>
      </w:r>
      <w:r w:rsidR="007E2A4F">
        <w:t xml:space="preserve"> </w:t>
      </w:r>
      <w:r w:rsidRPr="008B7FC8">
        <w:t>Es</w:t>
      </w:r>
      <w:r w:rsidR="007E2A4F">
        <w:t xml:space="preserve"> </w:t>
      </w:r>
      <w:r w:rsidRPr="008B7FC8">
        <w:t>ist</w:t>
      </w:r>
      <w:r w:rsidR="007E2A4F">
        <w:t xml:space="preserve"> </w:t>
      </w:r>
      <w:r w:rsidRPr="008B7FC8">
        <w:t>sicherzustellen,</w:t>
      </w:r>
      <w:r w:rsidR="007E2A4F">
        <w:t xml:space="preserve"> </w:t>
      </w:r>
      <w:r w:rsidRPr="008B7FC8">
        <w:t>dass</w:t>
      </w:r>
      <w:r w:rsidR="007E2A4F">
        <w:t xml:space="preserve"> </w:t>
      </w:r>
      <w:r w:rsidRPr="008B7FC8">
        <w:t>die</w:t>
      </w:r>
      <w:r w:rsidR="007E2A4F">
        <w:t xml:space="preserve"> </w:t>
      </w:r>
      <w:r w:rsidRPr="008B7FC8">
        <w:t>Bildschirmsperre</w:t>
      </w:r>
      <w:r w:rsidR="007E2A4F">
        <w:t xml:space="preserve"> </w:t>
      </w:r>
      <w:r w:rsidRPr="008B7FC8">
        <w:t>erst</w:t>
      </w:r>
      <w:r w:rsidR="007E2A4F">
        <w:t xml:space="preserve"> </w:t>
      </w:r>
      <w:r w:rsidRPr="008B7FC8">
        <w:t>nach</w:t>
      </w:r>
      <w:r w:rsidR="007E2A4F">
        <w:t xml:space="preserve"> </w:t>
      </w:r>
      <w:r w:rsidRPr="008B7FC8">
        <w:t>einer</w:t>
      </w:r>
      <w:r w:rsidR="007E2A4F">
        <w:t xml:space="preserve"> </w:t>
      </w:r>
      <w:r w:rsidRPr="008B7FC8">
        <w:t>erfolgreichen</w:t>
      </w:r>
      <w:r w:rsidR="007E2A4F">
        <w:t xml:space="preserve"> </w:t>
      </w:r>
      <w:r w:rsidRPr="008B7FC8">
        <w:t>Authentisierung</w:t>
      </w:r>
      <w:r w:rsidR="007E2A4F">
        <w:t xml:space="preserve"> </w:t>
      </w:r>
      <w:r w:rsidRPr="008B7FC8">
        <w:t>des</w:t>
      </w:r>
      <w:r w:rsidR="007E2A4F">
        <w:t xml:space="preserve"> </w:t>
      </w:r>
      <w:r w:rsidRPr="008B7FC8">
        <w:t>Mitarbeitenden</w:t>
      </w:r>
      <w:r w:rsidR="007E2A4F">
        <w:t xml:space="preserve"> </w:t>
      </w:r>
      <w:r w:rsidRPr="008B7FC8">
        <w:t>am</w:t>
      </w:r>
      <w:r w:rsidR="007E2A4F">
        <w:t xml:space="preserve"> </w:t>
      </w:r>
      <w:r w:rsidRPr="008B7FC8">
        <w:t>Client</w:t>
      </w:r>
      <w:r w:rsidR="007E2A4F">
        <w:t xml:space="preserve"> </w:t>
      </w:r>
      <w:r w:rsidRPr="008B7FC8">
        <w:t>deaktiviert</w:t>
      </w:r>
      <w:r w:rsidR="007E2A4F">
        <w:t xml:space="preserve"> </w:t>
      </w:r>
      <w:r w:rsidRPr="008B7FC8">
        <w:t>wird.</w:t>
      </w:r>
    </w:p>
    <w:p w14:paraId="41CBC90D" w14:textId="0F4BABCC" w:rsidR="00B30A14" w:rsidRPr="008B7FC8" w:rsidRDefault="00B30A14" w:rsidP="00B30A14">
      <w:pPr>
        <w:pStyle w:val="berschrift4"/>
      </w:pPr>
      <w:r w:rsidRPr="008B7FC8">
        <w:t>Einsatz</w:t>
      </w:r>
      <w:r w:rsidR="007E2A4F">
        <w:t xml:space="preserve"> </w:t>
      </w:r>
      <w:r w:rsidRPr="008B7FC8">
        <w:t>von</w:t>
      </w:r>
      <w:r w:rsidR="007E2A4F">
        <w:t xml:space="preserve"> </w:t>
      </w:r>
      <w:r w:rsidRPr="008B7FC8">
        <w:t>Viren-Schutzprogrammen</w:t>
      </w:r>
      <w:r w:rsidR="007E2A4F">
        <w:t xml:space="preserve"> </w:t>
      </w:r>
      <w:r w:rsidRPr="008B7FC8">
        <w:t>(SYS.2.1.A6)</w:t>
      </w:r>
    </w:p>
    <w:p w14:paraId="41ECC4D3" w14:textId="4134AC9E" w:rsidR="00B30A14" w:rsidRPr="008B7FC8" w:rsidRDefault="00B30A14" w:rsidP="00B30A14">
      <w:r w:rsidRPr="008B7FC8">
        <w:t>Abhängig</w:t>
      </w:r>
      <w:r w:rsidR="007E2A4F">
        <w:t xml:space="preserve"> </w:t>
      </w:r>
      <w:r w:rsidRPr="008B7FC8">
        <w:t>vom</w:t>
      </w:r>
      <w:r w:rsidR="007E2A4F">
        <w:t xml:space="preserve"> </w:t>
      </w:r>
      <w:r w:rsidRPr="008B7FC8">
        <w:t>installierten</w:t>
      </w:r>
      <w:r w:rsidR="007E2A4F">
        <w:t xml:space="preserve"> </w:t>
      </w:r>
      <w:r w:rsidRPr="008B7FC8">
        <w:t>Betriebssystem</w:t>
      </w:r>
      <w:r w:rsidR="007E2A4F">
        <w:t xml:space="preserve"> </w:t>
      </w:r>
      <w:r w:rsidRPr="008B7FC8">
        <w:t>und</w:t>
      </w:r>
      <w:r w:rsidR="007E2A4F">
        <w:t xml:space="preserve"> </w:t>
      </w:r>
      <w:r w:rsidRPr="008B7FC8">
        <w:t>anderen</w:t>
      </w:r>
      <w:r w:rsidR="007E2A4F">
        <w:t xml:space="preserve"> </w:t>
      </w:r>
      <w:r w:rsidRPr="008B7FC8">
        <w:t>vorhandenen</w:t>
      </w:r>
      <w:r w:rsidR="007E2A4F">
        <w:t xml:space="preserve"> </w:t>
      </w:r>
      <w:r w:rsidRPr="008B7FC8">
        <w:t>Schutzmechanismen</w:t>
      </w:r>
      <w:r w:rsidR="007E2A4F">
        <w:t xml:space="preserve"> </w:t>
      </w:r>
      <w:r w:rsidRPr="008B7FC8">
        <w:t>ist</w:t>
      </w:r>
      <w:r w:rsidR="007E2A4F">
        <w:t xml:space="preserve"> </w:t>
      </w:r>
      <w:r w:rsidRPr="008B7FC8">
        <w:t>auf</w:t>
      </w:r>
      <w:r w:rsidR="007E2A4F">
        <w:t xml:space="preserve"> </w:t>
      </w:r>
      <w:r w:rsidRPr="008B7FC8">
        <w:t>allen</w:t>
      </w:r>
      <w:r w:rsidR="007E2A4F">
        <w:t xml:space="preserve"> </w:t>
      </w:r>
      <w:r w:rsidRPr="008B7FC8">
        <w:t>Clients</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eine</w:t>
      </w:r>
      <w:r w:rsidR="007E2A4F">
        <w:t xml:space="preserve"> </w:t>
      </w:r>
      <w:r w:rsidRPr="008B7FC8">
        <w:t>Antivirenlösung</w:t>
      </w:r>
      <w:r w:rsidR="007E2A4F">
        <w:t xml:space="preserve"> </w:t>
      </w:r>
      <w:r w:rsidRPr="008B7FC8">
        <w:t>zu</w:t>
      </w:r>
      <w:r w:rsidR="007E2A4F">
        <w:t xml:space="preserve"> </w:t>
      </w:r>
      <w:r w:rsidRPr="008B7FC8">
        <w:t>installieren</w:t>
      </w:r>
      <w:r w:rsidR="007E2A4F">
        <w:t xml:space="preserve"> </w:t>
      </w:r>
      <w:r w:rsidRPr="008B7FC8">
        <w:t>und</w:t>
      </w:r>
      <w:r w:rsidR="007E2A4F">
        <w:t xml:space="preserve"> </w:t>
      </w:r>
      <w:r w:rsidRPr="008B7FC8">
        <w:t>zu</w:t>
      </w:r>
      <w:r w:rsidR="007E2A4F">
        <w:t xml:space="preserve"> </w:t>
      </w:r>
      <w:r w:rsidRPr="008B7FC8">
        <w:t>aktivieren.</w:t>
      </w:r>
      <w:r w:rsidR="007E2A4F">
        <w:t xml:space="preserve"> </w:t>
      </w:r>
      <w:r w:rsidRPr="008B7FC8">
        <w:t>Es</w:t>
      </w:r>
      <w:r w:rsidR="007E2A4F">
        <w:t xml:space="preserve"> </w:t>
      </w:r>
      <w:r w:rsidRPr="008B7FC8">
        <w:t>muss</w:t>
      </w:r>
      <w:r w:rsidR="007E2A4F">
        <w:t xml:space="preserve"> </w:t>
      </w:r>
      <w:r w:rsidRPr="008B7FC8">
        <w:t>sichergestellt</w:t>
      </w:r>
      <w:r w:rsidR="007E2A4F">
        <w:t xml:space="preserve"> </w:t>
      </w:r>
      <w:r w:rsidRPr="008B7FC8">
        <w:t>sein,</w:t>
      </w:r>
      <w:r w:rsidR="007E2A4F">
        <w:t xml:space="preserve"> </w:t>
      </w:r>
      <w:r w:rsidRPr="008B7FC8">
        <w:t>dass</w:t>
      </w:r>
      <w:r w:rsidR="007E2A4F">
        <w:t xml:space="preserve"> </w:t>
      </w:r>
      <w:r w:rsidRPr="008B7FC8">
        <w:t>sowohl</w:t>
      </w:r>
      <w:r w:rsidR="007E2A4F">
        <w:t xml:space="preserve"> </w:t>
      </w:r>
      <w:r w:rsidRPr="008B7FC8">
        <w:t>das</w:t>
      </w:r>
      <w:r w:rsidR="007E2A4F">
        <w:t xml:space="preserve"> </w:t>
      </w:r>
      <w:r w:rsidRPr="008B7FC8">
        <w:t>Scan-Programm</w:t>
      </w:r>
      <w:r w:rsidR="007E2A4F">
        <w:t xml:space="preserve"> </w:t>
      </w:r>
      <w:r w:rsidRPr="008B7FC8">
        <w:t>als</w:t>
      </w:r>
      <w:r w:rsidR="007E2A4F">
        <w:t xml:space="preserve"> </w:t>
      </w:r>
      <w:r w:rsidRPr="008B7FC8">
        <w:t>auch</w:t>
      </w:r>
      <w:r w:rsidR="007E2A4F">
        <w:t xml:space="preserve"> </w:t>
      </w:r>
      <w:r w:rsidRPr="008B7FC8">
        <w:t>die</w:t>
      </w:r>
      <w:r w:rsidR="007E2A4F">
        <w:t xml:space="preserve"> </w:t>
      </w:r>
      <w:r w:rsidRPr="008B7FC8">
        <w:t>Signaturen</w:t>
      </w:r>
      <w:r w:rsidR="007E2A4F">
        <w:t xml:space="preserve"> </w:t>
      </w:r>
      <w:r w:rsidRPr="008B7FC8">
        <w:t>stets</w:t>
      </w:r>
      <w:r w:rsidR="007E2A4F">
        <w:t xml:space="preserve"> </w:t>
      </w:r>
      <w:r w:rsidRPr="008B7FC8">
        <w:t>auf</w:t>
      </w:r>
      <w:r w:rsidR="007E2A4F">
        <w:t xml:space="preserve"> </w:t>
      </w:r>
      <w:r w:rsidRPr="008B7FC8">
        <w:t>dem</w:t>
      </w:r>
      <w:r w:rsidR="007E2A4F">
        <w:t xml:space="preserve"> </w:t>
      </w:r>
      <w:r w:rsidRPr="008B7FC8">
        <w:t>aktuellen</w:t>
      </w:r>
      <w:r w:rsidR="007E2A4F">
        <w:t xml:space="preserve"> </w:t>
      </w:r>
      <w:r w:rsidRPr="008B7FC8">
        <w:t>Stand</w:t>
      </w:r>
      <w:r w:rsidR="007E2A4F">
        <w:t xml:space="preserve"> </w:t>
      </w:r>
      <w:r w:rsidRPr="008B7FC8">
        <w:t>sind.</w:t>
      </w:r>
      <w:r w:rsidR="007E2A4F">
        <w:t xml:space="preserve"> </w:t>
      </w:r>
      <w:r w:rsidRPr="008B7FC8">
        <w:t>Die</w:t>
      </w:r>
      <w:r w:rsidR="007E2A4F">
        <w:t xml:space="preserve"> </w:t>
      </w:r>
      <w:r w:rsidRPr="008B7FC8">
        <w:t>Mitarbeitenden</w:t>
      </w:r>
      <w:r w:rsidR="007E2A4F">
        <w:t xml:space="preserve"> </w:t>
      </w:r>
      <w:r w:rsidRPr="008B7FC8">
        <w:t>sind</w:t>
      </w:r>
      <w:r w:rsidR="007E2A4F">
        <w:t xml:space="preserve"> </w:t>
      </w:r>
      <w:r w:rsidRPr="008B7FC8">
        <w:t>über</w:t>
      </w:r>
      <w:r w:rsidR="007E2A4F">
        <w:t xml:space="preserve"> </w:t>
      </w:r>
      <w:r w:rsidRPr="008B7FC8">
        <w:t>den</w:t>
      </w:r>
      <w:r w:rsidR="007E2A4F">
        <w:t xml:space="preserve"> </w:t>
      </w:r>
      <w:r w:rsidRPr="008B7FC8">
        <w:t>Umgang</w:t>
      </w:r>
      <w:r w:rsidR="007E2A4F">
        <w:t xml:space="preserve"> </w:t>
      </w:r>
      <w:r w:rsidRPr="008B7FC8">
        <w:t>mit</w:t>
      </w:r>
      <w:r w:rsidR="007E2A4F">
        <w:t xml:space="preserve"> </w:t>
      </w:r>
      <w:r w:rsidRPr="008B7FC8">
        <w:t>der</w:t>
      </w:r>
      <w:r w:rsidR="007E2A4F">
        <w:t xml:space="preserve"> </w:t>
      </w:r>
      <w:r w:rsidRPr="008B7FC8">
        <w:t>Antivirenlösung</w:t>
      </w:r>
      <w:r w:rsidR="007E2A4F">
        <w:t xml:space="preserve"> </w:t>
      </w:r>
      <w:r w:rsidRPr="008B7FC8">
        <w:t>und</w:t>
      </w:r>
      <w:r w:rsidR="007E2A4F">
        <w:t xml:space="preserve"> </w:t>
      </w:r>
      <w:r w:rsidRPr="008B7FC8">
        <w:t>On-Demand-Scans</w:t>
      </w:r>
      <w:r w:rsidR="007E2A4F">
        <w:t xml:space="preserve"> </w:t>
      </w:r>
      <w:r w:rsidRPr="008B7FC8">
        <w:t>zu</w:t>
      </w:r>
      <w:r w:rsidR="007E2A4F">
        <w:t xml:space="preserve"> </w:t>
      </w:r>
      <w:r w:rsidRPr="008B7FC8">
        <w:t>unterrichten.</w:t>
      </w:r>
      <w:r w:rsidR="007E2A4F">
        <w:t xml:space="preserve"> </w:t>
      </w:r>
      <w:r w:rsidRPr="008B7FC8">
        <w:t>Die</w:t>
      </w:r>
      <w:r w:rsidR="007E2A4F">
        <w:t xml:space="preserve"> </w:t>
      </w:r>
      <w:r w:rsidRPr="008B7FC8">
        <w:t>Antivirenlösung</w:t>
      </w:r>
      <w:r w:rsidR="007E2A4F">
        <w:t xml:space="preserve"> </w:t>
      </w:r>
      <w:r w:rsidRPr="008B7FC8">
        <w:t>auf</w:t>
      </w:r>
      <w:r w:rsidR="007E2A4F">
        <w:t xml:space="preserve"> </w:t>
      </w:r>
      <w:r w:rsidRPr="008B7FC8">
        <w:t>den</w:t>
      </w:r>
      <w:r w:rsidR="007E2A4F">
        <w:t xml:space="preserve"> </w:t>
      </w:r>
      <w:r w:rsidRPr="008B7FC8">
        <w:t>Clients</w:t>
      </w:r>
      <w:r w:rsidR="007E2A4F">
        <w:t xml:space="preserve"> </w:t>
      </w:r>
      <w:r w:rsidRPr="008B7FC8">
        <w:t>ist</w:t>
      </w:r>
      <w:r w:rsidR="007E2A4F">
        <w:t xml:space="preserve"> </w:t>
      </w:r>
      <w:r w:rsidRPr="008B7FC8">
        <w:t>so</w:t>
      </w:r>
      <w:r w:rsidR="007E2A4F">
        <w:t xml:space="preserve"> </w:t>
      </w:r>
      <w:r w:rsidRPr="008B7FC8">
        <w:t>zu</w:t>
      </w:r>
      <w:r w:rsidR="007E2A4F">
        <w:t xml:space="preserve"> </w:t>
      </w:r>
      <w:r w:rsidRPr="008B7FC8">
        <w:t>konfigurieren,</w:t>
      </w:r>
      <w:r w:rsidR="007E2A4F">
        <w:t xml:space="preserve"> </w:t>
      </w:r>
      <w:r w:rsidRPr="008B7FC8">
        <w:t>dass</w:t>
      </w:r>
      <w:r w:rsidR="007E2A4F">
        <w:t xml:space="preserve"> </w:t>
      </w:r>
      <w:r w:rsidRPr="008B7FC8">
        <w:t>die</w:t>
      </w:r>
      <w:r w:rsidR="007E2A4F">
        <w:t xml:space="preserve"> </w:t>
      </w:r>
      <w:r w:rsidRPr="008B7FC8">
        <w:t>Mitarbeitenden</w:t>
      </w:r>
      <w:r w:rsidR="007E2A4F">
        <w:t xml:space="preserve"> </w:t>
      </w:r>
      <w:r w:rsidRPr="008B7FC8">
        <w:t>weder</w:t>
      </w:r>
      <w:r w:rsidR="007E2A4F">
        <w:t xml:space="preserve"> </w:t>
      </w:r>
      <w:r w:rsidRPr="008B7FC8">
        <w:t>sicherheitsrelevante</w:t>
      </w:r>
      <w:r w:rsidR="007E2A4F">
        <w:t xml:space="preserve"> </w:t>
      </w:r>
      <w:r w:rsidRPr="008B7FC8">
        <w:t>Änderungen</w:t>
      </w:r>
      <w:r w:rsidR="007E2A4F">
        <w:t xml:space="preserve"> </w:t>
      </w:r>
      <w:r w:rsidRPr="008B7FC8">
        <w:t>an</w:t>
      </w:r>
      <w:r w:rsidR="007E2A4F">
        <w:t xml:space="preserve"> </w:t>
      </w:r>
      <w:r w:rsidRPr="008B7FC8">
        <w:t>den</w:t>
      </w:r>
      <w:r w:rsidR="007E2A4F">
        <w:t xml:space="preserve"> </w:t>
      </w:r>
      <w:r w:rsidRPr="008B7FC8">
        <w:t>Einstellungen</w:t>
      </w:r>
      <w:r w:rsidR="007E2A4F">
        <w:t xml:space="preserve"> </w:t>
      </w:r>
      <w:r w:rsidRPr="008B7FC8">
        <w:t>vornehmen</w:t>
      </w:r>
      <w:r w:rsidR="007E2A4F">
        <w:t xml:space="preserve"> </w:t>
      </w:r>
      <w:r w:rsidRPr="008B7FC8">
        <w:t>können</w:t>
      </w:r>
      <w:r w:rsidR="007E2A4F">
        <w:t xml:space="preserve"> </w:t>
      </w:r>
      <w:r w:rsidRPr="008B7FC8">
        <w:t>und</w:t>
      </w:r>
      <w:r w:rsidR="007E2A4F">
        <w:t xml:space="preserve"> </w:t>
      </w:r>
      <w:r w:rsidRPr="008B7FC8">
        <w:t>die</w:t>
      </w:r>
      <w:r w:rsidR="007E2A4F">
        <w:t xml:space="preserve"> </w:t>
      </w:r>
      <w:r w:rsidRPr="008B7FC8">
        <w:t>Antivirenlösung</w:t>
      </w:r>
      <w:r w:rsidR="007E2A4F">
        <w:t xml:space="preserve"> </w:t>
      </w:r>
      <w:r w:rsidRPr="008B7FC8">
        <w:t>nicht</w:t>
      </w:r>
      <w:r w:rsidR="007E2A4F">
        <w:t xml:space="preserve"> </w:t>
      </w:r>
      <w:r w:rsidRPr="008B7FC8">
        <w:t>deaktivieren</w:t>
      </w:r>
      <w:r w:rsidR="007E2A4F">
        <w:t xml:space="preserve"> </w:t>
      </w:r>
      <w:r w:rsidRPr="008B7FC8">
        <w:t>können.</w:t>
      </w:r>
    </w:p>
    <w:p w14:paraId="3347A8F9" w14:textId="222A6737" w:rsidR="00B30A14" w:rsidRPr="008B7FC8" w:rsidRDefault="00B30A14" w:rsidP="00B30A14">
      <w:r w:rsidRPr="008B7FC8">
        <w:t>Der</w:t>
      </w:r>
      <w:r w:rsidR="007E2A4F">
        <w:t xml:space="preserve"> </w:t>
      </w:r>
      <w:r w:rsidRPr="008B7FC8">
        <w:t>gesamte</w:t>
      </w:r>
      <w:r w:rsidR="007E2A4F">
        <w:t xml:space="preserve"> </w:t>
      </w:r>
      <w:r w:rsidRPr="008B7FC8">
        <w:t>Datenbestand</w:t>
      </w:r>
      <w:r w:rsidR="007E2A4F">
        <w:t xml:space="preserve"> </w:t>
      </w:r>
      <w:r w:rsidRPr="008B7FC8">
        <w:t>der</w:t>
      </w:r>
      <w:r w:rsidR="007E2A4F">
        <w:t xml:space="preserve"> </w:t>
      </w:r>
      <w:r w:rsidRPr="008B7FC8">
        <w:t>Clients</w:t>
      </w:r>
      <w:r w:rsidR="007E2A4F">
        <w:t xml:space="preserve"> </w:t>
      </w:r>
      <w:r w:rsidRPr="008B7FC8">
        <w:t>ist</w:t>
      </w:r>
      <w:r w:rsidR="007E2A4F">
        <w:t xml:space="preserve"> </w:t>
      </w:r>
      <w:r w:rsidRPr="008B7FC8">
        <w:t>regelmäßig</w:t>
      </w:r>
      <w:r w:rsidR="007E2A4F">
        <w:t xml:space="preserve"> </w:t>
      </w:r>
      <w:r w:rsidRPr="008B7FC8">
        <w:t>auf</w:t>
      </w:r>
      <w:r w:rsidR="007E2A4F">
        <w:t xml:space="preserve"> </w:t>
      </w:r>
      <w:r w:rsidRPr="008B7FC8">
        <w:t>Schadprogramme</w:t>
      </w:r>
      <w:r w:rsidR="007E2A4F">
        <w:t xml:space="preserve"> </w:t>
      </w:r>
      <w:r w:rsidRPr="008B7FC8">
        <w:t>zu</w:t>
      </w:r>
      <w:r w:rsidR="007E2A4F">
        <w:t xml:space="preserve"> </w:t>
      </w:r>
      <w:r w:rsidRPr="008B7FC8">
        <w:t>prüfen.</w:t>
      </w:r>
      <w:r w:rsidR="007E2A4F">
        <w:t xml:space="preserve"> </w:t>
      </w:r>
      <w:r w:rsidRPr="008B7FC8">
        <w:t>Wenn</w:t>
      </w:r>
      <w:r w:rsidR="007E2A4F">
        <w:t xml:space="preserve"> </w:t>
      </w:r>
      <w:r w:rsidRPr="008B7FC8">
        <w:t>das</w:t>
      </w:r>
      <w:r w:rsidR="007E2A4F">
        <w:t xml:space="preserve"> </w:t>
      </w:r>
      <w:r w:rsidRPr="008B7FC8">
        <w:t>Laptop</w:t>
      </w:r>
      <w:r w:rsidR="007E2A4F">
        <w:t xml:space="preserve"> </w:t>
      </w:r>
      <w:r w:rsidRPr="008B7FC8">
        <w:t>infiziert</w:t>
      </w:r>
      <w:r w:rsidR="007E2A4F">
        <w:t xml:space="preserve"> </w:t>
      </w:r>
      <w:r w:rsidRPr="008B7FC8">
        <w:t>ist,</w:t>
      </w:r>
      <w:r w:rsidR="007E2A4F">
        <w:t xml:space="preserve"> </w:t>
      </w:r>
      <w:r w:rsidRPr="008B7FC8">
        <w:t>ist</w:t>
      </w:r>
      <w:r w:rsidR="007E2A4F">
        <w:t xml:space="preserve"> </w:t>
      </w:r>
      <w:r w:rsidRPr="008B7FC8">
        <w:t>im</w:t>
      </w:r>
      <w:r w:rsidR="007E2A4F">
        <w:t xml:space="preserve"> </w:t>
      </w:r>
      <w:r w:rsidRPr="008B7FC8">
        <w:t>Offlinebetrieb</w:t>
      </w:r>
      <w:r w:rsidR="007E2A4F">
        <w:t xml:space="preserve"> </w:t>
      </w:r>
      <w:r w:rsidRPr="008B7FC8">
        <w:t>zu</w:t>
      </w:r>
      <w:r w:rsidR="007E2A4F">
        <w:t xml:space="preserve"> </w:t>
      </w:r>
      <w:r w:rsidRPr="008B7FC8">
        <w:t>untersuchen,</w:t>
      </w:r>
      <w:r w:rsidR="007E2A4F">
        <w:t xml:space="preserve"> </w:t>
      </w:r>
      <w:r w:rsidRPr="008B7FC8">
        <w:t>ob</w:t>
      </w:r>
      <w:r w:rsidR="007E2A4F">
        <w:t xml:space="preserve"> </w:t>
      </w:r>
      <w:r w:rsidRPr="008B7FC8">
        <w:t>das</w:t>
      </w:r>
      <w:r w:rsidR="007E2A4F">
        <w:t xml:space="preserve"> </w:t>
      </w:r>
      <w:r w:rsidRPr="008B7FC8">
        <w:t>gefundene</w:t>
      </w:r>
      <w:r w:rsidR="007E2A4F">
        <w:t xml:space="preserve"> </w:t>
      </w:r>
      <w:r w:rsidRPr="008B7FC8">
        <w:t>Schadprogramm</w:t>
      </w:r>
      <w:r w:rsidR="007E2A4F">
        <w:t xml:space="preserve"> </w:t>
      </w:r>
      <w:r w:rsidRPr="008B7FC8">
        <w:t>bereits</w:t>
      </w:r>
      <w:r w:rsidR="007E2A4F">
        <w:t xml:space="preserve"> </w:t>
      </w:r>
      <w:r w:rsidRPr="008B7FC8">
        <w:t>vertrauliche</w:t>
      </w:r>
      <w:r w:rsidR="007E2A4F">
        <w:t xml:space="preserve"> </w:t>
      </w:r>
      <w:r w:rsidRPr="008B7FC8">
        <w:t>Daten</w:t>
      </w:r>
      <w:r w:rsidR="007E2A4F">
        <w:t xml:space="preserve"> </w:t>
      </w:r>
      <w:r w:rsidRPr="008B7FC8">
        <w:t>gesammelt,</w:t>
      </w:r>
      <w:r w:rsidR="007E2A4F">
        <w:t xml:space="preserve"> </w:t>
      </w:r>
      <w:r w:rsidRPr="008B7FC8">
        <w:t>Schutzfunktionen</w:t>
      </w:r>
      <w:r w:rsidR="007E2A4F">
        <w:t xml:space="preserve"> </w:t>
      </w:r>
      <w:r w:rsidRPr="008B7FC8">
        <w:t>deaktiviert</w:t>
      </w:r>
      <w:r w:rsidR="007E2A4F">
        <w:t xml:space="preserve"> </w:t>
      </w:r>
      <w:r w:rsidRPr="008B7FC8">
        <w:t>oder</w:t>
      </w:r>
      <w:r w:rsidR="007E2A4F">
        <w:t xml:space="preserve"> </w:t>
      </w:r>
      <w:r w:rsidRPr="008B7FC8">
        <w:t>Code</w:t>
      </w:r>
      <w:r w:rsidR="007E2A4F">
        <w:t xml:space="preserve"> </w:t>
      </w:r>
      <w:r w:rsidRPr="008B7FC8">
        <w:t>aus</w:t>
      </w:r>
      <w:r w:rsidR="007E2A4F">
        <w:t xml:space="preserve"> </w:t>
      </w:r>
      <w:r w:rsidRPr="008B7FC8">
        <w:t>dem</w:t>
      </w:r>
      <w:r w:rsidR="007E2A4F">
        <w:t xml:space="preserve"> </w:t>
      </w:r>
      <w:r w:rsidRPr="008B7FC8">
        <w:t>Internet</w:t>
      </w:r>
      <w:r w:rsidR="007E2A4F">
        <w:t xml:space="preserve"> </w:t>
      </w:r>
      <w:r w:rsidRPr="008B7FC8">
        <w:t>nachgeladen</w:t>
      </w:r>
      <w:r w:rsidR="007E2A4F">
        <w:t xml:space="preserve"> </w:t>
      </w:r>
      <w:r w:rsidRPr="008B7FC8">
        <w:t>wurde.</w:t>
      </w:r>
      <w:r w:rsidR="007E2A4F">
        <w:t xml:space="preserve"> </w:t>
      </w:r>
      <w:r w:rsidRPr="008B7FC8">
        <w:t>Da</w:t>
      </w:r>
      <w:r w:rsidR="007E2A4F">
        <w:t xml:space="preserve"> </w:t>
      </w:r>
      <w:r w:rsidRPr="008B7FC8">
        <w:t>eine</w:t>
      </w:r>
      <w:r w:rsidR="007E2A4F">
        <w:t xml:space="preserve"> </w:t>
      </w:r>
      <w:r w:rsidRPr="008B7FC8">
        <w:t>Offline</w:t>
      </w:r>
      <w:r w:rsidR="007E2A4F">
        <w:t xml:space="preserve"> </w:t>
      </w:r>
      <w:r w:rsidRPr="008B7FC8">
        <w:t>Untersuchung</w:t>
      </w:r>
      <w:r w:rsidR="007E2A4F">
        <w:t xml:space="preserve"> </w:t>
      </w:r>
      <w:r w:rsidRPr="008B7FC8">
        <w:t>nur</w:t>
      </w:r>
      <w:r w:rsidR="007E2A4F">
        <w:t xml:space="preserve"> </w:t>
      </w:r>
      <w:r w:rsidRPr="008B7FC8">
        <w:t>möglich</w:t>
      </w:r>
      <w:r w:rsidR="007E2A4F">
        <w:t xml:space="preserve"> </w:t>
      </w:r>
      <w:r w:rsidRPr="008B7FC8">
        <w:t>ist,</w:t>
      </w:r>
      <w:r w:rsidR="007E2A4F">
        <w:t xml:space="preserve"> </w:t>
      </w:r>
      <w:r w:rsidRPr="008B7FC8">
        <w:t>wenn</w:t>
      </w:r>
      <w:r w:rsidR="007E2A4F">
        <w:t xml:space="preserve"> </w:t>
      </w:r>
      <w:r w:rsidRPr="008B7FC8">
        <w:t>zuvor</w:t>
      </w:r>
      <w:r w:rsidR="007E2A4F">
        <w:t xml:space="preserve"> </w:t>
      </w:r>
      <w:r w:rsidRPr="008B7FC8">
        <w:t>alle</w:t>
      </w:r>
      <w:r w:rsidR="007E2A4F">
        <w:t xml:space="preserve"> </w:t>
      </w:r>
      <w:r w:rsidRPr="008B7FC8">
        <w:t>sich</w:t>
      </w:r>
      <w:r w:rsidR="007E2A4F">
        <w:t xml:space="preserve"> </w:t>
      </w:r>
      <w:r w:rsidRPr="008B7FC8">
        <w:t>im</w:t>
      </w:r>
      <w:r w:rsidR="007E2A4F">
        <w:t xml:space="preserve"> </w:t>
      </w:r>
      <w:r w:rsidRPr="008B7FC8">
        <w:t>Laptop</w:t>
      </w:r>
      <w:r w:rsidR="007E2A4F">
        <w:t xml:space="preserve"> </w:t>
      </w:r>
      <w:r w:rsidRPr="008B7FC8">
        <w:t>befindlichen</w:t>
      </w:r>
      <w:r w:rsidR="007E2A4F">
        <w:t xml:space="preserve"> </w:t>
      </w:r>
      <w:r w:rsidRPr="008B7FC8">
        <w:t>Datenspeicher</w:t>
      </w:r>
      <w:r w:rsidR="007E2A4F">
        <w:t xml:space="preserve"> </w:t>
      </w:r>
      <w:r w:rsidRPr="008B7FC8">
        <w:t>entschlüsselt</w:t>
      </w:r>
      <w:r w:rsidR="007E2A4F">
        <w:t xml:space="preserve"> </w:t>
      </w:r>
      <w:r w:rsidRPr="008B7FC8">
        <w:t>wurden,</w:t>
      </w:r>
      <w:r w:rsidR="007E2A4F">
        <w:t xml:space="preserve"> </w:t>
      </w:r>
      <w:r w:rsidRPr="008B7FC8">
        <w:t>ist</w:t>
      </w:r>
      <w:r w:rsidR="007E2A4F">
        <w:t xml:space="preserve"> </w:t>
      </w:r>
      <w:r w:rsidRPr="008B7FC8">
        <w:t>eine</w:t>
      </w:r>
      <w:r w:rsidR="007E2A4F">
        <w:t xml:space="preserve"> </w:t>
      </w:r>
      <w:r w:rsidRPr="008B7FC8">
        <w:t>Cloud-basierte</w:t>
      </w:r>
      <w:r w:rsidR="007E2A4F">
        <w:t xml:space="preserve"> </w:t>
      </w:r>
      <w:r w:rsidRPr="008B7FC8">
        <w:t>Antivirenlösungen</w:t>
      </w:r>
      <w:r w:rsidR="007E2A4F">
        <w:t xml:space="preserve"> </w:t>
      </w:r>
      <w:r w:rsidRPr="008B7FC8">
        <w:t>der</w:t>
      </w:r>
      <w:r w:rsidR="007E2A4F">
        <w:t xml:space="preserve"> </w:t>
      </w:r>
      <w:r w:rsidRPr="008B7FC8">
        <w:t>nächsten</w:t>
      </w:r>
      <w:r w:rsidR="007E2A4F">
        <w:t xml:space="preserve"> </w:t>
      </w:r>
      <w:r w:rsidRPr="008B7FC8">
        <w:t>Generation</w:t>
      </w:r>
      <w:r w:rsidR="007E2A4F">
        <w:t xml:space="preserve"> </w:t>
      </w:r>
      <w:r w:rsidRPr="008B7FC8">
        <w:t>mit</w:t>
      </w:r>
      <w:r w:rsidR="007E2A4F">
        <w:t xml:space="preserve"> </w:t>
      </w:r>
      <w:r w:rsidRPr="008B7FC8">
        <w:t>erweiterter</w:t>
      </w:r>
      <w:r w:rsidR="007E2A4F">
        <w:t xml:space="preserve"> </w:t>
      </w:r>
      <w:r w:rsidRPr="008B7FC8">
        <w:t>Endpoint</w:t>
      </w:r>
      <w:r w:rsidR="00305962" w:rsidRPr="008B7FC8">
        <w:t>-</w:t>
      </w:r>
      <w:r w:rsidRPr="008B7FC8">
        <w:t>Detection</w:t>
      </w:r>
      <w:r w:rsidR="007E2A4F">
        <w:t xml:space="preserve"> </w:t>
      </w:r>
      <w:r w:rsidRPr="008B7FC8">
        <w:t>and</w:t>
      </w:r>
      <w:r w:rsidR="007E2A4F">
        <w:t xml:space="preserve"> </w:t>
      </w:r>
      <w:r w:rsidRPr="008B7FC8">
        <w:t>Response</w:t>
      </w:r>
      <w:r w:rsidR="007E2A4F">
        <w:t xml:space="preserve"> </w:t>
      </w:r>
      <w:r w:rsidRPr="008B7FC8">
        <w:t>(EDR)</w:t>
      </w:r>
      <w:r w:rsidR="007E2A4F">
        <w:t xml:space="preserve"> </w:t>
      </w:r>
      <w:r w:rsidRPr="008B7FC8">
        <w:t>zu</w:t>
      </w:r>
      <w:r w:rsidR="007E2A4F">
        <w:t xml:space="preserve"> </w:t>
      </w:r>
      <w:r w:rsidRPr="008B7FC8">
        <w:t>etablieren.</w:t>
      </w:r>
    </w:p>
    <w:p w14:paraId="5F2A1586" w14:textId="51134FDF" w:rsidR="00B30A14" w:rsidRPr="008B7FC8" w:rsidRDefault="00B30A14" w:rsidP="00B30A14">
      <w:r w:rsidRPr="008B7FC8">
        <w:t>Die</w:t>
      </w:r>
      <w:r w:rsidR="007E2A4F">
        <w:t xml:space="preserve"> </w:t>
      </w:r>
      <w:r w:rsidRPr="008B7FC8">
        <w:t>Antivirenlösung</w:t>
      </w:r>
      <w:r w:rsidR="007E2A4F">
        <w:t xml:space="preserve"> </w:t>
      </w:r>
      <w:r w:rsidRPr="008B7FC8">
        <w:t>muss</w:t>
      </w:r>
      <w:r w:rsidR="007E2A4F">
        <w:t xml:space="preserve"> </w:t>
      </w:r>
      <w:r w:rsidRPr="008B7FC8">
        <w:t>zudem</w:t>
      </w:r>
      <w:r w:rsidR="007E2A4F">
        <w:t xml:space="preserve"> </w:t>
      </w:r>
      <w:r w:rsidRPr="008B7FC8">
        <w:t>nach</w:t>
      </w:r>
      <w:r w:rsidR="007E2A4F">
        <w:t xml:space="preserve"> </w:t>
      </w:r>
      <w:r w:rsidRPr="008B7FC8">
        <w:t>Schadsoftware</w:t>
      </w:r>
      <w:r w:rsidR="007E2A4F">
        <w:t xml:space="preserve"> </w:t>
      </w:r>
      <w:r w:rsidRPr="008B7FC8">
        <w:t>suchen,</w:t>
      </w:r>
      <w:r w:rsidR="007E2A4F">
        <w:t xml:space="preserve"> </w:t>
      </w:r>
      <w:r w:rsidRPr="008B7FC8">
        <w:t>wenn</w:t>
      </w:r>
      <w:r w:rsidR="007E2A4F">
        <w:t xml:space="preserve"> </w:t>
      </w:r>
      <w:r w:rsidRPr="008B7FC8">
        <w:t>Dateien</w:t>
      </w:r>
      <w:r w:rsidR="007E2A4F">
        <w:t xml:space="preserve"> </w:t>
      </w:r>
      <w:r w:rsidRPr="008B7FC8">
        <w:t>ausgetauscht</w:t>
      </w:r>
      <w:r w:rsidR="007E2A4F">
        <w:t xml:space="preserve"> </w:t>
      </w:r>
      <w:r w:rsidRPr="008B7FC8">
        <w:t>oder</w:t>
      </w:r>
      <w:r w:rsidR="007E2A4F">
        <w:t xml:space="preserve"> </w:t>
      </w:r>
      <w:r w:rsidRPr="008B7FC8">
        <w:t>übertragen</w:t>
      </w:r>
      <w:r w:rsidR="007E2A4F">
        <w:t xml:space="preserve"> </w:t>
      </w:r>
      <w:r w:rsidRPr="008B7FC8">
        <w:t>werden.</w:t>
      </w:r>
      <w:r w:rsidR="007E2A4F">
        <w:t xml:space="preserve"> </w:t>
      </w:r>
      <w:r w:rsidRPr="008B7FC8">
        <w:t>Auch</w:t>
      </w:r>
      <w:r w:rsidR="007E2A4F">
        <w:t xml:space="preserve"> </w:t>
      </w:r>
      <w:r w:rsidRPr="008B7FC8">
        <w:t>müssen</w:t>
      </w:r>
      <w:r w:rsidR="007E2A4F">
        <w:t xml:space="preserve"> </w:t>
      </w:r>
      <w:r w:rsidRPr="008B7FC8">
        <w:t>alle</w:t>
      </w:r>
      <w:r w:rsidR="007E2A4F">
        <w:t xml:space="preserve"> </w:t>
      </w:r>
      <w:r w:rsidRPr="008B7FC8">
        <w:t>auf</w:t>
      </w:r>
      <w:r w:rsidR="007E2A4F">
        <w:t xml:space="preserve"> </w:t>
      </w:r>
      <w:r w:rsidRPr="008B7FC8">
        <w:t>dem</w:t>
      </w:r>
      <w:r w:rsidR="007E2A4F">
        <w:t xml:space="preserve"> </w:t>
      </w:r>
      <w:r w:rsidRPr="008B7FC8">
        <w:t>Laptop</w:t>
      </w:r>
      <w:r w:rsidR="007E2A4F">
        <w:t xml:space="preserve"> </w:t>
      </w:r>
      <w:r w:rsidRPr="008B7FC8">
        <w:t>benutzten</w:t>
      </w:r>
      <w:r w:rsidR="007E2A4F">
        <w:t xml:space="preserve"> </w:t>
      </w:r>
      <w:r w:rsidRPr="008B7FC8">
        <w:t>Internet-Dienste</w:t>
      </w:r>
      <w:r w:rsidR="007E2A4F">
        <w:t xml:space="preserve"> </w:t>
      </w:r>
      <w:r w:rsidRPr="008B7FC8">
        <w:t>(HTTP,</w:t>
      </w:r>
      <w:r w:rsidR="007E2A4F">
        <w:t xml:space="preserve"> </w:t>
      </w:r>
      <w:r w:rsidRPr="008B7FC8">
        <w:t>FTP)</w:t>
      </w:r>
      <w:r w:rsidR="007E2A4F">
        <w:t xml:space="preserve"> </w:t>
      </w:r>
      <w:r w:rsidRPr="008B7FC8">
        <w:t>sowie</w:t>
      </w:r>
      <w:r w:rsidR="007E2A4F">
        <w:t xml:space="preserve"> </w:t>
      </w:r>
      <w:r w:rsidRPr="008B7FC8">
        <w:t>verschlüsselte</w:t>
      </w:r>
      <w:r w:rsidR="007E2A4F">
        <w:t xml:space="preserve"> </w:t>
      </w:r>
      <w:r w:rsidRPr="008B7FC8">
        <w:t>Daten</w:t>
      </w:r>
      <w:r w:rsidR="007E2A4F">
        <w:t xml:space="preserve"> </w:t>
      </w:r>
      <w:r w:rsidRPr="008B7FC8">
        <w:t>ausreichend</w:t>
      </w:r>
      <w:r w:rsidR="007E2A4F">
        <w:t xml:space="preserve"> </w:t>
      </w:r>
      <w:r w:rsidRPr="008B7FC8">
        <w:t>vor</w:t>
      </w:r>
      <w:r w:rsidR="007E2A4F">
        <w:t xml:space="preserve"> </w:t>
      </w:r>
      <w:r w:rsidRPr="008B7FC8">
        <w:t>Schadprogrammen</w:t>
      </w:r>
      <w:r w:rsidR="007E2A4F">
        <w:t xml:space="preserve"> </w:t>
      </w:r>
      <w:r w:rsidRPr="008B7FC8">
        <w:t>geschützt</w:t>
      </w:r>
      <w:r w:rsidR="007E2A4F">
        <w:t xml:space="preserve"> </w:t>
      </w:r>
      <w:r w:rsidRPr="008B7FC8">
        <w:t>werden.</w:t>
      </w:r>
    </w:p>
    <w:p w14:paraId="6C8890F1" w14:textId="37C02213" w:rsidR="00B30A14" w:rsidRPr="008B7FC8" w:rsidRDefault="00B30A14" w:rsidP="00B30A14">
      <w:pPr>
        <w:pStyle w:val="berschrift4"/>
      </w:pPr>
      <w:r w:rsidRPr="008B7FC8">
        <w:t>Protokollierung</w:t>
      </w:r>
      <w:r w:rsidR="007E2A4F">
        <w:t xml:space="preserve"> </w:t>
      </w:r>
      <w:r w:rsidRPr="008B7FC8">
        <w:t>auf</w:t>
      </w:r>
      <w:r w:rsidR="007E2A4F">
        <w:t xml:space="preserve"> </w:t>
      </w:r>
      <w:r w:rsidRPr="008B7FC8">
        <w:t>Clients</w:t>
      </w:r>
      <w:r w:rsidR="007E2A4F">
        <w:t xml:space="preserve"> </w:t>
      </w:r>
      <w:r w:rsidRPr="008B7FC8">
        <w:t>(SYS.2.1.A7)</w:t>
      </w:r>
    </w:p>
    <w:p w14:paraId="4E2D5088" w14:textId="7E5CF58B" w:rsidR="00B30A14" w:rsidRPr="008B7FC8" w:rsidRDefault="00B30A14" w:rsidP="00B30A14">
      <w:r w:rsidRPr="008B7FC8">
        <w:t>Es</w:t>
      </w:r>
      <w:r w:rsidR="007E2A4F">
        <w:t xml:space="preserve"> </w:t>
      </w:r>
      <w:r w:rsidRPr="008B7FC8">
        <w:t>ist</w:t>
      </w:r>
      <w:r w:rsidR="007E2A4F">
        <w:t xml:space="preserve"> </w:t>
      </w:r>
      <w:r w:rsidRPr="008B7FC8">
        <w:t>zu</w:t>
      </w:r>
      <w:r w:rsidR="007E2A4F">
        <w:t xml:space="preserve"> </w:t>
      </w:r>
      <w:r w:rsidRPr="008B7FC8">
        <w:t>definieren,</w:t>
      </w:r>
      <w:r w:rsidR="007E2A4F">
        <w:t xml:space="preserve"> </w:t>
      </w:r>
      <w:r w:rsidRPr="008B7FC8">
        <w:t>welche</w:t>
      </w:r>
      <w:r w:rsidR="007E2A4F">
        <w:t xml:space="preserve"> </w:t>
      </w:r>
      <w:r w:rsidRPr="008B7FC8">
        <w:t>Informationen</w:t>
      </w:r>
      <w:r w:rsidR="007E2A4F">
        <w:t xml:space="preserve"> </w:t>
      </w:r>
      <w:r w:rsidRPr="008B7FC8">
        <w:t>auf</w:t>
      </w:r>
      <w:r w:rsidR="007E2A4F">
        <w:t xml:space="preserve"> </w:t>
      </w:r>
      <w:r w:rsidRPr="008B7FC8">
        <w:t>Clients</w:t>
      </w:r>
      <w:r w:rsidR="007E2A4F">
        <w:t xml:space="preserve"> </w:t>
      </w:r>
      <w:r w:rsidRPr="008B7FC8">
        <w:t>mindestens</w:t>
      </w:r>
      <w:r w:rsidR="007E2A4F">
        <w:t xml:space="preserve"> </w:t>
      </w:r>
      <w:r w:rsidRPr="008B7FC8">
        <w:t>protokolliert</w:t>
      </w:r>
      <w:r w:rsidR="007E2A4F">
        <w:t xml:space="preserve"> </w:t>
      </w:r>
      <w:r w:rsidRPr="008B7FC8">
        <w:t>werden</w:t>
      </w:r>
      <w:r w:rsidR="007E2A4F">
        <w:t xml:space="preserve"> </w:t>
      </w:r>
      <w:r w:rsidRPr="008B7FC8">
        <w:t>sollen,</w:t>
      </w:r>
      <w:r w:rsidR="007E2A4F">
        <w:t xml:space="preserve"> </w:t>
      </w:r>
      <w:r w:rsidRPr="008B7FC8">
        <w:t>wie</w:t>
      </w:r>
      <w:r w:rsidR="007E2A4F">
        <w:t xml:space="preserve"> </w:t>
      </w:r>
      <w:r w:rsidRPr="008B7FC8">
        <w:t>lange</w:t>
      </w:r>
      <w:r w:rsidR="007E2A4F">
        <w:t xml:space="preserve"> </w:t>
      </w:r>
      <w:r w:rsidRPr="008B7FC8">
        <w:t>die</w:t>
      </w:r>
      <w:r w:rsidR="007E2A4F">
        <w:t xml:space="preserve"> </w:t>
      </w:r>
      <w:r w:rsidRPr="008B7FC8">
        <w:t>Protokolldaten</w:t>
      </w:r>
      <w:r w:rsidR="007E2A4F">
        <w:t xml:space="preserve"> </w:t>
      </w:r>
      <w:r w:rsidRPr="008B7FC8">
        <w:t>aufbewahrt</w:t>
      </w:r>
      <w:r w:rsidR="007E2A4F">
        <w:t xml:space="preserve"> </w:t>
      </w:r>
      <w:r w:rsidRPr="008B7FC8">
        <w:t>werden</w:t>
      </w:r>
      <w:r w:rsidR="007E2A4F">
        <w:t xml:space="preserve"> </w:t>
      </w:r>
      <w:r w:rsidRPr="008B7FC8">
        <w:t>und</w:t>
      </w:r>
      <w:r w:rsidR="007E2A4F">
        <w:t xml:space="preserve"> </w:t>
      </w:r>
      <w:r w:rsidRPr="008B7FC8">
        <w:t>wer</w:t>
      </w:r>
      <w:r w:rsidR="007E2A4F">
        <w:t xml:space="preserve"> </w:t>
      </w:r>
      <w:r w:rsidRPr="008B7FC8">
        <w:t>unter</w:t>
      </w:r>
      <w:r w:rsidR="007E2A4F">
        <w:t xml:space="preserve"> </w:t>
      </w:r>
      <w:r w:rsidRPr="008B7FC8">
        <w:t>welchen</w:t>
      </w:r>
      <w:r w:rsidR="007E2A4F">
        <w:t xml:space="preserve"> </w:t>
      </w:r>
      <w:r w:rsidRPr="008B7FC8">
        <w:t>Voraussetzungen</w:t>
      </w:r>
      <w:r w:rsidR="007E2A4F">
        <w:t xml:space="preserve"> </w:t>
      </w:r>
      <w:r w:rsidRPr="008B7FC8">
        <w:t>die</w:t>
      </w:r>
      <w:r w:rsidR="007E2A4F">
        <w:t xml:space="preserve"> </w:t>
      </w:r>
      <w:r w:rsidRPr="008B7FC8">
        <w:t>Protokolldaten</w:t>
      </w:r>
      <w:r w:rsidR="007E2A4F">
        <w:t xml:space="preserve"> </w:t>
      </w:r>
      <w:r w:rsidRPr="008B7FC8">
        <w:t>einsehen</w:t>
      </w:r>
      <w:r w:rsidR="007E2A4F">
        <w:t xml:space="preserve"> </w:t>
      </w:r>
      <w:r w:rsidRPr="008B7FC8">
        <w:t>darf.</w:t>
      </w:r>
      <w:r w:rsidR="007E2A4F">
        <w:t xml:space="preserve"> </w:t>
      </w:r>
      <w:r w:rsidRPr="008B7FC8">
        <w:t>Generell</w:t>
      </w:r>
      <w:r w:rsidR="007E2A4F">
        <w:t xml:space="preserve"> </w:t>
      </w:r>
      <w:r w:rsidRPr="008B7FC8">
        <w:t>sind</w:t>
      </w:r>
      <w:r w:rsidR="007E2A4F">
        <w:t xml:space="preserve"> </w:t>
      </w:r>
      <w:r w:rsidRPr="008B7FC8">
        <w:t>alle</w:t>
      </w:r>
      <w:r w:rsidR="007E2A4F">
        <w:t xml:space="preserve"> </w:t>
      </w:r>
      <w:r w:rsidRPr="008B7FC8">
        <w:t>sicherheitsrelevanten</w:t>
      </w:r>
      <w:r w:rsidR="007E2A4F">
        <w:t xml:space="preserve"> </w:t>
      </w:r>
      <w:r w:rsidRPr="008B7FC8">
        <w:t>Systemereignisse</w:t>
      </w:r>
      <w:r w:rsidR="007E2A4F">
        <w:t xml:space="preserve"> </w:t>
      </w:r>
      <w:r w:rsidRPr="008B7FC8">
        <w:t>zu</w:t>
      </w:r>
      <w:r w:rsidR="007E2A4F">
        <w:t xml:space="preserve"> </w:t>
      </w:r>
      <w:r w:rsidRPr="008B7FC8">
        <w:t>protokollieren.</w:t>
      </w:r>
      <w:r w:rsidR="007E2A4F">
        <w:t xml:space="preserve"> </w:t>
      </w:r>
      <w:r w:rsidRPr="008B7FC8">
        <w:t>Es</w:t>
      </w:r>
      <w:r w:rsidR="007E2A4F">
        <w:t xml:space="preserve"> </w:t>
      </w:r>
      <w:r w:rsidRPr="008B7FC8">
        <w:t>sollte</w:t>
      </w:r>
      <w:r w:rsidR="007E2A4F">
        <w:t xml:space="preserve"> </w:t>
      </w:r>
      <w:r w:rsidRPr="008B7FC8">
        <w:t>geprüft</w:t>
      </w:r>
      <w:r w:rsidR="007E2A4F">
        <w:t xml:space="preserve"> </w:t>
      </w:r>
      <w:r w:rsidRPr="008B7FC8">
        <w:t>werden,</w:t>
      </w:r>
      <w:r w:rsidR="007E2A4F">
        <w:t xml:space="preserve"> </w:t>
      </w:r>
      <w:r w:rsidRPr="008B7FC8">
        <w:t>ob</w:t>
      </w:r>
      <w:r w:rsidR="007E2A4F">
        <w:t xml:space="preserve"> </w:t>
      </w:r>
      <w:r w:rsidRPr="008B7FC8">
        <w:t>die</w:t>
      </w:r>
      <w:r w:rsidR="007E2A4F">
        <w:t xml:space="preserve"> </w:t>
      </w:r>
      <w:r w:rsidRPr="008B7FC8">
        <w:t>Speicherung</w:t>
      </w:r>
      <w:r w:rsidR="007E2A4F">
        <w:t xml:space="preserve"> </w:t>
      </w:r>
      <w:r w:rsidRPr="008B7FC8">
        <w:t>der</w:t>
      </w:r>
      <w:r w:rsidR="007E2A4F">
        <w:t xml:space="preserve"> </w:t>
      </w:r>
      <w:r w:rsidRPr="008B7FC8">
        <w:t>Protokolldaten</w:t>
      </w:r>
      <w:r w:rsidR="007E2A4F">
        <w:t xml:space="preserve"> </w:t>
      </w:r>
      <w:r w:rsidRPr="008B7FC8">
        <w:t>auf</w:t>
      </w:r>
      <w:r w:rsidR="007E2A4F">
        <w:t xml:space="preserve"> </w:t>
      </w:r>
      <w:r w:rsidRPr="008B7FC8">
        <w:t>den</w:t>
      </w:r>
      <w:r w:rsidR="007E2A4F">
        <w:t xml:space="preserve"> </w:t>
      </w:r>
      <w:r w:rsidRPr="008B7FC8">
        <w:t>jeweiligen</w:t>
      </w:r>
      <w:r w:rsidR="007E2A4F">
        <w:t xml:space="preserve"> </w:t>
      </w:r>
      <w:r w:rsidRPr="008B7FC8">
        <w:t>Clients</w:t>
      </w:r>
      <w:r w:rsidR="007E2A4F">
        <w:t xml:space="preserve"> </w:t>
      </w:r>
      <w:r w:rsidRPr="008B7FC8">
        <w:t>selbst</w:t>
      </w:r>
      <w:r w:rsidR="007E2A4F">
        <w:t xml:space="preserve"> </w:t>
      </w:r>
      <w:r w:rsidRPr="008B7FC8">
        <w:t>ausreichend</w:t>
      </w:r>
      <w:r w:rsidR="007E2A4F">
        <w:t xml:space="preserve"> </w:t>
      </w:r>
      <w:r w:rsidRPr="008B7FC8">
        <w:t>ist</w:t>
      </w:r>
      <w:r w:rsidR="007E2A4F">
        <w:t xml:space="preserve"> </w:t>
      </w:r>
      <w:r w:rsidRPr="008B7FC8">
        <w:t>oder</w:t>
      </w:r>
      <w:r w:rsidR="007E2A4F">
        <w:t xml:space="preserve"> </w:t>
      </w:r>
      <w:r w:rsidRPr="008B7FC8">
        <w:t>ob</w:t>
      </w:r>
      <w:r w:rsidR="007E2A4F">
        <w:t xml:space="preserve"> </w:t>
      </w:r>
      <w:r w:rsidRPr="008B7FC8">
        <w:t>eine</w:t>
      </w:r>
      <w:r w:rsidR="007E2A4F">
        <w:t xml:space="preserve"> </w:t>
      </w:r>
      <w:r w:rsidRPr="008B7FC8">
        <w:t>zentrale</w:t>
      </w:r>
      <w:r w:rsidR="007E2A4F">
        <w:t xml:space="preserve"> </w:t>
      </w:r>
      <w:r w:rsidRPr="008B7FC8">
        <w:t>Speicherung</w:t>
      </w:r>
      <w:r w:rsidR="007E2A4F">
        <w:t xml:space="preserve"> </w:t>
      </w:r>
      <w:r w:rsidRPr="008B7FC8">
        <w:t>erfolgen</w:t>
      </w:r>
      <w:r w:rsidR="007E2A4F">
        <w:t xml:space="preserve"> </w:t>
      </w:r>
      <w:r w:rsidRPr="008B7FC8">
        <w:t>muss.</w:t>
      </w:r>
    </w:p>
    <w:p w14:paraId="3B77494C" w14:textId="3A46E1BD" w:rsidR="00B30A14" w:rsidRPr="008B7FC8" w:rsidRDefault="00B30A14" w:rsidP="00B30A14">
      <w:r w:rsidRPr="008B7FC8">
        <w:t>Unabhängig,</w:t>
      </w:r>
      <w:r w:rsidR="007E2A4F">
        <w:t xml:space="preserve"> </w:t>
      </w:r>
      <w:r w:rsidRPr="008B7FC8">
        <w:t>ob</w:t>
      </w:r>
      <w:r w:rsidR="007E2A4F">
        <w:t xml:space="preserve"> </w:t>
      </w:r>
      <w:r w:rsidRPr="008B7FC8">
        <w:t>sich</w:t>
      </w:r>
      <w:r w:rsidR="007E2A4F">
        <w:t xml:space="preserve"> </w:t>
      </w:r>
      <w:r w:rsidRPr="008B7FC8">
        <w:t>für</w:t>
      </w:r>
      <w:r w:rsidR="007E2A4F">
        <w:t xml:space="preserve"> </w:t>
      </w:r>
      <w:r w:rsidRPr="008B7FC8">
        <w:t>eine</w:t>
      </w:r>
      <w:r w:rsidR="007E2A4F">
        <w:t xml:space="preserve"> </w:t>
      </w:r>
      <w:r w:rsidRPr="008B7FC8">
        <w:t>lokale</w:t>
      </w:r>
      <w:r w:rsidR="007E2A4F">
        <w:t xml:space="preserve"> </w:t>
      </w:r>
      <w:r w:rsidRPr="008B7FC8">
        <w:t>oder</w:t>
      </w:r>
      <w:r w:rsidR="007E2A4F">
        <w:t xml:space="preserve"> </w:t>
      </w:r>
      <w:r w:rsidRPr="008B7FC8">
        <w:t>zentrale</w:t>
      </w:r>
      <w:r w:rsidR="007E2A4F">
        <w:t xml:space="preserve"> </w:t>
      </w:r>
      <w:r w:rsidRPr="008B7FC8">
        <w:t>Protokollierung</w:t>
      </w:r>
      <w:r w:rsidR="007E2A4F">
        <w:t xml:space="preserve"> </w:t>
      </w:r>
      <w:r w:rsidRPr="008B7FC8">
        <w:t>entschieden</w:t>
      </w:r>
      <w:r w:rsidR="007E2A4F">
        <w:t xml:space="preserve"> </w:t>
      </w:r>
      <w:r w:rsidRPr="008B7FC8">
        <w:t>wird,</w:t>
      </w:r>
      <w:r w:rsidR="007E2A4F">
        <w:t xml:space="preserve"> </w:t>
      </w:r>
      <w:r w:rsidRPr="008B7FC8">
        <w:t>ist</w:t>
      </w:r>
      <w:r w:rsidR="007E2A4F">
        <w:t xml:space="preserve"> </w:t>
      </w:r>
      <w:r w:rsidRPr="008B7FC8">
        <w:t>in</w:t>
      </w:r>
      <w:r w:rsidR="007E2A4F">
        <w:t xml:space="preserve"> </w:t>
      </w:r>
      <w:r w:rsidRPr="008B7FC8">
        <w:t>geeigneten</w:t>
      </w:r>
      <w:r w:rsidR="007E2A4F">
        <w:t xml:space="preserve"> </w:t>
      </w:r>
      <w:r w:rsidRPr="008B7FC8">
        <w:t>Intervallen</w:t>
      </w:r>
      <w:r w:rsidR="007E2A4F">
        <w:t xml:space="preserve"> </w:t>
      </w:r>
      <w:r w:rsidRPr="008B7FC8">
        <w:t>Stichpunkt-artig</w:t>
      </w:r>
      <w:r w:rsidR="007E2A4F">
        <w:t xml:space="preserve"> </w:t>
      </w:r>
      <w:r w:rsidRPr="008B7FC8">
        <w:t>zu</w:t>
      </w:r>
      <w:r w:rsidR="007E2A4F">
        <w:t xml:space="preserve"> </w:t>
      </w:r>
      <w:r w:rsidRPr="008B7FC8">
        <w:t>überprüfen,</w:t>
      </w:r>
      <w:r w:rsidR="007E2A4F">
        <w:t xml:space="preserve"> </w:t>
      </w:r>
      <w:r w:rsidRPr="008B7FC8">
        <w:t>ob</w:t>
      </w:r>
      <w:r w:rsidR="007E2A4F">
        <w:t xml:space="preserve"> </w:t>
      </w:r>
      <w:r w:rsidRPr="008B7FC8">
        <w:t>die</w:t>
      </w:r>
      <w:r w:rsidR="007E2A4F">
        <w:t xml:space="preserve"> </w:t>
      </w:r>
      <w:r w:rsidRPr="008B7FC8">
        <w:t>Protokollierung</w:t>
      </w:r>
      <w:r w:rsidR="007E2A4F">
        <w:t xml:space="preserve"> </w:t>
      </w:r>
      <w:r w:rsidRPr="008B7FC8">
        <w:t>noch</w:t>
      </w:r>
      <w:r w:rsidR="007E2A4F">
        <w:t xml:space="preserve"> </w:t>
      </w:r>
      <w:r w:rsidRPr="008B7FC8">
        <w:t>korrekt</w:t>
      </w:r>
      <w:r w:rsidR="007E2A4F">
        <w:t xml:space="preserve"> </w:t>
      </w:r>
      <w:r w:rsidRPr="008B7FC8">
        <w:t>funktioniert.</w:t>
      </w:r>
      <w:r w:rsidR="007E2A4F">
        <w:t xml:space="preserve"> </w:t>
      </w:r>
      <w:r w:rsidRPr="008B7FC8">
        <w:t>Die</w:t>
      </w:r>
      <w:r w:rsidR="007E2A4F">
        <w:t xml:space="preserve"> </w:t>
      </w:r>
      <w:r w:rsidRPr="008B7FC8">
        <w:t>Intervalle</w:t>
      </w:r>
      <w:r w:rsidR="007E2A4F">
        <w:t xml:space="preserve"> </w:t>
      </w:r>
      <w:r w:rsidRPr="008B7FC8">
        <w:t>sind</w:t>
      </w:r>
      <w:r w:rsidR="007E2A4F">
        <w:t xml:space="preserve"> </w:t>
      </w:r>
      <w:r w:rsidRPr="008B7FC8">
        <w:t>an</w:t>
      </w:r>
      <w:r w:rsidR="007E2A4F">
        <w:t xml:space="preserve"> </w:t>
      </w:r>
      <w:r w:rsidRPr="008B7FC8">
        <w:t>die</w:t>
      </w:r>
      <w:r w:rsidR="007E2A4F">
        <w:t xml:space="preserve"> </w:t>
      </w:r>
      <w:r w:rsidRPr="008B7FC8">
        <w:t>betrachteten</w:t>
      </w:r>
      <w:r w:rsidR="007E2A4F">
        <w:t xml:space="preserve"> </w:t>
      </w:r>
      <w:r w:rsidRPr="008B7FC8">
        <w:t>Zielobjekte</w:t>
      </w:r>
      <w:r w:rsidR="007E2A4F">
        <w:t xml:space="preserve"> </w:t>
      </w:r>
      <w:r w:rsidRPr="008B7FC8">
        <w:t>und</w:t>
      </w:r>
      <w:r w:rsidR="007E2A4F">
        <w:t xml:space="preserve"> </w:t>
      </w:r>
      <w:r w:rsidRPr="008B7FC8">
        <w:t>den</w:t>
      </w:r>
      <w:r w:rsidR="007E2A4F">
        <w:t xml:space="preserve"> </w:t>
      </w:r>
      <w:r w:rsidRPr="008B7FC8">
        <w:t>Schutzbedarf</w:t>
      </w:r>
      <w:r w:rsidR="007E2A4F">
        <w:t xml:space="preserve"> </w:t>
      </w:r>
      <w:r w:rsidRPr="008B7FC8">
        <w:t>der</w:t>
      </w:r>
      <w:r w:rsidR="007E2A4F">
        <w:t xml:space="preserve"> </w:t>
      </w:r>
      <w:r w:rsidRPr="008B7FC8">
        <w:t>Informationen</w:t>
      </w:r>
      <w:r w:rsidR="007E2A4F">
        <w:t xml:space="preserve"> </w:t>
      </w:r>
      <w:r w:rsidRPr="008B7FC8">
        <w:t>der</w:t>
      </w:r>
      <w:r w:rsidR="007E2A4F">
        <w:t xml:space="preserve"> </w:t>
      </w:r>
      <w:r w:rsidRPr="008B7FC8">
        <w:t>vom</w:t>
      </w:r>
      <w:r w:rsidR="007E2A4F">
        <w:t xml:space="preserve"> </w:t>
      </w:r>
      <w:r w:rsidRPr="008B7FC8">
        <w:t>Client</w:t>
      </w:r>
      <w:r w:rsidR="007E2A4F">
        <w:t xml:space="preserve"> </w:t>
      </w:r>
      <w:r w:rsidRPr="008B7FC8">
        <w:t>verarbeiteten</w:t>
      </w:r>
      <w:r w:rsidR="007E2A4F">
        <w:t xml:space="preserve"> </w:t>
      </w:r>
      <w:r w:rsidRPr="008B7FC8">
        <w:t>Daten</w:t>
      </w:r>
      <w:r w:rsidR="007E2A4F">
        <w:t xml:space="preserve"> </w:t>
      </w:r>
      <w:r w:rsidRPr="008B7FC8">
        <w:t>anzupassen.</w:t>
      </w:r>
    </w:p>
    <w:p w14:paraId="6A43C4EB" w14:textId="2A62CB8F" w:rsidR="00B30A14" w:rsidRPr="008B7FC8" w:rsidRDefault="00B30A14" w:rsidP="00B30A14">
      <w:r w:rsidRPr="008B7FC8">
        <w:t>Bei</w:t>
      </w:r>
      <w:r w:rsidR="007E2A4F">
        <w:t xml:space="preserve"> </w:t>
      </w:r>
      <w:r w:rsidRPr="008B7FC8">
        <w:t>der</w:t>
      </w:r>
      <w:r w:rsidR="007E2A4F">
        <w:t xml:space="preserve"> </w:t>
      </w:r>
      <w:r w:rsidRPr="008B7FC8">
        <w:t>Protokollierung</w:t>
      </w:r>
      <w:r w:rsidR="007E2A4F">
        <w:t xml:space="preserve"> </w:t>
      </w:r>
      <w:r w:rsidRPr="008B7FC8">
        <w:t>werden</w:t>
      </w:r>
      <w:r w:rsidR="007E2A4F">
        <w:t xml:space="preserve"> </w:t>
      </w:r>
      <w:r w:rsidRPr="008B7FC8">
        <w:t>die</w:t>
      </w:r>
      <w:r w:rsidR="007E2A4F">
        <w:t xml:space="preserve"> </w:t>
      </w:r>
      <w:r w:rsidRPr="008B7FC8">
        <w:t>gesetzlichen</w:t>
      </w:r>
      <w:r w:rsidR="007E2A4F">
        <w:t xml:space="preserve"> </w:t>
      </w:r>
      <w:r w:rsidRPr="008B7FC8">
        <w:t>Bestimmungen</w:t>
      </w:r>
      <w:r w:rsidR="007E2A4F">
        <w:t xml:space="preserve"> </w:t>
      </w:r>
      <w:r w:rsidRPr="008B7FC8">
        <w:t>aus</w:t>
      </w:r>
      <w:r w:rsidR="007E2A4F">
        <w:t xml:space="preserve"> </w:t>
      </w:r>
      <w:r w:rsidRPr="008B7FC8">
        <w:t>den</w:t>
      </w:r>
      <w:r w:rsidR="007E2A4F">
        <w:t xml:space="preserve"> </w:t>
      </w:r>
      <w:r w:rsidRPr="008B7FC8">
        <w:t>aktuellen</w:t>
      </w:r>
      <w:r w:rsidR="007E2A4F">
        <w:t xml:space="preserve"> </w:t>
      </w:r>
      <w:r w:rsidRPr="008B7FC8">
        <w:t>Gesetzen</w:t>
      </w:r>
      <w:r w:rsidR="007E2A4F">
        <w:t xml:space="preserve"> </w:t>
      </w:r>
      <w:r w:rsidRPr="008B7FC8">
        <w:t>zum</w:t>
      </w:r>
      <w:r w:rsidR="007E2A4F">
        <w:t xml:space="preserve"> </w:t>
      </w:r>
      <w:r w:rsidRPr="008B7FC8">
        <w:t>Datenschutz</w:t>
      </w:r>
      <w:r w:rsidR="007E2A4F">
        <w:t xml:space="preserve"> </w:t>
      </w:r>
      <w:r w:rsidRPr="008B7FC8">
        <w:t>eingehalten.</w:t>
      </w:r>
      <w:r w:rsidR="007E2A4F">
        <w:t xml:space="preserve"> </w:t>
      </w:r>
      <w:r w:rsidRPr="008B7FC8">
        <w:t>Dazu</w:t>
      </w:r>
      <w:r w:rsidR="007E2A4F">
        <w:t xml:space="preserve"> </w:t>
      </w:r>
      <w:r w:rsidRPr="008B7FC8">
        <w:t>zählen</w:t>
      </w:r>
      <w:r w:rsidR="007E2A4F">
        <w:t xml:space="preserve"> </w:t>
      </w:r>
      <w:r w:rsidRPr="008B7FC8">
        <w:t>unter</w:t>
      </w:r>
      <w:r w:rsidR="007E2A4F">
        <w:t xml:space="preserve"> </w:t>
      </w:r>
      <w:r w:rsidRPr="008B7FC8">
        <w:t>anderem</w:t>
      </w:r>
      <w:r w:rsidR="007E2A4F">
        <w:t xml:space="preserve"> </w:t>
      </w:r>
      <w:r w:rsidRPr="008B7FC8">
        <w:t>die</w:t>
      </w:r>
      <w:r w:rsidR="007E2A4F">
        <w:t xml:space="preserve"> </w:t>
      </w:r>
      <w:r w:rsidRPr="008B7FC8">
        <w:t>gesetzlichen</w:t>
      </w:r>
      <w:r w:rsidR="007E2A4F">
        <w:t xml:space="preserve"> </w:t>
      </w:r>
      <w:r w:rsidRPr="008B7FC8">
        <w:t>Anforderungen</w:t>
      </w:r>
      <w:r w:rsidR="007E2A4F">
        <w:t xml:space="preserve"> </w:t>
      </w:r>
      <w:r w:rsidRPr="008B7FC8">
        <w:t>der</w:t>
      </w:r>
      <w:r w:rsidR="007E2A4F">
        <w:t xml:space="preserve"> </w:t>
      </w:r>
      <w:r w:rsidRPr="008B7FC8">
        <w:t>EU-DSGVO</w:t>
      </w:r>
      <w:r w:rsidR="007E2A4F">
        <w:t xml:space="preserve"> </w:t>
      </w:r>
      <w:r w:rsidRPr="008B7FC8">
        <w:t>und</w:t>
      </w:r>
      <w:r w:rsidR="007E2A4F">
        <w:t xml:space="preserve"> </w:t>
      </w:r>
      <w:r w:rsidRPr="008B7FC8">
        <w:t>des</w:t>
      </w:r>
      <w:r w:rsidR="007E2A4F">
        <w:t xml:space="preserve"> </w:t>
      </w:r>
      <w:r w:rsidRPr="008B7FC8">
        <w:t>BDSG-neu.</w:t>
      </w:r>
      <w:r w:rsidR="007E2A4F">
        <w:t xml:space="preserve"> </w:t>
      </w:r>
      <w:r w:rsidRPr="008B7FC8">
        <w:t>Darüber</w:t>
      </w:r>
      <w:r w:rsidR="007E2A4F">
        <w:t xml:space="preserve"> </w:t>
      </w:r>
      <w:r w:rsidRPr="008B7FC8">
        <w:t>hinaus</w:t>
      </w:r>
      <w:r w:rsidR="007E2A4F">
        <w:t xml:space="preserve"> </w:t>
      </w:r>
      <w:r w:rsidRPr="008B7FC8">
        <w:t>sind</w:t>
      </w:r>
      <w:r w:rsidR="007E2A4F">
        <w:t xml:space="preserve"> </w:t>
      </w:r>
      <w:r w:rsidRPr="008B7FC8">
        <w:t>eventuelle</w:t>
      </w:r>
      <w:r w:rsidR="007E2A4F">
        <w:t xml:space="preserve"> </w:t>
      </w:r>
      <w:r w:rsidRPr="008B7FC8">
        <w:t>Persönlichkeitsrechte</w:t>
      </w:r>
      <w:r w:rsidR="007E2A4F">
        <w:t xml:space="preserve"> </w:t>
      </w:r>
      <w:r w:rsidRPr="008B7FC8">
        <w:t>zu</w:t>
      </w:r>
      <w:r w:rsidR="007E2A4F">
        <w:t xml:space="preserve"> </w:t>
      </w:r>
      <w:r w:rsidRPr="008B7FC8">
        <w:t>wahren.</w:t>
      </w:r>
      <w:r w:rsidR="007E2A4F">
        <w:t xml:space="preserve"> </w:t>
      </w:r>
      <w:r w:rsidRPr="008B7FC8">
        <w:t>Es</w:t>
      </w:r>
      <w:r w:rsidR="007E2A4F">
        <w:t xml:space="preserve"> </w:t>
      </w:r>
      <w:r w:rsidRPr="008B7FC8">
        <w:t>ist</w:t>
      </w:r>
      <w:r w:rsidR="007E2A4F">
        <w:t xml:space="preserve"> </w:t>
      </w:r>
      <w:r w:rsidRPr="008B7FC8">
        <w:t>sicherzustellen,</w:t>
      </w:r>
      <w:r w:rsidR="007E2A4F">
        <w:t xml:space="preserve"> </w:t>
      </w:r>
      <w:r w:rsidRPr="008B7FC8">
        <w:t>dass</w:t>
      </w:r>
      <w:r w:rsidR="007E2A4F">
        <w:t xml:space="preserve"> </w:t>
      </w:r>
      <w:r w:rsidRPr="008B7FC8">
        <w:t>alle</w:t>
      </w:r>
      <w:r w:rsidR="007E2A4F">
        <w:t xml:space="preserve"> </w:t>
      </w:r>
      <w:r w:rsidRPr="008B7FC8">
        <w:t>weiteren</w:t>
      </w:r>
      <w:r w:rsidR="007E2A4F">
        <w:t xml:space="preserve"> </w:t>
      </w:r>
      <w:r w:rsidRPr="008B7FC8">
        <w:t>relevanten</w:t>
      </w:r>
      <w:r w:rsidR="007E2A4F">
        <w:t xml:space="preserve"> </w:t>
      </w:r>
      <w:r w:rsidRPr="008B7FC8">
        <w:t>gesetzlichen</w:t>
      </w:r>
      <w:r w:rsidR="007E2A4F">
        <w:t xml:space="preserve"> </w:t>
      </w:r>
      <w:r w:rsidRPr="008B7FC8">
        <w:t>Bestimmungen</w:t>
      </w:r>
      <w:r w:rsidR="007E2A4F">
        <w:t xml:space="preserve"> </w:t>
      </w:r>
      <w:r w:rsidRPr="008B7FC8">
        <w:t>und</w:t>
      </w:r>
      <w:r w:rsidR="007E2A4F">
        <w:t xml:space="preserve"> </w:t>
      </w:r>
      <w:r w:rsidRPr="008B7FC8">
        <w:t>die</w:t>
      </w:r>
      <w:r w:rsidR="007E2A4F">
        <w:t xml:space="preserve"> </w:t>
      </w:r>
      <w:r w:rsidRPr="008B7FC8">
        <w:t>Anforderungen</w:t>
      </w:r>
      <w:r w:rsidR="007E2A4F">
        <w:t xml:space="preserve"> </w:t>
      </w:r>
      <w:r w:rsidRPr="008B7FC8">
        <w:t>der</w:t>
      </w:r>
      <w:r w:rsidR="007E2A4F">
        <w:t xml:space="preserve"> </w:t>
      </w:r>
      <w:r w:rsidRPr="008B7FC8">
        <w:t>Kunden</w:t>
      </w:r>
      <w:r w:rsidR="007E2A4F">
        <w:t xml:space="preserve"> </w:t>
      </w:r>
      <w:r w:rsidRPr="008B7FC8">
        <w:t>beachtet</w:t>
      </w:r>
      <w:r w:rsidR="007E2A4F">
        <w:t xml:space="preserve"> </w:t>
      </w:r>
      <w:r w:rsidRPr="008B7FC8">
        <w:t>werden.</w:t>
      </w:r>
    </w:p>
    <w:p w14:paraId="44E6632E" w14:textId="6AB5F23A" w:rsidR="00B30A14" w:rsidRPr="008B7FC8" w:rsidRDefault="00B30A14" w:rsidP="00B30A14">
      <w:r w:rsidRPr="008B7FC8">
        <w:lastRenderedPageBreak/>
        <w:t>Die</w:t>
      </w:r>
      <w:r w:rsidR="007E2A4F">
        <w:t xml:space="preserve"> </w:t>
      </w:r>
      <w:r w:rsidRPr="008B7FC8">
        <w:t>Protokollierungsdaten</w:t>
      </w:r>
      <w:r w:rsidR="007E2A4F">
        <w:t xml:space="preserve"> </w:t>
      </w:r>
      <w:r w:rsidRPr="008B7FC8">
        <w:t>sind</w:t>
      </w:r>
      <w:r w:rsidR="007E2A4F">
        <w:t xml:space="preserve"> </w:t>
      </w:r>
      <w:r w:rsidRPr="008B7FC8">
        <w:t>nach</w:t>
      </w:r>
      <w:r w:rsidR="007E2A4F">
        <w:t xml:space="preserve"> </w:t>
      </w:r>
      <w:r w:rsidRPr="008B7FC8">
        <w:t>einem</w:t>
      </w:r>
      <w:r w:rsidR="007E2A4F">
        <w:t xml:space="preserve"> </w:t>
      </w:r>
      <w:r w:rsidRPr="008B7FC8">
        <w:t>festgelegten</w:t>
      </w:r>
      <w:r w:rsidR="007E2A4F">
        <w:t xml:space="preserve"> </w:t>
      </w:r>
      <w:r w:rsidRPr="008B7FC8">
        <w:t>Aufbewahrungsprozess</w:t>
      </w:r>
      <w:r w:rsidR="007E2A4F">
        <w:t xml:space="preserve"> </w:t>
      </w:r>
      <w:r w:rsidRPr="008B7FC8">
        <w:t>zu</w:t>
      </w:r>
      <w:r w:rsidR="007E2A4F">
        <w:t xml:space="preserve"> </w:t>
      </w:r>
      <w:r w:rsidRPr="008B7FC8">
        <w:t>löschen.</w:t>
      </w:r>
      <w:r w:rsidR="007E2A4F">
        <w:t xml:space="preserve"> </w:t>
      </w:r>
      <w:r w:rsidRPr="008B7FC8">
        <w:t>Es</w:t>
      </w:r>
      <w:r w:rsidR="007E2A4F">
        <w:t xml:space="preserve"> </w:t>
      </w:r>
      <w:r w:rsidRPr="008B7FC8">
        <w:t>ist</w:t>
      </w:r>
      <w:r w:rsidR="007E2A4F">
        <w:t xml:space="preserve"> </w:t>
      </w:r>
      <w:r w:rsidRPr="008B7FC8">
        <w:t>technisch</w:t>
      </w:r>
      <w:r w:rsidR="007E2A4F">
        <w:t xml:space="preserve"> </w:t>
      </w:r>
      <w:r w:rsidRPr="008B7FC8">
        <w:t>zu</w:t>
      </w:r>
      <w:r w:rsidR="007E2A4F">
        <w:t xml:space="preserve"> </w:t>
      </w:r>
      <w:r w:rsidRPr="008B7FC8">
        <w:t>unterbinden,</w:t>
      </w:r>
      <w:r w:rsidR="007E2A4F">
        <w:t xml:space="preserve"> </w:t>
      </w:r>
      <w:r w:rsidRPr="008B7FC8">
        <w:t>dass</w:t>
      </w:r>
      <w:r w:rsidR="007E2A4F">
        <w:t xml:space="preserve"> </w:t>
      </w:r>
      <w:r w:rsidRPr="008B7FC8">
        <w:t>Protokollierungsdaten</w:t>
      </w:r>
      <w:r w:rsidR="007E2A4F">
        <w:t xml:space="preserve"> </w:t>
      </w:r>
      <w:r w:rsidRPr="008B7FC8">
        <w:t>unkontrolliert</w:t>
      </w:r>
      <w:r w:rsidR="007E2A4F">
        <w:t xml:space="preserve"> </w:t>
      </w:r>
      <w:r w:rsidRPr="008B7FC8">
        <w:t>gelöscht</w:t>
      </w:r>
      <w:r w:rsidR="007E2A4F">
        <w:t xml:space="preserve"> </w:t>
      </w:r>
      <w:r w:rsidRPr="008B7FC8">
        <w:t>oder</w:t>
      </w:r>
      <w:r w:rsidR="007E2A4F">
        <w:t xml:space="preserve"> </w:t>
      </w:r>
      <w:r w:rsidRPr="008B7FC8">
        <w:t>verändert</w:t>
      </w:r>
      <w:r w:rsidR="007E2A4F">
        <w:t xml:space="preserve"> </w:t>
      </w:r>
      <w:r w:rsidRPr="008B7FC8">
        <w:t>werden</w:t>
      </w:r>
      <w:r w:rsidR="007E2A4F">
        <w:t xml:space="preserve"> </w:t>
      </w:r>
      <w:r w:rsidRPr="008B7FC8">
        <w:t>können.</w:t>
      </w:r>
    </w:p>
    <w:p w14:paraId="5577C68F" w14:textId="53EB17A7" w:rsidR="00B30A14" w:rsidRPr="008B7FC8" w:rsidRDefault="00B30A14" w:rsidP="00B30A14">
      <w:pPr>
        <w:pStyle w:val="berschrift4"/>
      </w:pPr>
      <w:r w:rsidRPr="008B7FC8">
        <w:t>Absicherung</w:t>
      </w:r>
      <w:r w:rsidR="007E2A4F">
        <w:t xml:space="preserve"> </w:t>
      </w:r>
      <w:r w:rsidRPr="008B7FC8">
        <w:t>des</w:t>
      </w:r>
      <w:r w:rsidR="007E2A4F">
        <w:t xml:space="preserve"> </w:t>
      </w:r>
      <w:r w:rsidRPr="008B7FC8">
        <w:t>Bootvorgangs</w:t>
      </w:r>
      <w:r w:rsidR="007E2A4F">
        <w:t xml:space="preserve"> </w:t>
      </w:r>
      <w:r w:rsidRPr="008B7FC8">
        <w:t>(SYS.2.1.A8)</w:t>
      </w:r>
    </w:p>
    <w:p w14:paraId="6F093689" w14:textId="3CF698B7" w:rsidR="00B30A14" w:rsidRPr="008B7FC8" w:rsidRDefault="00B30A14" w:rsidP="00B30A14">
      <w:r w:rsidRPr="008B7FC8">
        <w:t>Der</w:t>
      </w:r>
      <w:r w:rsidR="007E2A4F">
        <w:t xml:space="preserve"> </w:t>
      </w:r>
      <w:r w:rsidRPr="008B7FC8">
        <w:t>Startvorgang</w:t>
      </w:r>
      <w:r w:rsidR="007E2A4F">
        <w:t xml:space="preserve"> </w:t>
      </w:r>
      <w:r w:rsidRPr="008B7FC8">
        <w:t>des</w:t>
      </w:r>
      <w:r w:rsidR="007E2A4F">
        <w:t xml:space="preserve"> </w:t>
      </w:r>
      <w:r w:rsidRPr="008B7FC8">
        <w:t>Clients</w:t>
      </w:r>
      <w:r w:rsidR="007E2A4F">
        <w:t xml:space="preserve"> </w:t>
      </w:r>
      <w:r w:rsidRPr="008B7FC8">
        <w:t>(„Booten“)</w:t>
      </w:r>
      <w:r w:rsidR="007E2A4F">
        <w:t xml:space="preserve"> </w:t>
      </w:r>
      <w:r w:rsidRPr="008B7FC8">
        <w:t>muss</w:t>
      </w:r>
      <w:r w:rsidR="007E2A4F">
        <w:t xml:space="preserve"> </w:t>
      </w:r>
      <w:r w:rsidRPr="008B7FC8">
        <w:t>gegen</w:t>
      </w:r>
      <w:r w:rsidR="007E2A4F">
        <w:t xml:space="preserve"> </w:t>
      </w:r>
      <w:r w:rsidRPr="008B7FC8">
        <w:t>Manipulation</w:t>
      </w:r>
      <w:r w:rsidR="007E2A4F">
        <w:t xml:space="preserve"> </w:t>
      </w:r>
      <w:r w:rsidRPr="008B7FC8">
        <w:t>abgesichert</w:t>
      </w:r>
      <w:r w:rsidR="007E2A4F">
        <w:t xml:space="preserve"> </w:t>
      </w:r>
      <w:r w:rsidRPr="008B7FC8">
        <w:t>werden.</w:t>
      </w:r>
      <w:r w:rsidR="007E2A4F">
        <w:t xml:space="preserve"> </w:t>
      </w:r>
      <w:r w:rsidRPr="008B7FC8">
        <w:t>Es</w:t>
      </w:r>
      <w:r w:rsidR="007E2A4F">
        <w:t xml:space="preserve"> </w:t>
      </w:r>
      <w:r w:rsidRPr="008B7FC8">
        <w:t>ist</w:t>
      </w:r>
      <w:r w:rsidR="007E2A4F">
        <w:t xml:space="preserve"> </w:t>
      </w:r>
      <w:r w:rsidRPr="008B7FC8">
        <w:t>festzulegen,</w:t>
      </w:r>
      <w:r w:rsidR="007E2A4F">
        <w:t xml:space="preserve"> </w:t>
      </w:r>
      <w:r w:rsidRPr="008B7FC8">
        <w:t>von</w:t>
      </w:r>
      <w:r w:rsidR="007E2A4F">
        <w:t xml:space="preserve"> </w:t>
      </w:r>
      <w:r w:rsidRPr="008B7FC8">
        <w:t>welchen</w:t>
      </w:r>
      <w:r w:rsidR="007E2A4F">
        <w:t xml:space="preserve"> </w:t>
      </w:r>
      <w:r w:rsidRPr="008B7FC8">
        <w:t>Medien</w:t>
      </w:r>
      <w:r w:rsidR="007E2A4F">
        <w:t xml:space="preserve"> </w:t>
      </w:r>
      <w:r w:rsidRPr="008B7FC8">
        <w:t>gebootet</w:t>
      </w:r>
      <w:r w:rsidR="007E2A4F">
        <w:t xml:space="preserve"> </w:t>
      </w:r>
      <w:r w:rsidRPr="008B7FC8">
        <w:t>werden</w:t>
      </w:r>
      <w:r w:rsidR="007E2A4F">
        <w:t xml:space="preserve"> </w:t>
      </w:r>
      <w:r w:rsidRPr="008B7FC8">
        <w:t>darf.</w:t>
      </w:r>
      <w:r w:rsidR="007E2A4F">
        <w:t xml:space="preserve"> </w:t>
      </w:r>
      <w:r w:rsidRPr="008B7FC8">
        <w:t>Es</w:t>
      </w:r>
      <w:r w:rsidR="007E2A4F">
        <w:t xml:space="preserve"> </w:t>
      </w:r>
      <w:r w:rsidRPr="008B7FC8">
        <w:t>sollte</w:t>
      </w:r>
      <w:r w:rsidR="007E2A4F">
        <w:t xml:space="preserve"> </w:t>
      </w:r>
      <w:r w:rsidRPr="008B7FC8">
        <w:t>entschieden</w:t>
      </w:r>
      <w:r w:rsidR="007E2A4F">
        <w:t xml:space="preserve"> </w:t>
      </w:r>
      <w:r w:rsidRPr="008B7FC8">
        <w:t>werden,</w:t>
      </w:r>
      <w:r w:rsidR="007E2A4F">
        <w:t xml:space="preserve"> </w:t>
      </w:r>
      <w:r w:rsidRPr="008B7FC8">
        <w:t>ob</w:t>
      </w:r>
      <w:r w:rsidR="007E2A4F">
        <w:t xml:space="preserve"> </w:t>
      </w:r>
      <w:r w:rsidRPr="008B7FC8">
        <w:t>und</w:t>
      </w:r>
      <w:r w:rsidR="007E2A4F">
        <w:t xml:space="preserve"> </w:t>
      </w:r>
      <w:r w:rsidRPr="008B7FC8">
        <w:t>wie</w:t>
      </w:r>
      <w:r w:rsidR="007E2A4F">
        <w:t xml:space="preserve"> </w:t>
      </w:r>
      <w:r w:rsidRPr="008B7FC8">
        <w:t>der</w:t>
      </w:r>
      <w:r w:rsidR="007E2A4F">
        <w:t xml:space="preserve"> </w:t>
      </w:r>
      <w:r w:rsidRPr="008B7FC8">
        <w:t>Bootvorgang</w:t>
      </w:r>
      <w:r w:rsidR="007E2A4F">
        <w:t xml:space="preserve"> </w:t>
      </w:r>
      <w:r w:rsidRPr="008B7FC8">
        <w:t>kryptografisch</w:t>
      </w:r>
      <w:r w:rsidR="007E2A4F">
        <w:t xml:space="preserve"> </w:t>
      </w:r>
      <w:r w:rsidRPr="008B7FC8">
        <w:t>geschützt</w:t>
      </w:r>
      <w:r w:rsidR="007E2A4F">
        <w:t xml:space="preserve"> </w:t>
      </w:r>
      <w:r w:rsidRPr="008B7FC8">
        <w:t>werden</w:t>
      </w:r>
      <w:r w:rsidR="007E2A4F">
        <w:t xml:space="preserve"> </w:t>
      </w:r>
      <w:r w:rsidRPr="008B7FC8">
        <w:t>soll.</w:t>
      </w:r>
      <w:r w:rsidR="007E2A4F">
        <w:t xml:space="preserve"> </w:t>
      </w:r>
      <w:r w:rsidRPr="008B7FC8">
        <w:t>Es</w:t>
      </w:r>
      <w:r w:rsidR="007E2A4F">
        <w:t xml:space="preserve"> </w:t>
      </w:r>
      <w:r w:rsidRPr="008B7FC8">
        <w:t>ist</w:t>
      </w:r>
      <w:r w:rsidR="007E2A4F">
        <w:t xml:space="preserve"> </w:t>
      </w:r>
      <w:r w:rsidRPr="008B7FC8">
        <w:t>sicherzustellen,</w:t>
      </w:r>
      <w:r w:rsidR="007E2A4F">
        <w:t xml:space="preserve"> </w:t>
      </w:r>
      <w:r w:rsidRPr="008B7FC8">
        <w:t>dass</w:t>
      </w:r>
      <w:r w:rsidR="007E2A4F">
        <w:t xml:space="preserve"> </w:t>
      </w:r>
      <w:r w:rsidRPr="008B7FC8">
        <w:t>nur</w:t>
      </w:r>
      <w:r w:rsidR="007E2A4F">
        <w:t xml:space="preserve"> </w:t>
      </w:r>
      <w:r w:rsidRPr="008B7FC8">
        <w:t>Mitarbeitende</w:t>
      </w:r>
      <w:r w:rsidR="007E2A4F">
        <w:t xml:space="preserve"> </w:t>
      </w:r>
      <w:r w:rsidRPr="008B7FC8">
        <w:t>der</w:t>
      </w:r>
      <w:r w:rsidR="007E2A4F">
        <w:t xml:space="preserve"> </w:t>
      </w:r>
      <w:r w:rsidRPr="008B7FC8">
        <w:t>Gruppe</w:t>
      </w:r>
      <w:r w:rsidR="007E2A4F">
        <w:t xml:space="preserve"> </w:t>
      </w:r>
      <w:r w:rsidRPr="008B7FC8">
        <w:t>"Administratoren"</w:t>
      </w:r>
      <w:r w:rsidR="007E2A4F">
        <w:t xml:space="preserve"> </w:t>
      </w:r>
      <w:r w:rsidRPr="008B7FC8">
        <w:t>die</w:t>
      </w:r>
      <w:r w:rsidR="007E2A4F">
        <w:t xml:space="preserve"> </w:t>
      </w:r>
      <w:r w:rsidRPr="008B7FC8">
        <w:t>Clients</w:t>
      </w:r>
      <w:r w:rsidR="007E2A4F">
        <w:t xml:space="preserve"> </w:t>
      </w:r>
      <w:r w:rsidRPr="008B7FC8">
        <w:t>von</w:t>
      </w:r>
      <w:r w:rsidR="007E2A4F">
        <w:t xml:space="preserve"> </w:t>
      </w:r>
      <w:r w:rsidRPr="008B7FC8">
        <w:t>einem</w:t>
      </w:r>
      <w:r w:rsidR="007E2A4F">
        <w:t xml:space="preserve"> </w:t>
      </w:r>
      <w:r w:rsidRPr="008B7FC8">
        <w:t>anderen</w:t>
      </w:r>
      <w:r w:rsidR="007E2A4F">
        <w:t xml:space="preserve"> </w:t>
      </w:r>
      <w:r w:rsidRPr="008B7FC8">
        <w:t>als</w:t>
      </w:r>
      <w:r w:rsidR="007E2A4F">
        <w:t xml:space="preserve"> </w:t>
      </w:r>
      <w:r w:rsidRPr="008B7FC8">
        <w:t>den</w:t>
      </w:r>
      <w:r w:rsidR="007E2A4F">
        <w:t xml:space="preserve"> </w:t>
      </w:r>
      <w:r w:rsidRPr="008B7FC8">
        <w:t>voreingestellten</w:t>
      </w:r>
      <w:r w:rsidR="007E2A4F">
        <w:t xml:space="preserve"> </w:t>
      </w:r>
      <w:r w:rsidRPr="008B7FC8">
        <w:t>Laufwerken</w:t>
      </w:r>
      <w:r w:rsidR="007E2A4F">
        <w:t xml:space="preserve"> </w:t>
      </w:r>
      <w:r w:rsidRPr="008B7FC8">
        <w:t>oder</w:t>
      </w:r>
      <w:r w:rsidR="007E2A4F">
        <w:t xml:space="preserve"> </w:t>
      </w:r>
      <w:r w:rsidRPr="008B7FC8">
        <w:t>externen</w:t>
      </w:r>
      <w:r w:rsidR="007E2A4F">
        <w:t xml:space="preserve"> </w:t>
      </w:r>
      <w:r w:rsidRPr="008B7FC8">
        <w:t>Speichermedien</w:t>
      </w:r>
      <w:r w:rsidR="007E2A4F">
        <w:t xml:space="preserve"> </w:t>
      </w:r>
      <w:r w:rsidRPr="008B7FC8">
        <w:t>booten</w:t>
      </w:r>
      <w:r w:rsidR="007E2A4F">
        <w:t xml:space="preserve"> </w:t>
      </w:r>
      <w:r w:rsidRPr="008B7FC8">
        <w:t>können.</w:t>
      </w:r>
      <w:r w:rsidR="007E2A4F">
        <w:t xml:space="preserve"> </w:t>
      </w:r>
      <w:r w:rsidRPr="008B7FC8">
        <w:t>Nur</w:t>
      </w:r>
      <w:r w:rsidR="007E2A4F">
        <w:t xml:space="preserve"> </w:t>
      </w:r>
      <w:r w:rsidRPr="008B7FC8">
        <w:t>Mitarbeitende</w:t>
      </w:r>
      <w:r w:rsidR="007E2A4F">
        <w:t xml:space="preserve"> </w:t>
      </w:r>
      <w:r w:rsidRPr="008B7FC8">
        <w:t>der</w:t>
      </w:r>
      <w:r w:rsidR="007E2A4F">
        <w:t xml:space="preserve"> </w:t>
      </w:r>
      <w:r w:rsidRPr="008B7FC8">
        <w:t>Gruppe</w:t>
      </w:r>
      <w:r w:rsidR="007E2A4F">
        <w:t xml:space="preserve"> </w:t>
      </w:r>
      <w:r w:rsidRPr="008B7FC8">
        <w:t>"Administratoren"</w:t>
      </w:r>
      <w:r w:rsidR="007E2A4F">
        <w:t xml:space="preserve"> </w:t>
      </w:r>
      <w:r w:rsidRPr="008B7FC8">
        <w:t>dürfen</w:t>
      </w:r>
      <w:r w:rsidR="007E2A4F">
        <w:t xml:space="preserve"> </w:t>
      </w:r>
      <w:r w:rsidRPr="008B7FC8">
        <w:t>von</w:t>
      </w:r>
      <w:r w:rsidR="007E2A4F">
        <w:t xml:space="preserve"> </w:t>
      </w:r>
      <w:r w:rsidRPr="008B7FC8">
        <w:t>eventuell</w:t>
      </w:r>
      <w:r w:rsidR="007E2A4F">
        <w:t xml:space="preserve"> </w:t>
      </w:r>
      <w:r w:rsidRPr="008B7FC8">
        <w:t>eingebauten</w:t>
      </w:r>
      <w:r w:rsidR="007E2A4F">
        <w:t xml:space="preserve"> </w:t>
      </w:r>
      <w:r w:rsidRPr="008B7FC8">
        <w:t>optischen</w:t>
      </w:r>
      <w:r w:rsidR="007E2A4F">
        <w:t xml:space="preserve"> </w:t>
      </w:r>
      <w:r w:rsidRPr="008B7FC8">
        <w:t>oder</w:t>
      </w:r>
      <w:r w:rsidR="007E2A4F">
        <w:t xml:space="preserve"> </w:t>
      </w:r>
      <w:r w:rsidRPr="008B7FC8">
        <w:t>vorhandenen</w:t>
      </w:r>
      <w:r w:rsidR="007E2A4F">
        <w:t xml:space="preserve"> </w:t>
      </w:r>
      <w:r w:rsidRPr="008B7FC8">
        <w:t>externen</w:t>
      </w:r>
      <w:r w:rsidR="007E2A4F">
        <w:t xml:space="preserve"> </w:t>
      </w:r>
      <w:r w:rsidRPr="008B7FC8">
        <w:t>Speichermedien</w:t>
      </w:r>
      <w:r w:rsidR="007E2A4F">
        <w:t xml:space="preserve"> </w:t>
      </w:r>
      <w:r w:rsidRPr="008B7FC8">
        <w:t>booten</w:t>
      </w:r>
      <w:r w:rsidR="007E2A4F">
        <w:t xml:space="preserve"> </w:t>
      </w:r>
      <w:r w:rsidRPr="008B7FC8">
        <w:t>können.</w:t>
      </w:r>
      <w:r w:rsidR="007E2A4F">
        <w:t xml:space="preserve"> </w:t>
      </w:r>
      <w:r w:rsidRPr="008B7FC8">
        <w:t>Die</w:t>
      </w:r>
      <w:r w:rsidR="007E2A4F">
        <w:t xml:space="preserve"> </w:t>
      </w:r>
      <w:r w:rsidRPr="008B7FC8">
        <w:t>Konfigurationseinstellungen</w:t>
      </w:r>
      <w:r w:rsidR="007E2A4F">
        <w:t xml:space="preserve"> </w:t>
      </w:r>
      <w:r w:rsidRPr="008B7FC8">
        <w:t>des</w:t>
      </w:r>
      <w:r w:rsidR="007E2A4F">
        <w:t xml:space="preserve"> </w:t>
      </w:r>
      <w:r w:rsidRPr="008B7FC8">
        <w:t>Bootvorgangs</w:t>
      </w:r>
      <w:r w:rsidR="007E2A4F">
        <w:t xml:space="preserve"> </w:t>
      </w:r>
      <w:r w:rsidRPr="008B7FC8">
        <w:t>dürfen</w:t>
      </w:r>
      <w:r w:rsidR="007E2A4F">
        <w:t xml:space="preserve"> </w:t>
      </w:r>
      <w:r w:rsidRPr="008B7FC8">
        <w:t>nur</w:t>
      </w:r>
      <w:r w:rsidR="007E2A4F">
        <w:t xml:space="preserve"> </w:t>
      </w:r>
      <w:r w:rsidRPr="008B7FC8">
        <w:t>durch</w:t>
      </w:r>
      <w:r w:rsidR="007E2A4F">
        <w:t xml:space="preserve"> </w:t>
      </w:r>
      <w:r w:rsidRPr="008B7FC8">
        <w:t>Mitarbeitende</w:t>
      </w:r>
      <w:r w:rsidR="007E2A4F">
        <w:t xml:space="preserve"> </w:t>
      </w:r>
      <w:r w:rsidRPr="008B7FC8">
        <w:t>der</w:t>
      </w:r>
      <w:r w:rsidR="007E2A4F">
        <w:t xml:space="preserve"> </w:t>
      </w:r>
      <w:r w:rsidRPr="008B7FC8">
        <w:t>Gruppe</w:t>
      </w:r>
      <w:r w:rsidR="007E2A4F">
        <w:t xml:space="preserve"> </w:t>
      </w:r>
      <w:r w:rsidRPr="008B7FC8">
        <w:t>"Administratoren"</w:t>
      </w:r>
      <w:r w:rsidR="007E2A4F">
        <w:t xml:space="preserve"> </w:t>
      </w:r>
      <w:r w:rsidRPr="008B7FC8">
        <w:t>verändert</w:t>
      </w:r>
      <w:r w:rsidR="007E2A4F">
        <w:t xml:space="preserve"> </w:t>
      </w:r>
      <w:r w:rsidRPr="008B7FC8">
        <w:t>werden</w:t>
      </w:r>
      <w:r w:rsidR="007E2A4F">
        <w:t xml:space="preserve"> </w:t>
      </w:r>
      <w:r w:rsidRPr="008B7FC8">
        <w:t>können.</w:t>
      </w:r>
      <w:r w:rsidR="007E2A4F">
        <w:t xml:space="preserve"> </w:t>
      </w:r>
      <w:r w:rsidRPr="008B7FC8">
        <w:t>Alle</w:t>
      </w:r>
      <w:r w:rsidR="007E2A4F">
        <w:t xml:space="preserve"> </w:t>
      </w:r>
      <w:r w:rsidRPr="008B7FC8">
        <w:t>nicht</w:t>
      </w:r>
      <w:r w:rsidR="007E2A4F">
        <w:t xml:space="preserve"> </w:t>
      </w:r>
      <w:r w:rsidRPr="008B7FC8">
        <w:t>benötigten</w:t>
      </w:r>
      <w:r w:rsidR="007E2A4F">
        <w:t xml:space="preserve"> </w:t>
      </w:r>
      <w:r w:rsidRPr="008B7FC8">
        <w:t>Funktionen</w:t>
      </w:r>
      <w:r w:rsidR="007E2A4F">
        <w:t xml:space="preserve"> </w:t>
      </w:r>
      <w:r w:rsidRPr="008B7FC8">
        <w:t>sind</w:t>
      </w:r>
      <w:r w:rsidR="007E2A4F">
        <w:t xml:space="preserve"> </w:t>
      </w:r>
      <w:r w:rsidRPr="008B7FC8">
        <w:t>in</w:t>
      </w:r>
      <w:r w:rsidR="007E2A4F">
        <w:t xml:space="preserve"> </w:t>
      </w:r>
      <w:r w:rsidRPr="008B7FC8">
        <w:t>der</w:t>
      </w:r>
      <w:r w:rsidR="007E2A4F">
        <w:t xml:space="preserve"> </w:t>
      </w:r>
      <w:r w:rsidRPr="008B7FC8">
        <w:t>Firmware</w:t>
      </w:r>
      <w:r w:rsidR="007E2A4F">
        <w:t xml:space="preserve"> </w:t>
      </w:r>
      <w:r w:rsidRPr="008B7FC8">
        <w:t>(UEFI/BIOS)</w:t>
      </w:r>
      <w:r w:rsidR="007E2A4F">
        <w:t xml:space="preserve"> </w:t>
      </w:r>
      <w:r w:rsidRPr="008B7FC8">
        <w:t>zu</w:t>
      </w:r>
      <w:r w:rsidR="007E2A4F">
        <w:t xml:space="preserve"> </w:t>
      </w:r>
      <w:r w:rsidRPr="008B7FC8">
        <w:t>deaktivieren.</w:t>
      </w:r>
    </w:p>
    <w:p w14:paraId="6D96F133" w14:textId="6AD1F7DD" w:rsidR="007E2A4F" w:rsidRDefault="007E2A4F" w:rsidP="007E2A4F">
      <w:pPr>
        <w:pStyle w:val="berschrift3"/>
      </w:pPr>
      <w:bookmarkStart w:id="19" w:name="_Toc80728731"/>
      <w:r>
        <w:t>Clients unter macOS</w:t>
      </w:r>
      <w:bookmarkEnd w:id="19"/>
    </w:p>
    <w:p w14:paraId="52B021FE" w14:textId="3A07CC19" w:rsidR="007E2A4F" w:rsidRDefault="007E2A4F" w:rsidP="007E2A4F">
      <w:pPr>
        <w:pStyle w:val="berschrift4"/>
      </w:pPr>
      <w:r>
        <w:t>Planung des sicheren Einsatzes von macOS (SYS.2.4.A1)</w:t>
      </w:r>
    </w:p>
    <w:p w14:paraId="4A14FFD7" w14:textId="7DF63486" w:rsidR="007E2A4F" w:rsidRDefault="007E2A4F" w:rsidP="007E2A4F">
      <w:r>
        <w:t xml:space="preserve">Die Einführung von macOS-Clients muss seitens der </w:t>
      </w:r>
      <w:r w:rsidRPr="008B7FC8">
        <w:rPr>
          <w:rFonts w:cstheme="minorHAnsi"/>
          <w:highlight w:val="yellow"/>
        </w:rPr>
        <w:t>&lt;Institution&gt;</w:t>
      </w:r>
      <w:r>
        <w:rPr>
          <w:rFonts w:cstheme="minorHAnsi"/>
        </w:rPr>
        <w:t xml:space="preserve"> </w:t>
      </w:r>
      <w:r>
        <w:t xml:space="preserve">sorgfältig geplant werden. Im Rahmen der Planung sind ein Konzept zur Geräteverwaltung, Benutzerverwaltung, zur Administration, zum Patchen und zur Aktualisierung von Software, zum Schutz vor Schadsoftware, zur Datensicherung sowie zur Protokollierung zu erstellen und deren Integration in bestehende Konzepte auf zu zeigen. Ebenfalls Bestandteil der Planung ist die Definition, wo und wie Daten der macOS-Clients und Mitarbeitenden abgelegt werden. </w:t>
      </w:r>
    </w:p>
    <w:p w14:paraId="22A7AA88" w14:textId="3FB2FEC2" w:rsidR="007E2A4F" w:rsidRDefault="007E2A4F" w:rsidP="007E2A4F">
      <w:r>
        <w:t>Sofern ein Plattformwechsel zu macOS geplant ist, muss ein Migrationskonzept erstellt werden.</w:t>
      </w:r>
    </w:p>
    <w:p w14:paraId="1545EB91" w14:textId="3DD4A31B" w:rsidR="007E2A4F" w:rsidRDefault="007E2A4F" w:rsidP="007E2A4F">
      <w:pPr>
        <w:pStyle w:val="berschrift4"/>
      </w:pPr>
      <w:r>
        <w:t>Nutzung der integrierten Sicherheitsfunktionen von macOS (SYS.2.14A2)</w:t>
      </w:r>
    </w:p>
    <w:p w14:paraId="366ACA15" w14:textId="42965650" w:rsidR="007E2A4F" w:rsidRDefault="007E2A4F" w:rsidP="007E2A4F">
      <w:r>
        <w:t>Die in macOS integrierten Schutzmechanismen „System Integrity Protection“ (SIP), „</w:t>
      </w:r>
      <w:proofErr w:type="spellStart"/>
      <w:r>
        <w:t>Xprotect</w:t>
      </w:r>
      <w:proofErr w:type="spellEnd"/>
      <w:r>
        <w:t xml:space="preserve">“ und „Gatekeeper“ müssen aktiviert sein und dürfen nicht durch die Gruppe der Administratoren deaktiviert werden. Die Einstellungen des Gatekeepers dürfen nur die Ausführung von signierten Anwendungen erlauben. In begründeten Ausnahmen dürfen nach Abstimmung mit dem </w:t>
      </w:r>
      <w:r w:rsidRPr="008B7FC8">
        <w:rPr>
          <w:rFonts w:cstheme="minorHAnsi"/>
          <w:highlight w:val="yellow"/>
        </w:rPr>
        <w:t>&lt;</w:t>
      </w:r>
      <w:r>
        <w:rPr>
          <w:rFonts w:cstheme="minorHAnsi"/>
          <w:highlight w:val="yellow"/>
        </w:rPr>
        <w:t>Datenschutz</w:t>
      </w:r>
      <w:r w:rsidRPr="008B7FC8">
        <w:rPr>
          <w:rFonts w:cstheme="minorHAnsi"/>
          <w:highlight w:val="yellow"/>
        </w:rPr>
        <w:t>beauftragter&gt;</w:t>
      </w:r>
      <w:r>
        <w:t xml:space="preserve"> und dem </w:t>
      </w:r>
      <w:r w:rsidRPr="008B7FC8">
        <w:rPr>
          <w:rFonts w:cstheme="minorHAnsi"/>
          <w:highlight w:val="yellow"/>
        </w:rPr>
        <w:t>&lt;Informationssicherheitsbeauftragter&gt;</w:t>
      </w:r>
      <w:r>
        <w:t xml:space="preserve"> unsignierte Anwendungen in den Softwarebereitstellungsprozess aufgenommen werden.</w:t>
      </w:r>
    </w:p>
    <w:p w14:paraId="39D74825" w14:textId="05D1D023" w:rsidR="007E2A4F" w:rsidRDefault="007E2A4F" w:rsidP="007E2A4F">
      <w:pPr>
        <w:pStyle w:val="berschrift4"/>
      </w:pPr>
      <w:r>
        <w:t>Verwendung geeigneter Benutzerkonten (SYS.2.4.A3)</w:t>
      </w:r>
    </w:p>
    <w:p w14:paraId="12F775FB" w14:textId="3B12943E" w:rsidR="007E2A4F" w:rsidRDefault="007E2A4F" w:rsidP="007E2A4F">
      <w:r>
        <w:t>Das bei der Erstkonfiguration von macOS angelegte Administrator-Konto darf nur zu administrativen Zwecken verwendet werden. Für die normale Verwendung des macOS-Clients ist zusätzlich ein Standard-Benutzerkonto anzulegen. Sollte der macOS-Client von mehreren Mitarbeitenden verwendet werden, ist für jeden Mitarbeitenden ein eigenes personalisiertes Benutzerkonto anzulegen werden. Das Gast-Benutzerkonto muss deaktiviert werden.</w:t>
      </w:r>
    </w:p>
    <w:p w14:paraId="51074FB4" w14:textId="77777777" w:rsidR="00467029" w:rsidRPr="008B7FC8" w:rsidRDefault="00467029" w:rsidP="00EA7053">
      <w:pPr>
        <w:pStyle w:val="berschrift2"/>
      </w:pPr>
      <w:bookmarkStart w:id="20" w:name="_Toc80728732"/>
      <w:r w:rsidRPr="008B7FC8">
        <w:t>Standardmaßnahmen</w:t>
      </w:r>
      <w:bookmarkEnd w:id="20"/>
    </w:p>
    <w:p w14:paraId="2089948B" w14:textId="5FF8B710" w:rsidR="00467029" w:rsidRPr="008B7FC8" w:rsidRDefault="00467029" w:rsidP="00467029">
      <w:pPr>
        <w:rPr>
          <w:rFonts w:cstheme="minorHAnsi"/>
        </w:rPr>
      </w:pPr>
      <w:r w:rsidRPr="008B7FC8">
        <w:rPr>
          <w:rFonts w:cstheme="minorHAnsi"/>
        </w:rPr>
        <w:lastRenderedPageBreak/>
        <w:t>Gemeinsam</w:t>
      </w:r>
      <w:r w:rsidR="007E2A4F">
        <w:rPr>
          <w:rFonts w:cstheme="minorHAnsi"/>
        </w:rPr>
        <w:t xml:space="preserve"> </w:t>
      </w:r>
      <w:r w:rsidRPr="008B7FC8">
        <w:rPr>
          <w:rFonts w:cstheme="minorHAnsi"/>
        </w:rPr>
        <w:t>mit</w:t>
      </w:r>
      <w:r w:rsidR="007E2A4F">
        <w:rPr>
          <w:rFonts w:cstheme="minorHAnsi"/>
        </w:rPr>
        <w:t xml:space="preserve"> </w:t>
      </w:r>
      <w:r w:rsidRPr="008B7FC8">
        <w:rPr>
          <w:rFonts w:cstheme="minorHAnsi"/>
        </w:rPr>
        <w:t>den</w:t>
      </w:r>
      <w:r w:rsidR="007E2A4F">
        <w:rPr>
          <w:rFonts w:cstheme="minorHAnsi"/>
        </w:rPr>
        <w:t xml:space="preserve"> </w:t>
      </w:r>
      <w:r w:rsidRPr="008B7FC8">
        <w:rPr>
          <w:rFonts w:cstheme="minorHAnsi"/>
        </w:rPr>
        <w:t>Basismaßnahmen</w:t>
      </w:r>
      <w:r w:rsidR="007E2A4F">
        <w:rPr>
          <w:rFonts w:cstheme="minorHAnsi"/>
        </w:rPr>
        <w:t xml:space="preserve"> </w:t>
      </w:r>
      <w:r w:rsidRPr="008B7FC8">
        <w:rPr>
          <w:rFonts w:cstheme="minorHAnsi"/>
        </w:rPr>
        <w:t>sind</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folgenden</w:t>
      </w:r>
      <w:r w:rsidR="007E2A4F">
        <w:rPr>
          <w:rFonts w:cstheme="minorHAnsi"/>
        </w:rPr>
        <w:t xml:space="preserve"> </w:t>
      </w:r>
      <w:r w:rsidRPr="008B7FC8">
        <w:rPr>
          <w:rFonts w:cstheme="minorHAnsi"/>
        </w:rPr>
        <w:t>Standardmaßnahmen</w:t>
      </w:r>
      <w:r w:rsidR="007E2A4F">
        <w:rPr>
          <w:rFonts w:cstheme="minorHAnsi"/>
        </w:rPr>
        <w:t xml:space="preserve"> </w:t>
      </w:r>
      <w:r w:rsidRPr="008B7FC8">
        <w:rPr>
          <w:rFonts w:cstheme="minorHAnsi"/>
        </w:rPr>
        <w:t>zum</w:t>
      </w:r>
      <w:r w:rsidR="007E2A4F">
        <w:rPr>
          <w:rFonts w:cstheme="minorHAnsi"/>
        </w:rPr>
        <w:t xml:space="preserve"> </w:t>
      </w:r>
      <w:r w:rsidRPr="008B7FC8">
        <w:rPr>
          <w:rFonts w:cstheme="minorHAnsi"/>
        </w:rPr>
        <w:t>Erzielen</w:t>
      </w:r>
      <w:r w:rsidR="007E2A4F">
        <w:rPr>
          <w:rFonts w:cstheme="minorHAnsi"/>
        </w:rPr>
        <w:t xml:space="preserve"> </w:t>
      </w:r>
      <w:r w:rsidRPr="008B7FC8">
        <w:rPr>
          <w:rFonts w:cstheme="minorHAnsi"/>
        </w:rPr>
        <w:t>eines</w:t>
      </w:r>
      <w:r w:rsidR="007E2A4F">
        <w:rPr>
          <w:rFonts w:cstheme="minorHAnsi"/>
        </w:rPr>
        <w:t xml:space="preserve"> </w:t>
      </w:r>
      <w:r w:rsidRPr="008B7FC8">
        <w:rPr>
          <w:rFonts w:cstheme="minorHAnsi"/>
        </w:rPr>
        <w:t>normalen</w:t>
      </w:r>
      <w:r w:rsidR="007E2A4F">
        <w:rPr>
          <w:rFonts w:cstheme="minorHAnsi"/>
        </w:rPr>
        <w:t xml:space="preserve"> </w:t>
      </w:r>
      <w:r w:rsidRPr="008B7FC8">
        <w:rPr>
          <w:rFonts w:cstheme="minorHAnsi"/>
        </w:rPr>
        <w:t>Schutzbedarfs</w:t>
      </w:r>
      <w:r w:rsidR="007E2A4F">
        <w:rPr>
          <w:rFonts w:cstheme="minorHAnsi"/>
        </w:rPr>
        <w:t xml:space="preserve"> </w:t>
      </w:r>
      <w:r w:rsidRPr="008B7FC8">
        <w:rPr>
          <w:rFonts w:cstheme="minorHAnsi"/>
        </w:rPr>
        <w:t>zu</w:t>
      </w:r>
      <w:r w:rsidR="007E2A4F">
        <w:rPr>
          <w:rFonts w:cstheme="minorHAnsi"/>
        </w:rPr>
        <w:t xml:space="preserve"> </w:t>
      </w:r>
      <w:r w:rsidRPr="008B7FC8">
        <w:rPr>
          <w:rFonts w:cstheme="minorHAnsi"/>
        </w:rPr>
        <w:t>betrachten</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sollten</w:t>
      </w:r>
      <w:r w:rsidR="007E2A4F">
        <w:rPr>
          <w:rFonts w:cstheme="minorHAnsi"/>
        </w:rPr>
        <w:t xml:space="preserve"> </w:t>
      </w:r>
      <w:r w:rsidRPr="008B7FC8">
        <w:rPr>
          <w:rFonts w:cstheme="minorHAnsi"/>
        </w:rPr>
        <w:t>grundsätzlich</w:t>
      </w:r>
      <w:r w:rsidR="007E2A4F">
        <w:rPr>
          <w:rFonts w:cstheme="minorHAnsi"/>
        </w:rPr>
        <w:t xml:space="preserve"> </w:t>
      </w:r>
      <w:r w:rsidRPr="008B7FC8">
        <w:rPr>
          <w:rFonts w:cstheme="minorHAnsi"/>
        </w:rPr>
        <w:t>umgesetzt</w:t>
      </w:r>
      <w:r w:rsidR="007E2A4F">
        <w:rPr>
          <w:rFonts w:cstheme="minorHAnsi"/>
        </w:rPr>
        <w:t xml:space="preserve"> </w:t>
      </w:r>
      <w:r w:rsidRPr="008B7FC8">
        <w:rPr>
          <w:rFonts w:cstheme="minorHAnsi"/>
        </w:rPr>
        <w:t>werden.</w:t>
      </w:r>
    </w:p>
    <w:p w14:paraId="4BC9BE48" w14:textId="37F04D5F" w:rsidR="00B30A14" w:rsidRPr="008B7FC8" w:rsidRDefault="00B30A14" w:rsidP="00B30A14">
      <w:pPr>
        <w:pStyle w:val="berschrift3"/>
      </w:pPr>
      <w:bookmarkStart w:id="21" w:name="_Toc80728733"/>
      <w:r w:rsidRPr="008B7FC8">
        <w:t>Allgemeiner</w:t>
      </w:r>
      <w:r w:rsidR="007E2A4F">
        <w:t xml:space="preserve"> </w:t>
      </w:r>
      <w:r w:rsidRPr="008B7FC8">
        <w:t>Client</w:t>
      </w:r>
      <w:bookmarkEnd w:id="21"/>
    </w:p>
    <w:p w14:paraId="1595B34A" w14:textId="43CE6F5E" w:rsidR="00B30A14" w:rsidRPr="008B7FC8" w:rsidRDefault="00B30A14" w:rsidP="00B30A14">
      <w:pPr>
        <w:pStyle w:val="berschrift4"/>
      </w:pPr>
      <w:r w:rsidRPr="008B7FC8">
        <w:t>Planung</w:t>
      </w:r>
      <w:r w:rsidR="007E2A4F">
        <w:t xml:space="preserve"> </w:t>
      </w:r>
      <w:r w:rsidRPr="008B7FC8">
        <w:t>des</w:t>
      </w:r>
      <w:r w:rsidR="007E2A4F">
        <w:t xml:space="preserve"> </w:t>
      </w:r>
      <w:r w:rsidRPr="008B7FC8">
        <w:t>Einsatzes</w:t>
      </w:r>
      <w:r w:rsidR="007E2A4F">
        <w:t xml:space="preserve"> </w:t>
      </w:r>
      <w:r w:rsidRPr="008B7FC8">
        <w:t>von</w:t>
      </w:r>
      <w:r w:rsidR="007E2A4F">
        <w:t xml:space="preserve"> </w:t>
      </w:r>
      <w:r w:rsidRPr="008B7FC8">
        <w:t>Clients</w:t>
      </w:r>
      <w:r w:rsidR="007E2A4F">
        <w:t xml:space="preserve"> </w:t>
      </w:r>
      <w:r w:rsidRPr="008B7FC8">
        <w:t>(SYS.2.1A10)</w:t>
      </w:r>
    </w:p>
    <w:p w14:paraId="2B0BDD46" w14:textId="0DAD0562" w:rsidR="00B30A14" w:rsidRPr="008B7FC8" w:rsidRDefault="00B30A14" w:rsidP="00B30A14">
      <w:r w:rsidRPr="008B7FC8">
        <w:t>Damit</w:t>
      </w:r>
      <w:r w:rsidR="007E2A4F">
        <w:t xml:space="preserve"> </w:t>
      </w:r>
      <w:r w:rsidRPr="008B7FC8">
        <w:t>Clients</w:t>
      </w:r>
      <w:r w:rsidR="007E2A4F">
        <w:t xml:space="preserve"> </w:t>
      </w:r>
      <w:r w:rsidRPr="008B7FC8">
        <w:t>sicher</w:t>
      </w:r>
      <w:r w:rsidR="007E2A4F">
        <w:t xml:space="preserve"> </w:t>
      </w:r>
      <w:r w:rsidRPr="008B7FC8">
        <w:t>betrieben</w:t>
      </w:r>
      <w:r w:rsidR="007E2A4F">
        <w:t xml:space="preserve"> </w:t>
      </w:r>
      <w:r w:rsidRPr="008B7FC8">
        <w:t>werden</w:t>
      </w:r>
      <w:r w:rsidR="007E2A4F">
        <w:t xml:space="preserve"> </w:t>
      </w:r>
      <w:r w:rsidRPr="008B7FC8">
        <w:t>können,</w:t>
      </w:r>
      <w:r w:rsidR="007E2A4F">
        <w:t xml:space="preserve"> </w:t>
      </w:r>
      <w:r w:rsidRPr="008B7FC8">
        <w:t>sollte</w:t>
      </w:r>
      <w:r w:rsidR="007E2A4F">
        <w:t xml:space="preserve"> </w:t>
      </w:r>
      <w:r w:rsidRPr="008B7FC8">
        <w:t>im</w:t>
      </w:r>
      <w:r w:rsidR="007E2A4F">
        <w:t xml:space="preserve"> </w:t>
      </w:r>
      <w:r w:rsidRPr="008B7FC8">
        <w:t>Vorfeld</w:t>
      </w:r>
      <w:r w:rsidR="007E2A4F">
        <w:t xml:space="preserve"> </w:t>
      </w:r>
      <w:r w:rsidRPr="008B7FC8">
        <w:t>geplant</w:t>
      </w:r>
      <w:r w:rsidR="007E2A4F">
        <w:t xml:space="preserve"> </w:t>
      </w:r>
      <w:r w:rsidRPr="008B7FC8">
        <w:t>werden,</w:t>
      </w:r>
      <w:r w:rsidR="007E2A4F">
        <w:t xml:space="preserve"> </w:t>
      </w:r>
      <w:r w:rsidRPr="008B7FC8">
        <w:t>wo</w:t>
      </w:r>
      <w:r w:rsidR="007E2A4F">
        <w:t xml:space="preserve"> </w:t>
      </w:r>
      <w:r w:rsidRPr="008B7FC8">
        <w:t>und</w:t>
      </w:r>
      <w:r w:rsidR="007E2A4F">
        <w:t xml:space="preserve"> </w:t>
      </w:r>
      <w:r w:rsidRPr="008B7FC8">
        <w:t>wie</w:t>
      </w:r>
      <w:r w:rsidR="007E2A4F">
        <w:t xml:space="preserve"> </w:t>
      </w:r>
      <w:r w:rsidRPr="008B7FC8">
        <w:t>diese</w:t>
      </w:r>
      <w:r w:rsidR="007E2A4F">
        <w:t xml:space="preserve"> </w:t>
      </w:r>
      <w:r w:rsidRPr="008B7FC8">
        <w:t>eingesetzt</w:t>
      </w:r>
      <w:r w:rsidR="007E2A4F">
        <w:t xml:space="preserve"> </w:t>
      </w:r>
      <w:r w:rsidRPr="008B7FC8">
        <w:t>werden</w:t>
      </w:r>
      <w:r w:rsidR="007E2A4F">
        <w:t xml:space="preserve"> </w:t>
      </w:r>
      <w:r w:rsidRPr="008B7FC8">
        <w:t>sollen.</w:t>
      </w:r>
      <w:r w:rsidR="007E2A4F">
        <w:t xml:space="preserve"> </w:t>
      </w:r>
      <w:r w:rsidRPr="008B7FC8">
        <w:t>Die</w:t>
      </w:r>
      <w:r w:rsidR="007E2A4F">
        <w:t xml:space="preserve"> </w:t>
      </w:r>
      <w:r w:rsidRPr="008B7FC8">
        <w:t>Planung</w:t>
      </w:r>
      <w:r w:rsidR="007E2A4F">
        <w:t xml:space="preserve"> </w:t>
      </w:r>
      <w:r w:rsidRPr="008B7FC8">
        <w:t>sollte</w:t>
      </w:r>
      <w:r w:rsidR="007E2A4F">
        <w:t xml:space="preserve"> </w:t>
      </w:r>
      <w:r w:rsidRPr="008B7FC8">
        <w:t>dabei</w:t>
      </w:r>
      <w:r w:rsidR="007E2A4F">
        <w:t xml:space="preserve"> </w:t>
      </w:r>
      <w:r w:rsidRPr="008B7FC8">
        <w:t>nicht</w:t>
      </w:r>
      <w:r w:rsidR="007E2A4F">
        <w:t xml:space="preserve"> </w:t>
      </w:r>
      <w:r w:rsidRPr="008B7FC8">
        <w:t>nur</w:t>
      </w:r>
      <w:r w:rsidR="007E2A4F">
        <w:t xml:space="preserve"> </w:t>
      </w:r>
      <w:r w:rsidRPr="008B7FC8">
        <w:t>Aspekte</w:t>
      </w:r>
      <w:r w:rsidR="007E2A4F">
        <w:t xml:space="preserve"> </w:t>
      </w:r>
      <w:r w:rsidRPr="008B7FC8">
        <w:t>betreffen,</w:t>
      </w:r>
      <w:r w:rsidR="007E2A4F">
        <w:t xml:space="preserve"> </w:t>
      </w:r>
      <w:r w:rsidRPr="008B7FC8">
        <w:t>die</w:t>
      </w:r>
      <w:r w:rsidR="007E2A4F">
        <w:t xml:space="preserve"> </w:t>
      </w:r>
      <w:r w:rsidRPr="008B7FC8">
        <w:t>typischerweise</w:t>
      </w:r>
      <w:r w:rsidR="007E2A4F">
        <w:t xml:space="preserve"> </w:t>
      </w:r>
      <w:r w:rsidRPr="008B7FC8">
        <w:t>mit</w:t>
      </w:r>
      <w:r w:rsidR="007E2A4F">
        <w:t xml:space="preserve"> </w:t>
      </w:r>
      <w:r w:rsidRPr="008B7FC8">
        <w:t>dem</w:t>
      </w:r>
      <w:r w:rsidR="007E2A4F">
        <w:t xml:space="preserve"> </w:t>
      </w:r>
      <w:r w:rsidRPr="008B7FC8">
        <w:t>Begriff</w:t>
      </w:r>
      <w:r w:rsidR="007E2A4F">
        <w:t xml:space="preserve"> </w:t>
      </w:r>
      <w:r w:rsidRPr="008B7FC8">
        <w:t>„Sicherheit“</w:t>
      </w:r>
      <w:r w:rsidR="007E2A4F">
        <w:t xml:space="preserve"> </w:t>
      </w:r>
      <w:r w:rsidRPr="008B7FC8">
        <w:t>verknüpft</w:t>
      </w:r>
      <w:r w:rsidR="007E2A4F">
        <w:t xml:space="preserve"> </w:t>
      </w:r>
      <w:r w:rsidRPr="008B7FC8">
        <w:t>werden,</w:t>
      </w:r>
      <w:r w:rsidR="007E2A4F">
        <w:t xml:space="preserve"> </w:t>
      </w:r>
      <w:r w:rsidRPr="008B7FC8">
        <w:t>sondern</w:t>
      </w:r>
      <w:r w:rsidR="007E2A4F">
        <w:t xml:space="preserve"> </w:t>
      </w:r>
      <w:r w:rsidRPr="008B7FC8">
        <w:t>auch</w:t>
      </w:r>
      <w:r w:rsidR="007E2A4F">
        <w:t xml:space="preserve"> </w:t>
      </w:r>
      <w:r w:rsidRPr="008B7FC8">
        <w:t>normale</w:t>
      </w:r>
      <w:r w:rsidR="007E2A4F">
        <w:t xml:space="preserve"> </w:t>
      </w:r>
      <w:r w:rsidRPr="008B7FC8">
        <w:t>betriebliche</w:t>
      </w:r>
      <w:r w:rsidR="007E2A4F">
        <w:t xml:space="preserve"> </w:t>
      </w:r>
      <w:r w:rsidRPr="008B7FC8">
        <w:t>und</w:t>
      </w:r>
      <w:r w:rsidR="007E2A4F">
        <w:t xml:space="preserve"> </w:t>
      </w:r>
      <w:r w:rsidRPr="008B7FC8">
        <w:t>Aspekte</w:t>
      </w:r>
      <w:r w:rsidR="007E2A4F">
        <w:t xml:space="preserve"> </w:t>
      </w:r>
      <w:r w:rsidRPr="008B7FC8">
        <w:t>zur</w:t>
      </w:r>
      <w:r w:rsidR="007E2A4F">
        <w:t xml:space="preserve"> </w:t>
      </w:r>
      <w:r w:rsidRPr="008B7FC8">
        <w:t>Benutzerfreundlichkeit</w:t>
      </w:r>
      <w:r w:rsidR="007E2A4F">
        <w:t xml:space="preserve"> </w:t>
      </w:r>
      <w:r w:rsidRPr="008B7FC8">
        <w:t>die</w:t>
      </w:r>
      <w:r w:rsidR="007E2A4F">
        <w:t xml:space="preserve"> </w:t>
      </w:r>
      <w:r w:rsidRPr="008B7FC8">
        <w:t>Anforderungen</w:t>
      </w:r>
      <w:r w:rsidR="007E2A4F">
        <w:t xml:space="preserve"> </w:t>
      </w:r>
      <w:r w:rsidRPr="008B7FC8">
        <w:t>im</w:t>
      </w:r>
      <w:r w:rsidR="007E2A4F">
        <w:t xml:space="preserve"> </w:t>
      </w:r>
      <w:r w:rsidRPr="008B7FC8">
        <w:t>Bereich</w:t>
      </w:r>
      <w:r w:rsidR="007E2A4F">
        <w:t xml:space="preserve"> </w:t>
      </w:r>
      <w:r w:rsidRPr="008B7FC8">
        <w:t>der</w:t>
      </w:r>
      <w:r w:rsidR="007E2A4F">
        <w:t xml:space="preserve"> </w:t>
      </w:r>
      <w:r w:rsidRPr="008B7FC8">
        <w:t>Sicherheit</w:t>
      </w:r>
      <w:r w:rsidR="007E2A4F">
        <w:t xml:space="preserve"> </w:t>
      </w:r>
      <w:r w:rsidRPr="008B7FC8">
        <w:t>nach</w:t>
      </w:r>
      <w:r w:rsidR="007E2A4F">
        <w:t xml:space="preserve"> </w:t>
      </w:r>
      <w:r w:rsidRPr="008B7FC8">
        <w:t>sich</w:t>
      </w:r>
      <w:r w:rsidR="007E2A4F">
        <w:t xml:space="preserve"> </w:t>
      </w:r>
      <w:r w:rsidRPr="008B7FC8">
        <w:t>ziehen.</w:t>
      </w:r>
      <w:r w:rsidR="007E2A4F">
        <w:t xml:space="preserve"> </w:t>
      </w:r>
      <w:r w:rsidRPr="008B7FC8">
        <w:t>Neben</w:t>
      </w:r>
      <w:r w:rsidR="007E2A4F">
        <w:t xml:space="preserve"> </w:t>
      </w:r>
      <w:r w:rsidRPr="008B7FC8">
        <w:t>Client-Typ-spezifischen</w:t>
      </w:r>
      <w:r w:rsidR="007E2A4F">
        <w:t xml:space="preserve"> </w:t>
      </w:r>
      <w:r w:rsidRPr="008B7FC8">
        <w:t>Anforderungsprofilen</w:t>
      </w:r>
      <w:r w:rsidR="007E2A4F">
        <w:t xml:space="preserve"> </w:t>
      </w:r>
      <w:r w:rsidRPr="008B7FC8">
        <w:t>sind</w:t>
      </w:r>
      <w:r w:rsidR="007E2A4F">
        <w:t xml:space="preserve"> </w:t>
      </w:r>
      <w:r w:rsidRPr="008B7FC8">
        <w:t>Vorgaben</w:t>
      </w:r>
      <w:r w:rsidR="007E2A4F">
        <w:t xml:space="preserve"> </w:t>
      </w:r>
      <w:r w:rsidRPr="008B7FC8">
        <w:t>zur</w:t>
      </w:r>
      <w:r w:rsidR="007E2A4F">
        <w:t xml:space="preserve"> </w:t>
      </w:r>
      <w:r w:rsidRPr="008B7FC8">
        <w:t>Authentisierung</w:t>
      </w:r>
      <w:r w:rsidR="007E2A4F">
        <w:t xml:space="preserve"> </w:t>
      </w:r>
      <w:r w:rsidRPr="008B7FC8">
        <w:t>und</w:t>
      </w:r>
      <w:r w:rsidR="007E2A4F">
        <w:t xml:space="preserve"> </w:t>
      </w:r>
      <w:r w:rsidRPr="008B7FC8">
        <w:t>Benutzerverwaltung</w:t>
      </w:r>
      <w:r w:rsidR="007E2A4F">
        <w:t xml:space="preserve"> </w:t>
      </w:r>
      <w:r w:rsidRPr="008B7FC8">
        <w:t>zu</w:t>
      </w:r>
      <w:r w:rsidR="007E2A4F">
        <w:t xml:space="preserve"> </w:t>
      </w:r>
      <w:r w:rsidRPr="008B7FC8">
        <w:t>definieren.</w:t>
      </w:r>
      <w:r w:rsidR="007E2A4F">
        <w:t xml:space="preserve"> </w:t>
      </w:r>
      <w:r w:rsidRPr="008B7FC8">
        <w:t>Alle</w:t>
      </w:r>
      <w:r w:rsidR="007E2A4F">
        <w:t xml:space="preserve"> </w:t>
      </w:r>
      <w:r w:rsidRPr="008B7FC8">
        <w:t>Entscheidungen,</w:t>
      </w:r>
      <w:r w:rsidR="007E2A4F">
        <w:t xml:space="preserve"> </w:t>
      </w:r>
      <w:r w:rsidRPr="008B7FC8">
        <w:t>die</w:t>
      </w:r>
      <w:r w:rsidR="007E2A4F">
        <w:t xml:space="preserve"> </w:t>
      </w:r>
      <w:r w:rsidRPr="008B7FC8">
        <w:t>in</w:t>
      </w:r>
      <w:r w:rsidR="007E2A4F">
        <w:t xml:space="preserve"> </w:t>
      </w:r>
      <w:r w:rsidRPr="008B7FC8">
        <w:t>der</w:t>
      </w:r>
      <w:r w:rsidR="007E2A4F">
        <w:t xml:space="preserve"> </w:t>
      </w:r>
      <w:r w:rsidRPr="008B7FC8">
        <w:t>Planungsphase</w:t>
      </w:r>
      <w:r w:rsidR="007E2A4F">
        <w:t xml:space="preserve"> </w:t>
      </w:r>
      <w:r w:rsidRPr="008B7FC8">
        <w:t>getroffen</w:t>
      </w:r>
      <w:r w:rsidR="007E2A4F">
        <w:t xml:space="preserve"> </w:t>
      </w:r>
      <w:r w:rsidRPr="008B7FC8">
        <w:t>wurden,</w:t>
      </w:r>
      <w:r w:rsidR="007E2A4F">
        <w:t xml:space="preserve"> </w:t>
      </w:r>
      <w:r w:rsidRPr="008B7FC8">
        <w:t>sollten</w:t>
      </w:r>
      <w:r w:rsidR="007E2A4F">
        <w:t xml:space="preserve"> </w:t>
      </w:r>
      <w:r w:rsidRPr="008B7FC8">
        <w:t>so</w:t>
      </w:r>
      <w:r w:rsidR="007E2A4F">
        <w:t xml:space="preserve"> </w:t>
      </w:r>
      <w:r w:rsidRPr="008B7FC8">
        <w:t>dokumentiert</w:t>
      </w:r>
      <w:r w:rsidR="007E2A4F">
        <w:t xml:space="preserve"> </w:t>
      </w:r>
      <w:r w:rsidRPr="008B7FC8">
        <w:t>werden,</w:t>
      </w:r>
      <w:r w:rsidR="007E2A4F">
        <w:t xml:space="preserve"> </w:t>
      </w:r>
      <w:r w:rsidRPr="008B7FC8">
        <w:t>dass</w:t>
      </w:r>
      <w:r w:rsidR="007E2A4F">
        <w:t xml:space="preserve"> </w:t>
      </w:r>
      <w:r w:rsidRPr="008B7FC8">
        <w:t>die</w:t>
      </w:r>
      <w:r w:rsidR="007E2A4F">
        <w:t xml:space="preserve"> </w:t>
      </w:r>
      <w:r w:rsidRPr="008B7FC8">
        <w:t>Entscheidungen</w:t>
      </w:r>
      <w:r w:rsidR="007E2A4F">
        <w:t xml:space="preserve"> </w:t>
      </w:r>
      <w:r w:rsidRPr="008B7FC8">
        <w:t>zu</w:t>
      </w:r>
      <w:r w:rsidR="007E2A4F">
        <w:t xml:space="preserve"> </w:t>
      </w:r>
      <w:r w:rsidRPr="008B7FC8">
        <w:t>einem</w:t>
      </w:r>
      <w:r w:rsidR="007E2A4F">
        <w:t xml:space="preserve"> </w:t>
      </w:r>
      <w:r w:rsidRPr="008B7FC8">
        <w:t>späteren</w:t>
      </w:r>
      <w:r w:rsidR="007E2A4F">
        <w:t xml:space="preserve"> </w:t>
      </w:r>
      <w:r w:rsidRPr="008B7FC8">
        <w:t>Zeitpunkt</w:t>
      </w:r>
      <w:r w:rsidR="007E2A4F">
        <w:t xml:space="preserve"> </w:t>
      </w:r>
      <w:r w:rsidRPr="008B7FC8">
        <w:t>nachvollzogen</w:t>
      </w:r>
      <w:r w:rsidR="007E2A4F">
        <w:t xml:space="preserve"> </w:t>
      </w:r>
      <w:r w:rsidRPr="008B7FC8">
        <w:t>werden</w:t>
      </w:r>
      <w:r w:rsidR="007E2A4F">
        <w:t xml:space="preserve"> </w:t>
      </w:r>
      <w:r w:rsidRPr="008B7FC8">
        <w:t>können.</w:t>
      </w:r>
    </w:p>
    <w:p w14:paraId="01349389" w14:textId="2F79A5BC" w:rsidR="00B30A14" w:rsidRPr="008B7FC8" w:rsidRDefault="00B30A14" w:rsidP="00B30A14">
      <w:pPr>
        <w:pStyle w:val="berschrift4"/>
      </w:pPr>
      <w:r w:rsidRPr="008B7FC8">
        <w:t>Beschaffung</w:t>
      </w:r>
      <w:r w:rsidR="007E2A4F">
        <w:t xml:space="preserve"> </w:t>
      </w:r>
      <w:r w:rsidRPr="008B7FC8">
        <w:t>von</w:t>
      </w:r>
      <w:r w:rsidR="007E2A4F">
        <w:t xml:space="preserve"> </w:t>
      </w:r>
      <w:r w:rsidRPr="008B7FC8">
        <w:t>Clients</w:t>
      </w:r>
      <w:r w:rsidR="007E2A4F">
        <w:t xml:space="preserve"> </w:t>
      </w:r>
      <w:r w:rsidRPr="008B7FC8">
        <w:t>(SYS.2.1.A11)</w:t>
      </w:r>
    </w:p>
    <w:p w14:paraId="590C9EB9" w14:textId="098EA297" w:rsidR="00B30A14" w:rsidRPr="008B7FC8" w:rsidRDefault="00B30A14" w:rsidP="00B30A14">
      <w:r w:rsidRPr="008B7FC8">
        <w:t>Bevor</w:t>
      </w:r>
      <w:r w:rsidR="007E2A4F">
        <w:t xml:space="preserve"> </w:t>
      </w:r>
      <w:r w:rsidRPr="008B7FC8">
        <w:t>Clients</w:t>
      </w:r>
      <w:r w:rsidR="007E2A4F">
        <w:t xml:space="preserve"> </w:t>
      </w:r>
      <w:r w:rsidRPr="008B7FC8">
        <w:t>beschafft</w:t>
      </w:r>
      <w:r w:rsidR="007E2A4F">
        <w:t xml:space="preserve"> </w:t>
      </w:r>
      <w:r w:rsidRPr="008B7FC8">
        <w:t>werden,</w:t>
      </w:r>
      <w:r w:rsidR="007E2A4F">
        <w:t xml:space="preserve"> </w:t>
      </w:r>
      <w:r w:rsidRPr="008B7FC8">
        <w:t>sollte</w:t>
      </w:r>
      <w:r w:rsidR="007E2A4F">
        <w:t xml:space="preserve"> </w:t>
      </w:r>
      <w:r w:rsidRPr="008B7FC8">
        <w:t>eine</w:t>
      </w:r>
      <w:r w:rsidR="007E2A4F">
        <w:t xml:space="preserve"> </w:t>
      </w:r>
      <w:r w:rsidRPr="008B7FC8">
        <w:t>Anforderungsliste</w:t>
      </w:r>
      <w:r w:rsidR="007E2A4F">
        <w:t xml:space="preserve"> </w:t>
      </w:r>
      <w:r w:rsidRPr="008B7FC8">
        <w:t>erstellt</w:t>
      </w:r>
      <w:r w:rsidR="007E2A4F">
        <w:t xml:space="preserve"> </w:t>
      </w:r>
      <w:r w:rsidRPr="008B7FC8">
        <w:t>werden,</w:t>
      </w:r>
      <w:r w:rsidR="007E2A4F">
        <w:t xml:space="preserve"> </w:t>
      </w:r>
      <w:r w:rsidRPr="008B7FC8">
        <w:t>anhand</w:t>
      </w:r>
      <w:r w:rsidR="007E2A4F">
        <w:t xml:space="preserve"> </w:t>
      </w:r>
      <w:r w:rsidRPr="008B7FC8">
        <w:t>derer</w:t>
      </w:r>
      <w:r w:rsidR="007E2A4F">
        <w:t xml:space="preserve"> </w:t>
      </w:r>
      <w:r w:rsidRPr="008B7FC8">
        <w:t>die</w:t>
      </w:r>
      <w:r w:rsidR="007E2A4F">
        <w:t xml:space="preserve"> </w:t>
      </w:r>
      <w:r w:rsidRPr="008B7FC8">
        <w:t>am</w:t>
      </w:r>
      <w:r w:rsidR="007E2A4F">
        <w:t xml:space="preserve"> </w:t>
      </w:r>
      <w:r w:rsidRPr="008B7FC8">
        <w:t>Markt</w:t>
      </w:r>
      <w:r w:rsidR="007E2A4F">
        <w:t xml:space="preserve"> </w:t>
      </w:r>
      <w:r w:rsidRPr="008B7FC8">
        <w:t>erhältlichen</w:t>
      </w:r>
      <w:r w:rsidR="007E2A4F">
        <w:t xml:space="preserve"> </w:t>
      </w:r>
      <w:r w:rsidRPr="008B7FC8">
        <w:t>Produkte</w:t>
      </w:r>
      <w:r w:rsidR="007E2A4F">
        <w:t xml:space="preserve"> </w:t>
      </w:r>
      <w:r w:rsidRPr="008B7FC8">
        <w:t>bewertet</w:t>
      </w:r>
      <w:r w:rsidR="007E2A4F">
        <w:t xml:space="preserve"> </w:t>
      </w:r>
      <w:r w:rsidRPr="008B7FC8">
        <w:t>werden.</w:t>
      </w:r>
      <w:r w:rsidR="007E2A4F">
        <w:t xml:space="preserve"> </w:t>
      </w:r>
      <w:r w:rsidRPr="008B7FC8">
        <w:t>Die</w:t>
      </w:r>
      <w:r w:rsidR="007E2A4F">
        <w:t xml:space="preserve"> </w:t>
      </w:r>
      <w:r w:rsidRPr="008B7FC8">
        <w:t>jeweiligen</w:t>
      </w:r>
      <w:r w:rsidR="007E2A4F">
        <w:t xml:space="preserve"> </w:t>
      </w:r>
      <w:r w:rsidRPr="008B7FC8">
        <w:t>Hersteller</w:t>
      </w:r>
      <w:r w:rsidR="007E2A4F">
        <w:t xml:space="preserve"> </w:t>
      </w:r>
      <w:r w:rsidRPr="008B7FC8">
        <w:t>von</w:t>
      </w:r>
      <w:r w:rsidR="007E2A4F">
        <w:t xml:space="preserve"> </w:t>
      </w:r>
      <w:r w:rsidRPr="008B7FC8">
        <w:t>IT-</w:t>
      </w:r>
      <w:r w:rsidR="007E2A4F">
        <w:t xml:space="preserve"> </w:t>
      </w:r>
      <w:r w:rsidRPr="008B7FC8">
        <w:t>und</w:t>
      </w:r>
      <w:r w:rsidR="007E2A4F">
        <w:t xml:space="preserve"> </w:t>
      </w:r>
      <w:r w:rsidRPr="008B7FC8">
        <w:t>Betriebssystem</w:t>
      </w:r>
      <w:r w:rsidR="007E2A4F">
        <w:t xml:space="preserve"> </w:t>
      </w:r>
      <w:r w:rsidRPr="008B7FC8">
        <w:t>müssen</w:t>
      </w:r>
      <w:r w:rsidR="007E2A4F">
        <w:t xml:space="preserve"> </w:t>
      </w:r>
      <w:r w:rsidRPr="008B7FC8">
        <w:t>für</w:t>
      </w:r>
      <w:r w:rsidR="007E2A4F">
        <w:t xml:space="preserve"> </w:t>
      </w:r>
      <w:r w:rsidRPr="008B7FC8">
        <w:t>den</w:t>
      </w:r>
      <w:r w:rsidR="007E2A4F">
        <w:t xml:space="preserve"> </w:t>
      </w:r>
      <w:r w:rsidRPr="008B7FC8">
        <w:t>gesamten</w:t>
      </w:r>
      <w:r w:rsidR="007E2A4F">
        <w:t xml:space="preserve"> </w:t>
      </w:r>
      <w:r w:rsidRPr="008B7FC8">
        <w:t>geplanten</w:t>
      </w:r>
      <w:r w:rsidR="007E2A4F">
        <w:t xml:space="preserve"> </w:t>
      </w:r>
      <w:r w:rsidRPr="008B7FC8">
        <w:t>Nutzungszeitraum</w:t>
      </w:r>
      <w:r w:rsidR="007E2A4F">
        <w:t xml:space="preserve"> </w:t>
      </w:r>
      <w:r w:rsidRPr="008B7FC8">
        <w:t>Patches</w:t>
      </w:r>
      <w:r w:rsidR="007E2A4F">
        <w:t xml:space="preserve"> </w:t>
      </w:r>
      <w:r w:rsidRPr="008B7FC8">
        <w:t>für</w:t>
      </w:r>
      <w:r w:rsidR="007E2A4F">
        <w:t xml:space="preserve"> </w:t>
      </w:r>
      <w:r w:rsidRPr="008B7FC8">
        <w:t>Schwachstellen</w:t>
      </w:r>
      <w:r w:rsidR="007E2A4F">
        <w:t xml:space="preserve"> </w:t>
      </w:r>
      <w:r w:rsidRPr="008B7FC8">
        <w:t>zeitnah</w:t>
      </w:r>
      <w:r w:rsidR="007E2A4F">
        <w:t xml:space="preserve"> </w:t>
      </w:r>
      <w:r w:rsidRPr="008B7FC8">
        <w:t>zur</w:t>
      </w:r>
      <w:r w:rsidR="007E2A4F">
        <w:t xml:space="preserve"> </w:t>
      </w:r>
      <w:r w:rsidRPr="008B7FC8">
        <w:t>Verfügung</w:t>
      </w:r>
      <w:r w:rsidR="007E2A4F">
        <w:t xml:space="preserve"> </w:t>
      </w:r>
      <w:r w:rsidRPr="008B7FC8">
        <w:t>stellen.</w:t>
      </w:r>
      <w:r w:rsidR="007E2A4F">
        <w:t xml:space="preserve"> </w:t>
      </w:r>
      <w:r w:rsidRPr="008B7FC8">
        <w:t>Die</w:t>
      </w:r>
      <w:r w:rsidR="007E2A4F">
        <w:t xml:space="preserve"> </w:t>
      </w:r>
      <w:r w:rsidRPr="008B7FC8">
        <w:t>zu</w:t>
      </w:r>
      <w:r w:rsidR="007E2A4F">
        <w:t xml:space="preserve"> </w:t>
      </w:r>
      <w:r w:rsidRPr="008B7FC8">
        <w:t>beschaffenden</w:t>
      </w:r>
      <w:r w:rsidR="007E2A4F">
        <w:t xml:space="preserve"> </w:t>
      </w:r>
      <w:r w:rsidRPr="008B7FC8">
        <w:t>Systeme</w:t>
      </w:r>
      <w:r w:rsidR="007E2A4F">
        <w:t xml:space="preserve"> </w:t>
      </w:r>
      <w:r w:rsidRPr="008B7FC8">
        <w:t>müssen</w:t>
      </w:r>
      <w:r w:rsidR="007E2A4F">
        <w:t xml:space="preserve"> </w:t>
      </w:r>
      <w:r w:rsidRPr="008B7FC8">
        <w:t>über</w:t>
      </w:r>
      <w:r w:rsidR="007E2A4F">
        <w:t xml:space="preserve"> </w:t>
      </w:r>
      <w:r w:rsidRPr="008B7FC8">
        <w:t>eine</w:t>
      </w:r>
      <w:r w:rsidR="007E2A4F">
        <w:t xml:space="preserve"> </w:t>
      </w:r>
      <w:r w:rsidRPr="008B7FC8">
        <w:t>Firmware-Konfigurationsoberfläche</w:t>
      </w:r>
      <w:r w:rsidR="007E2A4F">
        <w:t xml:space="preserve"> </w:t>
      </w:r>
      <w:r w:rsidRPr="008B7FC8">
        <w:t>für</w:t>
      </w:r>
      <w:r w:rsidR="007E2A4F">
        <w:t xml:space="preserve"> </w:t>
      </w:r>
      <w:r w:rsidRPr="008B7FC8">
        <w:t>UEFI</w:t>
      </w:r>
      <w:r w:rsidR="007E2A4F">
        <w:t xml:space="preserve"> </w:t>
      </w:r>
      <w:proofErr w:type="spellStart"/>
      <w:r w:rsidRPr="008B7FC8">
        <w:t>SecureBoot</w:t>
      </w:r>
      <w:proofErr w:type="spellEnd"/>
      <w:r w:rsidR="007E2A4F">
        <w:t xml:space="preserve"> </w:t>
      </w:r>
      <w:r w:rsidRPr="008B7FC8">
        <w:t>verfügen.</w:t>
      </w:r>
      <w:r w:rsidR="007E2A4F">
        <w:t xml:space="preserve"> </w:t>
      </w:r>
      <w:r w:rsidRPr="008B7FC8">
        <w:t>Sofern</w:t>
      </w:r>
      <w:r w:rsidR="007E2A4F">
        <w:t xml:space="preserve"> </w:t>
      </w:r>
      <w:r w:rsidRPr="008B7FC8">
        <w:t>vorhanden</w:t>
      </w:r>
      <w:r w:rsidR="007E2A4F">
        <w:t xml:space="preserve"> </w:t>
      </w:r>
      <w:r w:rsidRPr="008B7FC8">
        <w:t>solle</w:t>
      </w:r>
      <w:r w:rsidR="007E2A4F">
        <w:t xml:space="preserve"> </w:t>
      </w:r>
      <w:r w:rsidRPr="008B7FC8">
        <w:t>der</w:t>
      </w:r>
      <w:r w:rsidR="007E2A4F">
        <w:t xml:space="preserve"> </w:t>
      </w:r>
      <w:r w:rsidRPr="008B7FC8">
        <w:t>Client</w:t>
      </w:r>
      <w:r w:rsidR="007E2A4F">
        <w:t xml:space="preserve"> </w:t>
      </w:r>
      <w:r w:rsidRPr="008B7FC8">
        <w:t>auch</w:t>
      </w:r>
      <w:r w:rsidR="007E2A4F">
        <w:t xml:space="preserve"> </w:t>
      </w:r>
      <w:r w:rsidRPr="008B7FC8">
        <w:t>über</w:t>
      </w:r>
      <w:r w:rsidR="007E2A4F">
        <w:t xml:space="preserve"> </w:t>
      </w:r>
      <w:r w:rsidRPr="008B7FC8">
        <w:t>ein</w:t>
      </w:r>
      <w:r w:rsidR="007E2A4F">
        <w:t xml:space="preserve"> </w:t>
      </w:r>
      <w:r w:rsidRPr="008B7FC8">
        <w:t>TPM</w:t>
      </w:r>
      <w:r w:rsidR="007E2A4F">
        <w:t xml:space="preserve"> </w:t>
      </w:r>
      <w:r w:rsidRPr="008B7FC8">
        <w:t>verfügen.</w:t>
      </w:r>
    </w:p>
    <w:p w14:paraId="543202A3" w14:textId="1B2DA8DE" w:rsidR="00B30A14" w:rsidRPr="008B7FC8" w:rsidRDefault="00B30A14" w:rsidP="00B30A14">
      <w:pPr>
        <w:pStyle w:val="berschrift4"/>
      </w:pPr>
      <w:r w:rsidRPr="008B7FC8">
        <w:t>Kompatibilitätsprüfung</w:t>
      </w:r>
      <w:r w:rsidR="007E2A4F">
        <w:t xml:space="preserve"> </w:t>
      </w:r>
      <w:r w:rsidRPr="008B7FC8">
        <w:t>von</w:t>
      </w:r>
      <w:r w:rsidR="007E2A4F">
        <w:t xml:space="preserve"> </w:t>
      </w:r>
      <w:r w:rsidRPr="008B7FC8">
        <w:t>Software</w:t>
      </w:r>
      <w:r w:rsidR="007E2A4F">
        <w:t xml:space="preserve"> </w:t>
      </w:r>
      <w:r w:rsidRPr="008B7FC8">
        <w:t>(SYS.2.1.A12)</w:t>
      </w:r>
    </w:p>
    <w:p w14:paraId="1D9C0DF2" w14:textId="44F5ED0A" w:rsidR="00B30A14" w:rsidRPr="008B7FC8" w:rsidRDefault="00B30A14" w:rsidP="00B30A14">
      <w:r w:rsidRPr="008B7FC8">
        <w:t>Bevor</w:t>
      </w:r>
      <w:r w:rsidR="007E2A4F">
        <w:t xml:space="preserve"> </w:t>
      </w:r>
      <w:r w:rsidRPr="008B7FC8">
        <w:t>zusätzliche</w:t>
      </w:r>
      <w:r w:rsidR="007E2A4F">
        <w:t xml:space="preserve"> </w:t>
      </w:r>
      <w:r w:rsidRPr="008B7FC8">
        <w:t>Software</w:t>
      </w:r>
      <w:r w:rsidR="007E2A4F">
        <w:t xml:space="preserve"> </w:t>
      </w:r>
      <w:r w:rsidRPr="008B7FC8">
        <w:t>für</w:t>
      </w:r>
      <w:r w:rsidR="007E2A4F">
        <w:t xml:space="preserve"> </w:t>
      </w:r>
      <w:r w:rsidRPr="008B7FC8">
        <w:t>die</w:t>
      </w:r>
      <w:r w:rsidR="007E2A4F">
        <w:t xml:space="preserve"> </w:t>
      </w:r>
      <w:r w:rsidRPr="008B7FC8">
        <w:t>Clients</w:t>
      </w:r>
      <w:r w:rsidR="007E2A4F">
        <w:t xml:space="preserve"> </w:t>
      </w:r>
      <w:r w:rsidRPr="008B7FC8">
        <w:t>beschafft</w:t>
      </w:r>
      <w:r w:rsidR="007E2A4F">
        <w:t xml:space="preserve"> </w:t>
      </w:r>
      <w:r w:rsidRPr="008B7FC8">
        <w:t>wird,</w:t>
      </w:r>
      <w:r w:rsidR="007E2A4F">
        <w:t xml:space="preserve"> </w:t>
      </w:r>
      <w:r w:rsidRPr="008B7FC8">
        <w:t>ist</w:t>
      </w:r>
      <w:r w:rsidR="007E2A4F">
        <w:t xml:space="preserve"> </w:t>
      </w:r>
      <w:r w:rsidRPr="008B7FC8">
        <w:t>zu</w:t>
      </w:r>
      <w:r w:rsidR="007E2A4F">
        <w:t xml:space="preserve"> </w:t>
      </w:r>
      <w:r w:rsidRPr="008B7FC8">
        <w:t>prüfen,</w:t>
      </w:r>
      <w:r w:rsidR="007E2A4F">
        <w:t xml:space="preserve"> </w:t>
      </w:r>
      <w:r w:rsidRPr="008B7FC8">
        <w:t>ob</w:t>
      </w:r>
      <w:r w:rsidR="007E2A4F">
        <w:t xml:space="preserve"> </w:t>
      </w:r>
      <w:r w:rsidRPr="008B7FC8">
        <w:t>die</w:t>
      </w:r>
      <w:r w:rsidR="007E2A4F">
        <w:t xml:space="preserve"> </w:t>
      </w:r>
      <w:r w:rsidRPr="008B7FC8">
        <w:t>Software</w:t>
      </w:r>
      <w:r w:rsidR="007E2A4F">
        <w:t xml:space="preserve"> </w:t>
      </w:r>
      <w:r w:rsidRPr="008B7FC8">
        <w:t>mit</w:t>
      </w:r>
      <w:r w:rsidR="007E2A4F">
        <w:t xml:space="preserve"> </w:t>
      </w:r>
      <w:r w:rsidRPr="008B7FC8">
        <w:t>dem</w:t>
      </w:r>
      <w:r w:rsidR="007E2A4F">
        <w:t xml:space="preserve"> </w:t>
      </w:r>
      <w:r w:rsidRPr="008B7FC8">
        <w:t>eingesetzten</w:t>
      </w:r>
      <w:r w:rsidR="007E2A4F">
        <w:t xml:space="preserve"> </w:t>
      </w:r>
      <w:r w:rsidRPr="008B7FC8">
        <w:t>Betriebssystem</w:t>
      </w:r>
      <w:r w:rsidR="007E2A4F">
        <w:t xml:space="preserve"> </w:t>
      </w:r>
      <w:r w:rsidRPr="008B7FC8">
        <w:t>in</w:t>
      </w:r>
      <w:r w:rsidR="007E2A4F">
        <w:t xml:space="preserve"> </w:t>
      </w:r>
      <w:r w:rsidRPr="008B7FC8">
        <w:t>der</w:t>
      </w:r>
      <w:r w:rsidR="007E2A4F">
        <w:t xml:space="preserve"> </w:t>
      </w:r>
      <w:r w:rsidRPr="008B7FC8">
        <w:t>vorliegenden</w:t>
      </w:r>
      <w:r w:rsidR="007E2A4F">
        <w:t xml:space="preserve"> </w:t>
      </w:r>
      <w:r w:rsidRPr="008B7FC8">
        <w:t>Konfiguration</w:t>
      </w:r>
      <w:r w:rsidR="007E2A4F">
        <w:t xml:space="preserve"> </w:t>
      </w:r>
      <w:r w:rsidRPr="008B7FC8">
        <w:t>kompatibel</w:t>
      </w:r>
      <w:r w:rsidR="007E2A4F">
        <w:t xml:space="preserve"> </w:t>
      </w:r>
      <w:r w:rsidRPr="008B7FC8">
        <w:t>ist.</w:t>
      </w:r>
      <w:r w:rsidR="007E2A4F">
        <w:t xml:space="preserve"> </w:t>
      </w:r>
      <w:r w:rsidRPr="008B7FC8">
        <w:t>Die</w:t>
      </w:r>
      <w:r w:rsidR="007E2A4F">
        <w:t xml:space="preserve"> </w:t>
      </w:r>
      <w:r w:rsidRPr="008B7FC8">
        <w:t>Kompatibilitätsprüfung</w:t>
      </w:r>
      <w:r w:rsidR="007E2A4F">
        <w:t xml:space="preserve"> </w:t>
      </w:r>
      <w:r w:rsidRPr="008B7FC8">
        <w:t>muss</w:t>
      </w:r>
      <w:r w:rsidR="007E2A4F">
        <w:t xml:space="preserve"> </w:t>
      </w:r>
      <w:r w:rsidRPr="008B7FC8">
        <w:t>in</w:t>
      </w:r>
      <w:r w:rsidR="007E2A4F">
        <w:t xml:space="preserve"> </w:t>
      </w:r>
      <w:r w:rsidRPr="008B7FC8">
        <w:t>das</w:t>
      </w:r>
      <w:r w:rsidR="007E2A4F">
        <w:t xml:space="preserve"> </w:t>
      </w:r>
      <w:r w:rsidRPr="008B7FC8">
        <w:t>Freigabeverfahren</w:t>
      </w:r>
      <w:r w:rsidR="007E2A4F">
        <w:t xml:space="preserve"> </w:t>
      </w:r>
      <w:r w:rsidRPr="008B7FC8">
        <w:t>der</w:t>
      </w:r>
      <w:r w:rsidR="007E2A4F">
        <w:t xml:space="preserve"> </w:t>
      </w:r>
      <w:r w:rsidRPr="008B7FC8">
        <w:t>Software</w:t>
      </w:r>
      <w:r w:rsidR="007E2A4F">
        <w:t xml:space="preserve"> </w:t>
      </w:r>
      <w:r w:rsidRPr="008B7FC8">
        <w:t>aufgenommen</w:t>
      </w:r>
      <w:r w:rsidR="007E2A4F">
        <w:t xml:space="preserve"> </w:t>
      </w:r>
      <w:r w:rsidRPr="008B7FC8">
        <w:t>werden.</w:t>
      </w:r>
      <w:r w:rsidR="007E2A4F">
        <w:t xml:space="preserve"> </w:t>
      </w:r>
      <w:r w:rsidRPr="008B7FC8">
        <w:t>Gibt</w:t>
      </w:r>
      <w:r w:rsidR="007E2A4F">
        <w:t xml:space="preserve"> </w:t>
      </w:r>
      <w:r w:rsidRPr="008B7FC8">
        <w:t>es</w:t>
      </w:r>
      <w:r w:rsidR="007E2A4F">
        <w:t xml:space="preserve"> </w:t>
      </w:r>
      <w:r w:rsidRPr="008B7FC8">
        <w:t>vom</w:t>
      </w:r>
      <w:r w:rsidR="007E2A4F">
        <w:t xml:space="preserve"> </w:t>
      </w:r>
      <w:r w:rsidRPr="008B7FC8">
        <w:t>Softwarehersteller</w:t>
      </w:r>
      <w:r w:rsidR="007E2A4F">
        <w:t xml:space="preserve"> </w:t>
      </w:r>
      <w:r w:rsidRPr="008B7FC8">
        <w:t>oder</w:t>
      </w:r>
      <w:r w:rsidR="007E2A4F">
        <w:t xml:space="preserve"> </w:t>
      </w:r>
      <w:r w:rsidRPr="008B7FC8">
        <w:t>aus</w:t>
      </w:r>
      <w:r w:rsidR="007E2A4F">
        <w:t xml:space="preserve"> </w:t>
      </w:r>
      <w:r w:rsidRPr="008B7FC8">
        <w:t>anderen</w:t>
      </w:r>
      <w:r w:rsidR="007E2A4F">
        <w:t xml:space="preserve"> </w:t>
      </w:r>
      <w:r w:rsidRPr="008B7FC8">
        <w:t>Fachkreisen</w:t>
      </w:r>
      <w:r w:rsidR="007E2A4F">
        <w:t xml:space="preserve"> </w:t>
      </w:r>
      <w:r w:rsidRPr="008B7FC8">
        <w:t>keine</w:t>
      </w:r>
      <w:r w:rsidR="007E2A4F">
        <w:t xml:space="preserve"> </w:t>
      </w:r>
      <w:r w:rsidRPr="008B7FC8">
        <w:t>verbindliche</w:t>
      </w:r>
      <w:r w:rsidR="007E2A4F">
        <w:t xml:space="preserve"> </w:t>
      </w:r>
      <w:r w:rsidRPr="008B7FC8">
        <w:t>Information</w:t>
      </w:r>
      <w:r w:rsidR="007E2A4F">
        <w:t xml:space="preserve"> </w:t>
      </w:r>
      <w:r w:rsidRPr="008B7FC8">
        <w:t>zur</w:t>
      </w:r>
      <w:r w:rsidR="007E2A4F">
        <w:t xml:space="preserve"> </w:t>
      </w:r>
      <w:r w:rsidRPr="008B7FC8">
        <w:t>Kompatibilität,</w:t>
      </w:r>
      <w:r w:rsidR="007E2A4F">
        <w:t xml:space="preserve"> </w:t>
      </w:r>
      <w:r w:rsidRPr="008B7FC8">
        <w:t>sollte</w:t>
      </w:r>
      <w:r w:rsidR="007E2A4F">
        <w:t xml:space="preserve"> </w:t>
      </w:r>
      <w:r w:rsidRPr="008B7FC8">
        <w:t>die</w:t>
      </w:r>
      <w:r w:rsidR="007E2A4F">
        <w:t xml:space="preserve"> </w:t>
      </w:r>
      <w:r w:rsidRPr="008B7FC8">
        <w:t>Kompatibilität</w:t>
      </w:r>
      <w:r w:rsidR="007E2A4F">
        <w:t xml:space="preserve"> </w:t>
      </w:r>
      <w:r w:rsidRPr="008B7FC8">
        <w:t>in</w:t>
      </w:r>
      <w:r w:rsidR="007E2A4F">
        <w:t xml:space="preserve"> </w:t>
      </w:r>
      <w:r w:rsidRPr="008B7FC8">
        <w:t>einer</w:t>
      </w:r>
      <w:r w:rsidR="007E2A4F">
        <w:t xml:space="preserve"> </w:t>
      </w:r>
      <w:r w:rsidRPr="008B7FC8">
        <w:t>Testumgebung</w:t>
      </w:r>
      <w:r w:rsidR="007E2A4F">
        <w:t xml:space="preserve"> </w:t>
      </w:r>
      <w:r w:rsidRPr="008B7FC8">
        <w:t>oder</w:t>
      </w:r>
      <w:r w:rsidR="007E2A4F">
        <w:t xml:space="preserve"> </w:t>
      </w:r>
      <w:r w:rsidRPr="008B7FC8">
        <w:t>im</w:t>
      </w:r>
      <w:r w:rsidR="007E2A4F">
        <w:t xml:space="preserve"> </w:t>
      </w:r>
      <w:r w:rsidRPr="008B7FC8">
        <w:t>Rahmen</w:t>
      </w:r>
      <w:r w:rsidR="007E2A4F">
        <w:t xml:space="preserve"> </w:t>
      </w:r>
      <w:r w:rsidRPr="008B7FC8">
        <w:t>eines</w:t>
      </w:r>
      <w:r w:rsidR="007E2A4F">
        <w:t xml:space="preserve"> </w:t>
      </w:r>
      <w:r w:rsidRPr="008B7FC8">
        <w:t>Proof-</w:t>
      </w:r>
      <w:proofErr w:type="spellStart"/>
      <w:r w:rsidRPr="008B7FC8">
        <w:t>of</w:t>
      </w:r>
      <w:proofErr w:type="spellEnd"/>
      <w:r w:rsidRPr="008B7FC8">
        <w:t>-</w:t>
      </w:r>
      <w:proofErr w:type="spellStart"/>
      <w:r w:rsidRPr="008B7FC8">
        <w:t>Concepts</w:t>
      </w:r>
      <w:proofErr w:type="spellEnd"/>
      <w:r w:rsidR="007E2A4F">
        <w:t xml:space="preserve"> </w:t>
      </w:r>
      <w:r w:rsidRPr="008B7FC8">
        <w:t>geprüft</w:t>
      </w:r>
      <w:r w:rsidR="007E2A4F">
        <w:t xml:space="preserve"> </w:t>
      </w:r>
      <w:r w:rsidRPr="008B7FC8">
        <w:t>werden.</w:t>
      </w:r>
      <w:r w:rsidR="007E2A4F">
        <w:t xml:space="preserve"> </w:t>
      </w:r>
      <w:r w:rsidRPr="008B7FC8">
        <w:t>Vor</w:t>
      </w:r>
      <w:r w:rsidR="007E2A4F">
        <w:t xml:space="preserve"> </w:t>
      </w:r>
      <w:r w:rsidRPr="008B7FC8">
        <w:t>einer</w:t>
      </w:r>
      <w:r w:rsidR="007E2A4F">
        <w:t xml:space="preserve"> </w:t>
      </w:r>
      <w:r w:rsidRPr="008B7FC8">
        <w:t>beabsichtigten</w:t>
      </w:r>
      <w:r w:rsidR="007E2A4F">
        <w:t xml:space="preserve"> </w:t>
      </w:r>
      <w:r w:rsidRPr="008B7FC8">
        <w:t>Hardwareänderung</w:t>
      </w:r>
      <w:r w:rsidR="007E2A4F">
        <w:t xml:space="preserve"> </w:t>
      </w:r>
      <w:r w:rsidRPr="008B7FC8">
        <w:t>oder</w:t>
      </w:r>
      <w:r w:rsidR="007E2A4F">
        <w:t xml:space="preserve"> </w:t>
      </w:r>
      <w:r w:rsidRPr="008B7FC8">
        <w:t>bei</w:t>
      </w:r>
      <w:r w:rsidR="007E2A4F">
        <w:t xml:space="preserve"> </w:t>
      </w:r>
      <w:r w:rsidRPr="008B7FC8">
        <w:t>einer</w:t>
      </w:r>
      <w:r w:rsidR="007E2A4F">
        <w:t xml:space="preserve"> </w:t>
      </w:r>
      <w:r w:rsidRPr="008B7FC8">
        <w:t>Betriebssystemmigration</w:t>
      </w:r>
      <w:r w:rsidR="007E2A4F">
        <w:t xml:space="preserve"> </w:t>
      </w:r>
      <w:r w:rsidRPr="008B7FC8">
        <w:t>muss</w:t>
      </w:r>
      <w:r w:rsidR="007E2A4F">
        <w:t xml:space="preserve"> </w:t>
      </w:r>
      <w:r w:rsidRPr="008B7FC8">
        <w:t>die</w:t>
      </w:r>
      <w:r w:rsidR="007E2A4F">
        <w:t xml:space="preserve"> </w:t>
      </w:r>
      <w:r w:rsidRPr="008B7FC8">
        <w:t>Kompatibilität</w:t>
      </w:r>
      <w:r w:rsidR="007E2A4F">
        <w:t xml:space="preserve"> </w:t>
      </w:r>
      <w:r w:rsidRPr="008B7FC8">
        <w:t>der</w:t>
      </w:r>
      <w:r w:rsidR="007E2A4F">
        <w:t xml:space="preserve"> </w:t>
      </w:r>
      <w:r w:rsidRPr="008B7FC8">
        <w:t>Treibersoftware</w:t>
      </w:r>
      <w:r w:rsidR="007E2A4F">
        <w:t xml:space="preserve"> </w:t>
      </w:r>
      <w:r w:rsidRPr="008B7FC8">
        <w:t>für</w:t>
      </w:r>
      <w:r w:rsidR="007E2A4F">
        <w:t xml:space="preserve"> </w:t>
      </w:r>
      <w:r w:rsidRPr="008B7FC8">
        <w:t>alle</w:t>
      </w:r>
      <w:r w:rsidR="007E2A4F">
        <w:t xml:space="preserve"> </w:t>
      </w:r>
      <w:r w:rsidRPr="008B7FC8">
        <w:t>betroffenen</w:t>
      </w:r>
      <w:r w:rsidR="007E2A4F">
        <w:t xml:space="preserve"> </w:t>
      </w:r>
      <w:r w:rsidRPr="008B7FC8">
        <w:t>Komponenten</w:t>
      </w:r>
      <w:r w:rsidR="007E2A4F">
        <w:t xml:space="preserve"> </w:t>
      </w:r>
      <w:r w:rsidRPr="008B7FC8">
        <w:t>gewährleistet</w:t>
      </w:r>
      <w:r w:rsidR="007E2A4F">
        <w:t xml:space="preserve"> </w:t>
      </w:r>
      <w:r w:rsidRPr="008B7FC8">
        <w:t>werden.</w:t>
      </w:r>
    </w:p>
    <w:p w14:paraId="06CFB184" w14:textId="2AA390A7" w:rsidR="00B30A14" w:rsidRPr="008B7FC8" w:rsidRDefault="00B30A14" w:rsidP="00B30A14">
      <w:pPr>
        <w:pStyle w:val="berschrift4"/>
      </w:pPr>
      <w:r w:rsidRPr="008B7FC8">
        <w:t>Zugriff</w:t>
      </w:r>
      <w:r w:rsidR="007E2A4F">
        <w:t xml:space="preserve"> </w:t>
      </w:r>
      <w:r w:rsidRPr="008B7FC8">
        <w:t>auf</w:t>
      </w:r>
      <w:r w:rsidR="007E2A4F">
        <w:t xml:space="preserve"> </w:t>
      </w:r>
      <w:r w:rsidRPr="008B7FC8">
        <w:t>Ausführungsumgebungen</w:t>
      </w:r>
      <w:r w:rsidR="007E2A4F">
        <w:t xml:space="preserve"> </w:t>
      </w:r>
      <w:r w:rsidRPr="008B7FC8">
        <w:t>mit</w:t>
      </w:r>
      <w:r w:rsidR="007E2A4F">
        <w:t xml:space="preserve"> </w:t>
      </w:r>
      <w:proofErr w:type="spellStart"/>
      <w:r w:rsidRPr="008B7FC8">
        <w:t>unbeobachtbarer</w:t>
      </w:r>
      <w:proofErr w:type="spellEnd"/>
      <w:r w:rsidR="007E2A4F">
        <w:t xml:space="preserve"> </w:t>
      </w:r>
      <w:r w:rsidRPr="008B7FC8">
        <w:t>Codeausführung</w:t>
      </w:r>
      <w:r w:rsidR="007E2A4F">
        <w:t xml:space="preserve"> </w:t>
      </w:r>
      <w:r w:rsidRPr="008B7FC8">
        <w:t>(SYS.2.1.A13)</w:t>
      </w:r>
    </w:p>
    <w:p w14:paraId="68D9DC0F" w14:textId="0668C53D" w:rsidR="00B30A14" w:rsidRPr="008B7FC8" w:rsidRDefault="00B30A14" w:rsidP="00B30A14">
      <w:r w:rsidRPr="008B7FC8">
        <w:t>Der</w:t>
      </w:r>
      <w:r w:rsidR="007E2A4F">
        <w:t xml:space="preserve"> </w:t>
      </w:r>
      <w:r w:rsidRPr="008B7FC8">
        <w:t>Zugriff</w:t>
      </w:r>
      <w:r w:rsidR="007E2A4F">
        <w:t xml:space="preserve"> </w:t>
      </w:r>
      <w:r w:rsidRPr="008B7FC8">
        <w:t>auf</w:t>
      </w:r>
      <w:r w:rsidR="007E2A4F">
        <w:t xml:space="preserve"> </w:t>
      </w:r>
      <w:r w:rsidRPr="008B7FC8">
        <w:t>Ausführungsumgebungen</w:t>
      </w:r>
      <w:r w:rsidR="007E2A4F">
        <w:t xml:space="preserve"> </w:t>
      </w:r>
      <w:r w:rsidRPr="008B7FC8">
        <w:t>mit</w:t>
      </w:r>
      <w:r w:rsidR="007E2A4F">
        <w:t xml:space="preserve"> </w:t>
      </w:r>
      <w:proofErr w:type="spellStart"/>
      <w:r w:rsidRPr="008B7FC8">
        <w:t>unbeobachtbarer</w:t>
      </w:r>
      <w:proofErr w:type="spellEnd"/>
      <w:r w:rsidR="007E2A4F">
        <w:t xml:space="preserve"> </w:t>
      </w:r>
      <w:r w:rsidRPr="008B7FC8">
        <w:t>Codeausführung</w:t>
      </w:r>
      <w:r w:rsidR="007E2A4F">
        <w:t xml:space="preserve"> </w:t>
      </w:r>
      <w:r w:rsidRPr="008B7FC8">
        <w:t>(z.</w:t>
      </w:r>
      <w:r w:rsidR="007E2A4F">
        <w:t xml:space="preserve"> </w:t>
      </w:r>
      <w:r w:rsidRPr="008B7FC8">
        <w:t>B.</w:t>
      </w:r>
      <w:r w:rsidR="007E2A4F">
        <w:t xml:space="preserve"> </w:t>
      </w:r>
      <w:r w:rsidRPr="008B7FC8">
        <w:t>durch</w:t>
      </w:r>
      <w:r w:rsidR="007E2A4F">
        <w:t xml:space="preserve"> </w:t>
      </w:r>
      <w:r w:rsidRPr="008B7FC8">
        <w:t>das</w:t>
      </w:r>
      <w:r w:rsidR="007E2A4F">
        <w:t xml:space="preserve"> </w:t>
      </w:r>
      <w:r w:rsidRPr="008B7FC8">
        <w:t>Betriebssystem</w:t>
      </w:r>
      <w:r w:rsidR="007E2A4F">
        <w:t xml:space="preserve"> </w:t>
      </w:r>
      <w:r w:rsidRPr="008B7FC8">
        <w:t>speziell</w:t>
      </w:r>
      <w:r w:rsidR="007E2A4F">
        <w:t xml:space="preserve"> </w:t>
      </w:r>
      <w:r w:rsidRPr="008B7FC8">
        <w:t>abgesicherte</w:t>
      </w:r>
      <w:r w:rsidR="007E2A4F">
        <w:t xml:space="preserve"> </w:t>
      </w:r>
      <w:r w:rsidRPr="008B7FC8">
        <w:t>Speicherbereiche,</w:t>
      </w:r>
      <w:r w:rsidR="007E2A4F">
        <w:t xml:space="preserve"> </w:t>
      </w:r>
      <w:proofErr w:type="spellStart"/>
      <w:r w:rsidRPr="008B7FC8">
        <w:t>Firmwarebereiche</w:t>
      </w:r>
      <w:proofErr w:type="spellEnd"/>
      <w:r w:rsidR="007E2A4F">
        <w:t xml:space="preserve"> </w:t>
      </w:r>
      <w:r w:rsidRPr="008B7FC8">
        <w:t>oder</w:t>
      </w:r>
      <w:r w:rsidR="007E2A4F">
        <w:t xml:space="preserve"> </w:t>
      </w:r>
      <w:r w:rsidRPr="008B7FC8">
        <w:t>die</w:t>
      </w:r>
      <w:r w:rsidR="007E2A4F">
        <w:t xml:space="preserve"> </w:t>
      </w:r>
      <w:r w:rsidRPr="008B7FC8">
        <w:t>Nutzung</w:t>
      </w:r>
      <w:r w:rsidR="007E2A4F">
        <w:t xml:space="preserve"> </w:t>
      </w:r>
      <w:r w:rsidRPr="008B7FC8">
        <w:t>von</w:t>
      </w:r>
      <w:r w:rsidR="007E2A4F">
        <w:t xml:space="preserve"> </w:t>
      </w:r>
      <w:proofErr w:type="spellStart"/>
      <w:r w:rsidRPr="008B7FC8">
        <w:t>sudo</w:t>
      </w:r>
      <w:proofErr w:type="spellEnd"/>
      <w:r w:rsidRPr="008B7FC8">
        <w:t>)</w:t>
      </w:r>
      <w:r w:rsidR="007E2A4F">
        <w:t xml:space="preserve"> </w:t>
      </w:r>
      <w:r w:rsidRPr="008B7FC8">
        <w:t>darf</w:t>
      </w:r>
      <w:r w:rsidR="007E2A4F">
        <w:t xml:space="preserve"> </w:t>
      </w:r>
      <w:r w:rsidRPr="008B7FC8">
        <w:t>nur</w:t>
      </w:r>
      <w:r w:rsidR="007E2A4F">
        <w:t xml:space="preserve"> </w:t>
      </w:r>
      <w:r w:rsidRPr="008B7FC8">
        <w:t>durch</w:t>
      </w:r>
      <w:r w:rsidR="007E2A4F">
        <w:t xml:space="preserve"> </w:t>
      </w:r>
      <w:r w:rsidRPr="008B7FC8">
        <w:t>Mitarbeitende</w:t>
      </w:r>
      <w:r w:rsidR="007E2A4F">
        <w:t xml:space="preserve"> </w:t>
      </w:r>
      <w:r w:rsidRPr="008B7FC8">
        <w:t>mit</w:t>
      </w:r>
      <w:r w:rsidR="007E2A4F">
        <w:t xml:space="preserve"> </w:t>
      </w:r>
      <w:r w:rsidRPr="008B7FC8">
        <w:t>administrativen</w:t>
      </w:r>
      <w:r w:rsidR="007E2A4F">
        <w:t xml:space="preserve"> </w:t>
      </w:r>
      <w:r w:rsidRPr="008B7FC8">
        <w:t>Berechtigungen</w:t>
      </w:r>
      <w:r w:rsidR="007E2A4F">
        <w:t xml:space="preserve"> </w:t>
      </w:r>
      <w:r w:rsidRPr="008B7FC8">
        <w:t>möglich</w:t>
      </w:r>
      <w:r w:rsidR="007E2A4F">
        <w:t xml:space="preserve"> </w:t>
      </w:r>
      <w:r w:rsidRPr="008B7FC8">
        <w:t>sein.</w:t>
      </w:r>
      <w:r w:rsidR="007E2A4F">
        <w:t xml:space="preserve"> </w:t>
      </w:r>
      <w:r w:rsidRPr="008B7FC8">
        <w:t>Die</w:t>
      </w:r>
      <w:r w:rsidR="007E2A4F">
        <w:t xml:space="preserve"> </w:t>
      </w:r>
      <w:r w:rsidRPr="008B7FC8">
        <w:t>entsprechenden</w:t>
      </w:r>
      <w:r w:rsidR="007E2A4F">
        <w:t xml:space="preserve"> </w:t>
      </w:r>
      <w:r w:rsidRPr="008B7FC8">
        <w:t>Einstellungen</w:t>
      </w:r>
      <w:r w:rsidR="007E2A4F">
        <w:t xml:space="preserve"> </w:t>
      </w:r>
      <w:r w:rsidRPr="008B7FC8">
        <w:t>in</w:t>
      </w:r>
      <w:r w:rsidR="007E2A4F">
        <w:t xml:space="preserve"> </w:t>
      </w:r>
      <w:r w:rsidRPr="008B7FC8">
        <w:t>der</w:t>
      </w:r>
      <w:r w:rsidR="007E2A4F">
        <w:t xml:space="preserve"> </w:t>
      </w:r>
      <w:r w:rsidRPr="008B7FC8">
        <w:t>BIOS/UEFI-Firmware</w:t>
      </w:r>
      <w:r w:rsidR="007E2A4F">
        <w:t xml:space="preserve"> </w:t>
      </w:r>
      <w:r w:rsidRPr="008B7FC8">
        <w:t>sollte</w:t>
      </w:r>
      <w:r w:rsidR="007E2A4F">
        <w:t xml:space="preserve"> </w:t>
      </w:r>
      <w:r w:rsidRPr="008B7FC8">
        <w:t>durch</w:t>
      </w:r>
      <w:r w:rsidR="007E2A4F">
        <w:t xml:space="preserve"> </w:t>
      </w:r>
      <w:r w:rsidRPr="008B7FC8">
        <w:t>ein</w:t>
      </w:r>
      <w:r w:rsidR="007E2A4F">
        <w:t xml:space="preserve"> </w:t>
      </w:r>
      <w:r w:rsidRPr="008B7FC8">
        <w:t>Passwort</w:t>
      </w:r>
      <w:r w:rsidR="007E2A4F">
        <w:t xml:space="preserve"> </w:t>
      </w:r>
      <w:r w:rsidRPr="008B7FC8">
        <w:t>vor</w:t>
      </w:r>
      <w:r w:rsidR="007E2A4F">
        <w:t xml:space="preserve"> </w:t>
      </w:r>
      <w:r w:rsidRPr="008B7FC8">
        <w:t>unberechtigten</w:t>
      </w:r>
      <w:r w:rsidR="007E2A4F">
        <w:t xml:space="preserve"> </w:t>
      </w:r>
      <w:r w:rsidRPr="008B7FC8">
        <w:t>Veränderungen</w:t>
      </w:r>
      <w:r w:rsidR="007E2A4F">
        <w:t xml:space="preserve"> </w:t>
      </w:r>
      <w:r w:rsidRPr="008B7FC8">
        <w:t>geschützt</w:t>
      </w:r>
      <w:r w:rsidR="007E2A4F">
        <w:t xml:space="preserve"> </w:t>
      </w:r>
      <w:r w:rsidRPr="008B7FC8">
        <w:t>werden.</w:t>
      </w:r>
      <w:r w:rsidR="007E2A4F">
        <w:t xml:space="preserve"> </w:t>
      </w:r>
      <w:r w:rsidRPr="008B7FC8">
        <w:t>Wird</w:t>
      </w:r>
      <w:r w:rsidR="007E2A4F">
        <w:t xml:space="preserve"> </w:t>
      </w:r>
      <w:r w:rsidRPr="008B7FC8">
        <w:t>die</w:t>
      </w:r>
      <w:r w:rsidR="007E2A4F">
        <w:t xml:space="preserve"> </w:t>
      </w:r>
      <w:r w:rsidRPr="008B7FC8">
        <w:t>Kontrolle</w:t>
      </w:r>
      <w:r w:rsidR="007E2A4F">
        <w:t xml:space="preserve"> </w:t>
      </w:r>
      <w:r w:rsidRPr="008B7FC8">
        <w:t>über</w:t>
      </w:r>
      <w:r w:rsidR="007E2A4F">
        <w:t xml:space="preserve"> </w:t>
      </w:r>
      <w:r w:rsidRPr="008B7FC8">
        <w:t>die</w:t>
      </w:r>
      <w:r w:rsidR="007E2A4F">
        <w:t xml:space="preserve"> </w:t>
      </w:r>
      <w:r w:rsidRPr="008B7FC8">
        <w:t>Funktionen</w:t>
      </w:r>
      <w:r w:rsidR="007E2A4F">
        <w:t xml:space="preserve"> </w:t>
      </w:r>
      <w:r w:rsidRPr="008B7FC8">
        <w:t>an</w:t>
      </w:r>
      <w:r w:rsidR="007E2A4F">
        <w:t xml:space="preserve"> </w:t>
      </w:r>
      <w:r w:rsidRPr="008B7FC8">
        <w:t>das</w:t>
      </w:r>
      <w:r w:rsidR="007E2A4F">
        <w:t xml:space="preserve"> </w:t>
      </w:r>
      <w:r w:rsidRPr="008B7FC8">
        <w:t>Betriebssystem</w:t>
      </w:r>
      <w:r w:rsidR="007E2A4F">
        <w:t xml:space="preserve"> </w:t>
      </w:r>
      <w:r w:rsidRPr="008B7FC8">
        <w:t>delegiert,</w:t>
      </w:r>
      <w:r w:rsidR="007E2A4F">
        <w:t xml:space="preserve"> </w:t>
      </w:r>
      <w:r w:rsidRPr="008B7FC8">
        <w:t>dürfen</w:t>
      </w:r>
      <w:r w:rsidR="007E2A4F">
        <w:t xml:space="preserve"> </w:t>
      </w:r>
      <w:r w:rsidRPr="008B7FC8">
        <w:t>auch</w:t>
      </w:r>
      <w:r w:rsidR="007E2A4F">
        <w:t xml:space="preserve"> </w:t>
      </w:r>
      <w:r w:rsidRPr="008B7FC8">
        <w:t>dort</w:t>
      </w:r>
      <w:r w:rsidR="007E2A4F">
        <w:t xml:space="preserve"> </w:t>
      </w:r>
      <w:r w:rsidRPr="008B7FC8">
        <w:t>nur</w:t>
      </w:r>
      <w:r w:rsidR="007E2A4F">
        <w:t xml:space="preserve"> </w:t>
      </w:r>
      <w:r w:rsidRPr="008B7FC8">
        <w:t>Mitarbeitende</w:t>
      </w:r>
      <w:r w:rsidR="007E2A4F">
        <w:t xml:space="preserve"> </w:t>
      </w:r>
      <w:r w:rsidRPr="008B7FC8">
        <w:t>mit</w:t>
      </w:r>
      <w:r w:rsidR="007E2A4F">
        <w:t xml:space="preserve"> </w:t>
      </w:r>
      <w:r w:rsidRPr="008B7FC8">
        <w:t>administrativen</w:t>
      </w:r>
      <w:r w:rsidR="007E2A4F">
        <w:t xml:space="preserve"> </w:t>
      </w:r>
      <w:r w:rsidRPr="008B7FC8">
        <w:t>Berechtigungen</w:t>
      </w:r>
      <w:r w:rsidR="007E2A4F">
        <w:t xml:space="preserve"> </w:t>
      </w:r>
      <w:r w:rsidRPr="008B7FC8">
        <w:t>auf</w:t>
      </w:r>
      <w:r w:rsidR="007E2A4F">
        <w:t xml:space="preserve"> </w:t>
      </w:r>
      <w:r w:rsidRPr="008B7FC8">
        <w:t>die</w:t>
      </w:r>
      <w:r w:rsidR="007E2A4F">
        <w:t xml:space="preserve"> </w:t>
      </w:r>
      <w:r w:rsidRPr="008B7FC8">
        <w:t>Funktionen</w:t>
      </w:r>
      <w:r w:rsidR="007E2A4F">
        <w:t xml:space="preserve"> </w:t>
      </w:r>
      <w:r w:rsidRPr="008B7FC8">
        <w:t>zugreifen</w:t>
      </w:r>
      <w:r w:rsidR="007E2A4F">
        <w:t xml:space="preserve"> </w:t>
      </w:r>
      <w:r w:rsidRPr="008B7FC8">
        <w:t>dürfen.</w:t>
      </w:r>
    </w:p>
    <w:p w14:paraId="08DC13C1" w14:textId="7C6E4D0C" w:rsidR="00B30A14" w:rsidRPr="008B7FC8" w:rsidRDefault="00B30A14" w:rsidP="00B30A14">
      <w:pPr>
        <w:pStyle w:val="berschrift4"/>
      </w:pPr>
      <w:r w:rsidRPr="008B7FC8">
        <w:t>Updates</w:t>
      </w:r>
      <w:r w:rsidR="007E2A4F">
        <w:t xml:space="preserve"> </w:t>
      </w:r>
      <w:r w:rsidRPr="008B7FC8">
        <w:t>und</w:t>
      </w:r>
      <w:r w:rsidR="007E2A4F">
        <w:t xml:space="preserve"> </w:t>
      </w:r>
      <w:r w:rsidRPr="008B7FC8">
        <w:t>Patches</w:t>
      </w:r>
      <w:r w:rsidR="007E2A4F">
        <w:t xml:space="preserve"> </w:t>
      </w:r>
      <w:r w:rsidRPr="008B7FC8">
        <w:t>für</w:t>
      </w:r>
      <w:r w:rsidR="007E2A4F">
        <w:t xml:space="preserve"> </w:t>
      </w:r>
      <w:r w:rsidRPr="008B7FC8">
        <w:t>Firmware,</w:t>
      </w:r>
      <w:r w:rsidR="007E2A4F">
        <w:t xml:space="preserve"> </w:t>
      </w:r>
      <w:r w:rsidRPr="008B7FC8">
        <w:t>Betriebssystem</w:t>
      </w:r>
      <w:r w:rsidR="007E2A4F">
        <w:t xml:space="preserve"> </w:t>
      </w:r>
      <w:r w:rsidRPr="008B7FC8">
        <w:t>und</w:t>
      </w:r>
      <w:r w:rsidR="007E2A4F">
        <w:t xml:space="preserve"> </w:t>
      </w:r>
      <w:r w:rsidRPr="008B7FC8">
        <w:t>Anwendungen</w:t>
      </w:r>
      <w:r w:rsidR="007E2A4F">
        <w:t xml:space="preserve"> </w:t>
      </w:r>
      <w:r w:rsidRPr="008B7FC8">
        <w:t>(SYS.2.1.A14)</w:t>
      </w:r>
    </w:p>
    <w:p w14:paraId="7DEE8097" w14:textId="69FBBC02" w:rsidR="00B30A14" w:rsidRPr="008B7FC8" w:rsidRDefault="00B30A14" w:rsidP="00B30A14">
      <w:r w:rsidRPr="008B7FC8">
        <w:t>Die</w:t>
      </w:r>
      <w:r w:rsidR="007E2A4F">
        <w:t xml:space="preserve"> </w:t>
      </w:r>
      <w:r w:rsidRPr="008B7FC8">
        <w:t>Verantwortlichen</w:t>
      </w:r>
      <w:r w:rsidR="007E2A4F">
        <w:t xml:space="preserve"> </w:t>
      </w:r>
      <w:r w:rsidRPr="008B7FC8">
        <w:t>Administratoren</w:t>
      </w:r>
      <w:r w:rsidR="007E2A4F">
        <w:t xml:space="preserve"> </w:t>
      </w:r>
      <w:r w:rsidRPr="008B7FC8">
        <w:t>müssen</w:t>
      </w:r>
      <w:r w:rsidR="007E2A4F">
        <w:t xml:space="preserve"> </w:t>
      </w:r>
      <w:r w:rsidRPr="008B7FC8">
        <w:t>sich</w:t>
      </w:r>
      <w:r w:rsidR="007E2A4F">
        <w:t xml:space="preserve"> </w:t>
      </w:r>
      <w:r w:rsidRPr="008B7FC8">
        <w:t>regelmäßig</w:t>
      </w:r>
      <w:r w:rsidR="007E2A4F">
        <w:t xml:space="preserve"> </w:t>
      </w:r>
      <w:r w:rsidRPr="008B7FC8">
        <w:t>über</w:t>
      </w:r>
      <w:r w:rsidR="007E2A4F">
        <w:t xml:space="preserve"> </w:t>
      </w:r>
      <w:r w:rsidRPr="008B7FC8">
        <w:t>bekannt</w:t>
      </w:r>
      <w:r w:rsidR="007E2A4F">
        <w:t xml:space="preserve"> </w:t>
      </w:r>
      <w:r w:rsidRPr="008B7FC8">
        <w:t>gewordene</w:t>
      </w:r>
      <w:r w:rsidR="007E2A4F">
        <w:t xml:space="preserve"> </w:t>
      </w:r>
      <w:r w:rsidRPr="008B7FC8">
        <w:t>Schwachstellen</w:t>
      </w:r>
      <w:r w:rsidR="007E2A4F">
        <w:t xml:space="preserve"> </w:t>
      </w:r>
      <w:r w:rsidRPr="008B7FC8">
        <w:t>in</w:t>
      </w:r>
      <w:r w:rsidR="007E2A4F">
        <w:t xml:space="preserve"> </w:t>
      </w:r>
      <w:r w:rsidRPr="008B7FC8">
        <w:t>Firmware,</w:t>
      </w:r>
      <w:r w:rsidR="007E2A4F">
        <w:t xml:space="preserve"> </w:t>
      </w:r>
      <w:r w:rsidRPr="008B7FC8">
        <w:t>Betriebssystemen</w:t>
      </w:r>
      <w:r w:rsidR="007E2A4F">
        <w:t xml:space="preserve"> </w:t>
      </w:r>
      <w:r w:rsidRPr="008B7FC8">
        <w:t>und</w:t>
      </w:r>
      <w:r w:rsidR="007E2A4F">
        <w:t xml:space="preserve"> </w:t>
      </w:r>
      <w:r w:rsidRPr="008B7FC8">
        <w:t>Anwendungen</w:t>
      </w:r>
      <w:r w:rsidR="007E2A4F">
        <w:t xml:space="preserve"> </w:t>
      </w:r>
      <w:r w:rsidRPr="008B7FC8">
        <w:t>der</w:t>
      </w:r>
      <w:r w:rsidR="007E2A4F">
        <w:t xml:space="preserve"> </w:t>
      </w:r>
      <w:r w:rsidRPr="008B7FC8">
        <w:t>betreuten</w:t>
      </w:r>
      <w:r w:rsidR="007E2A4F">
        <w:t xml:space="preserve"> </w:t>
      </w:r>
      <w:r w:rsidRPr="008B7FC8">
        <w:t>Clients</w:t>
      </w:r>
      <w:r w:rsidR="007E2A4F">
        <w:t xml:space="preserve"> </w:t>
      </w:r>
      <w:r w:rsidRPr="008B7FC8">
        <w:t>informieren.</w:t>
      </w:r>
      <w:r w:rsidR="007E2A4F">
        <w:t xml:space="preserve"> </w:t>
      </w:r>
      <w:r w:rsidRPr="008B7FC8">
        <w:t>Die</w:t>
      </w:r>
      <w:r w:rsidR="007E2A4F">
        <w:t xml:space="preserve"> </w:t>
      </w:r>
      <w:r w:rsidRPr="008B7FC8">
        <w:t>identifizierten</w:t>
      </w:r>
      <w:r w:rsidR="007E2A4F">
        <w:t xml:space="preserve"> </w:t>
      </w:r>
      <w:r w:rsidRPr="008B7FC8">
        <w:t>Schwachstellen</w:t>
      </w:r>
      <w:r w:rsidR="007E2A4F">
        <w:t xml:space="preserve"> </w:t>
      </w:r>
      <w:r w:rsidRPr="008B7FC8">
        <w:t>sind</w:t>
      </w:r>
      <w:r w:rsidR="007E2A4F">
        <w:t xml:space="preserve"> </w:t>
      </w:r>
      <w:r w:rsidRPr="008B7FC8">
        <w:t>zeitnah</w:t>
      </w:r>
      <w:r w:rsidR="007E2A4F">
        <w:t xml:space="preserve"> </w:t>
      </w:r>
      <w:r w:rsidRPr="008B7FC8">
        <w:t>in</w:t>
      </w:r>
      <w:r w:rsidR="007E2A4F">
        <w:t xml:space="preserve"> </w:t>
      </w:r>
      <w:r w:rsidRPr="008B7FC8">
        <w:t>Abhängigkeit</w:t>
      </w:r>
      <w:r w:rsidR="007E2A4F">
        <w:t xml:space="preserve"> </w:t>
      </w:r>
      <w:r w:rsidRPr="008B7FC8">
        <w:t>vom</w:t>
      </w:r>
      <w:r w:rsidR="007E2A4F">
        <w:t xml:space="preserve"> </w:t>
      </w:r>
      <w:r w:rsidRPr="008B7FC8">
        <w:t>Schutzbedarf</w:t>
      </w:r>
      <w:r w:rsidR="007E2A4F">
        <w:t xml:space="preserve"> </w:t>
      </w:r>
      <w:r w:rsidRPr="008B7FC8">
        <w:t>und</w:t>
      </w:r>
      <w:r w:rsidR="007E2A4F">
        <w:t xml:space="preserve"> </w:t>
      </w:r>
      <w:r w:rsidRPr="008B7FC8">
        <w:t>der</w:t>
      </w:r>
      <w:r w:rsidR="007E2A4F">
        <w:t xml:space="preserve"> </w:t>
      </w:r>
      <w:r w:rsidRPr="008B7FC8">
        <w:t>Kritikalität</w:t>
      </w:r>
      <w:r w:rsidR="007E2A4F">
        <w:t xml:space="preserve"> </w:t>
      </w:r>
      <w:r w:rsidRPr="008B7FC8">
        <w:t>zu</w:t>
      </w:r>
      <w:r w:rsidR="007E2A4F">
        <w:t xml:space="preserve"> </w:t>
      </w:r>
      <w:r w:rsidRPr="008B7FC8">
        <w:t>beheben</w:t>
      </w:r>
      <w:r w:rsidR="007E2A4F">
        <w:t xml:space="preserve"> </w:t>
      </w:r>
      <w:r w:rsidRPr="008B7FC8">
        <w:t>bzw.</w:t>
      </w:r>
      <w:r w:rsidR="007E2A4F">
        <w:t xml:space="preserve"> </w:t>
      </w:r>
      <w:r w:rsidRPr="008B7FC8">
        <w:t>falls</w:t>
      </w:r>
      <w:r w:rsidR="007E2A4F">
        <w:t xml:space="preserve"> </w:t>
      </w:r>
      <w:r w:rsidRPr="008B7FC8">
        <w:t>erforderlich</w:t>
      </w:r>
      <w:r w:rsidR="007E2A4F">
        <w:t xml:space="preserve"> </w:t>
      </w:r>
      <w:r w:rsidRPr="008B7FC8">
        <w:t>ein</w:t>
      </w:r>
      <w:r w:rsidR="007E2A4F">
        <w:t xml:space="preserve"> </w:t>
      </w:r>
      <w:r w:rsidRPr="008B7FC8">
        <w:t>Workaround</w:t>
      </w:r>
      <w:r w:rsidR="007E2A4F">
        <w:t xml:space="preserve"> </w:t>
      </w:r>
      <w:r w:rsidRPr="008B7FC8">
        <w:t>bis</w:t>
      </w:r>
      <w:r w:rsidR="007E2A4F">
        <w:t xml:space="preserve"> </w:t>
      </w:r>
      <w:r w:rsidRPr="008B7FC8">
        <w:t>zur</w:t>
      </w:r>
      <w:r w:rsidR="007E2A4F">
        <w:t xml:space="preserve"> </w:t>
      </w:r>
      <w:r w:rsidRPr="008B7FC8">
        <w:t>finalen</w:t>
      </w:r>
      <w:r w:rsidR="007E2A4F">
        <w:t xml:space="preserve"> </w:t>
      </w:r>
      <w:r w:rsidRPr="008B7FC8">
        <w:t>Behebung</w:t>
      </w:r>
      <w:r w:rsidR="007E2A4F">
        <w:t xml:space="preserve"> </w:t>
      </w:r>
      <w:r w:rsidRPr="008B7FC8">
        <w:t>zu</w:t>
      </w:r>
      <w:r w:rsidR="007E2A4F">
        <w:t xml:space="preserve"> </w:t>
      </w:r>
      <w:r w:rsidRPr="008B7FC8">
        <w:t>etablieren.</w:t>
      </w:r>
      <w:r w:rsidR="007E2A4F">
        <w:t xml:space="preserve"> </w:t>
      </w:r>
      <w:r w:rsidRPr="008B7FC8">
        <w:t>Generell</w:t>
      </w:r>
      <w:r w:rsidR="007E2A4F">
        <w:t xml:space="preserve"> </w:t>
      </w:r>
      <w:r w:rsidRPr="008B7FC8">
        <w:t>ist</w:t>
      </w:r>
      <w:r w:rsidR="007E2A4F">
        <w:t xml:space="preserve"> </w:t>
      </w:r>
      <w:r w:rsidRPr="008B7FC8">
        <w:t>darauf</w:t>
      </w:r>
      <w:r w:rsidR="007E2A4F">
        <w:t xml:space="preserve"> </w:t>
      </w:r>
      <w:r w:rsidRPr="008B7FC8">
        <w:t>zu</w:t>
      </w:r>
      <w:r w:rsidR="007E2A4F">
        <w:t xml:space="preserve"> </w:t>
      </w:r>
      <w:r w:rsidRPr="008B7FC8">
        <w:t>achten,</w:t>
      </w:r>
      <w:r w:rsidR="007E2A4F">
        <w:t xml:space="preserve"> </w:t>
      </w:r>
      <w:r w:rsidRPr="008B7FC8">
        <w:t>dass</w:t>
      </w:r>
      <w:r w:rsidR="007E2A4F">
        <w:t xml:space="preserve"> </w:t>
      </w:r>
      <w:r w:rsidRPr="008B7FC8">
        <w:t>Patches</w:t>
      </w:r>
      <w:r w:rsidR="007E2A4F">
        <w:t xml:space="preserve"> </w:t>
      </w:r>
      <w:r w:rsidRPr="008B7FC8">
        <w:t>und</w:t>
      </w:r>
      <w:r w:rsidR="007E2A4F">
        <w:t xml:space="preserve"> </w:t>
      </w:r>
      <w:r w:rsidRPr="008B7FC8">
        <w:t>Updates</w:t>
      </w:r>
      <w:r w:rsidR="007E2A4F">
        <w:t xml:space="preserve"> </w:t>
      </w:r>
      <w:r w:rsidRPr="008B7FC8">
        <w:t>nur</w:t>
      </w:r>
      <w:r w:rsidR="007E2A4F">
        <w:t xml:space="preserve"> </w:t>
      </w:r>
      <w:r w:rsidRPr="008B7FC8">
        <w:lastRenderedPageBreak/>
        <w:t>aus</w:t>
      </w:r>
      <w:r w:rsidR="007E2A4F">
        <w:t xml:space="preserve"> </w:t>
      </w:r>
      <w:r w:rsidRPr="008B7FC8">
        <w:t>vertrauenswürdigen</w:t>
      </w:r>
      <w:r w:rsidR="007E2A4F">
        <w:t xml:space="preserve"> </w:t>
      </w:r>
      <w:r w:rsidRPr="008B7FC8">
        <w:t>Quellen</w:t>
      </w:r>
      <w:r w:rsidR="007E2A4F">
        <w:t xml:space="preserve"> </w:t>
      </w:r>
      <w:r w:rsidRPr="008B7FC8">
        <w:t>bezogen</w:t>
      </w:r>
      <w:r w:rsidR="007E2A4F">
        <w:t xml:space="preserve"> </w:t>
      </w:r>
      <w:r w:rsidRPr="008B7FC8">
        <w:t>werden.</w:t>
      </w:r>
      <w:r w:rsidR="007E2A4F">
        <w:t xml:space="preserve"> </w:t>
      </w:r>
      <w:r w:rsidRPr="008B7FC8">
        <w:t>Falls</w:t>
      </w:r>
      <w:r w:rsidR="007E2A4F">
        <w:t xml:space="preserve"> </w:t>
      </w:r>
      <w:r w:rsidRPr="008B7FC8">
        <w:t>notwendig,</w:t>
      </w:r>
      <w:r w:rsidR="007E2A4F">
        <w:t xml:space="preserve"> </w:t>
      </w:r>
      <w:r w:rsidRPr="008B7FC8">
        <w:t>sollten</w:t>
      </w:r>
      <w:r w:rsidR="007E2A4F">
        <w:t xml:space="preserve"> </w:t>
      </w:r>
      <w:r w:rsidRPr="008B7FC8">
        <w:t>die</w:t>
      </w:r>
      <w:r w:rsidR="007E2A4F">
        <w:t xml:space="preserve"> </w:t>
      </w:r>
      <w:r w:rsidRPr="008B7FC8">
        <w:t>betreffenden</w:t>
      </w:r>
      <w:r w:rsidR="007E2A4F">
        <w:t xml:space="preserve"> </w:t>
      </w:r>
      <w:r w:rsidRPr="008B7FC8">
        <w:t>Anwendungen</w:t>
      </w:r>
      <w:r w:rsidR="007E2A4F">
        <w:t xml:space="preserve"> </w:t>
      </w:r>
      <w:r w:rsidRPr="008B7FC8">
        <w:t>beziehungsweise</w:t>
      </w:r>
      <w:r w:rsidR="007E2A4F">
        <w:t xml:space="preserve"> </w:t>
      </w:r>
      <w:r w:rsidRPr="008B7FC8">
        <w:t>das</w:t>
      </w:r>
      <w:r w:rsidR="007E2A4F">
        <w:t xml:space="preserve"> </w:t>
      </w:r>
      <w:r w:rsidRPr="008B7FC8">
        <w:t>Betriebssystem</w:t>
      </w:r>
      <w:r w:rsidR="007E2A4F">
        <w:t xml:space="preserve"> </w:t>
      </w:r>
      <w:r w:rsidRPr="008B7FC8">
        <w:t>nach</w:t>
      </w:r>
      <w:r w:rsidR="007E2A4F">
        <w:t xml:space="preserve"> </w:t>
      </w:r>
      <w:r w:rsidRPr="008B7FC8">
        <w:t>dem</w:t>
      </w:r>
      <w:r w:rsidR="007E2A4F">
        <w:t xml:space="preserve"> </w:t>
      </w:r>
      <w:r w:rsidRPr="008B7FC8">
        <w:t>Update</w:t>
      </w:r>
      <w:r w:rsidR="007E2A4F">
        <w:t xml:space="preserve"> </w:t>
      </w:r>
      <w:r w:rsidRPr="008B7FC8">
        <w:t>neu</w:t>
      </w:r>
      <w:r w:rsidR="007E2A4F">
        <w:t xml:space="preserve"> </w:t>
      </w:r>
      <w:r w:rsidRPr="008B7FC8">
        <w:t>gestartet</w:t>
      </w:r>
      <w:r w:rsidR="007E2A4F">
        <w:t xml:space="preserve"> </w:t>
      </w:r>
      <w:r w:rsidRPr="008B7FC8">
        <w:t>werden.</w:t>
      </w:r>
    </w:p>
    <w:p w14:paraId="41C82AE0" w14:textId="7531CED5" w:rsidR="00B30A14" w:rsidRPr="008B7FC8" w:rsidRDefault="00B30A14" w:rsidP="00B30A14">
      <w:pPr>
        <w:pStyle w:val="berschrift4"/>
      </w:pPr>
      <w:r w:rsidRPr="008B7FC8">
        <w:t>Sichere</w:t>
      </w:r>
      <w:r w:rsidR="007E2A4F">
        <w:t xml:space="preserve"> </w:t>
      </w:r>
      <w:r w:rsidRPr="008B7FC8">
        <w:t>Installation</w:t>
      </w:r>
      <w:r w:rsidR="007E2A4F">
        <w:t xml:space="preserve"> </w:t>
      </w:r>
      <w:r w:rsidRPr="008B7FC8">
        <w:t>und</w:t>
      </w:r>
      <w:r w:rsidR="007E2A4F">
        <w:t xml:space="preserve"> </w:t>
      </w:r>
      <w:r w:rsidRPr="008B7FC8">
        <w:t>Konfiguration</w:t>
      </w:r>
      <w:r w:rsidR="007E2A4F">
        <w:t xml:space="preserve"> </w:t>
      </w:r>
      <w:r w:rsidRPr="008B7FC8">
        <w:t>von</w:t>
      </w:r>
      <w:r w:rsidR="007E2A4F">
        <w:t xml:space="preserve"> </w:t>
      </w:r>
      <w:r w:rsidRPr="008B7FC8">
        <w:t>Clients</w:t>
      </w:r>
      <w:r w:rsidR="007E2A4F">
        <w:t xml:space="preserve"> </w:t>
      </w:r>
      <w:r w:rsidRPr="008B7FC8">
        <w:t>(SYS.2.1.A15)</w:t>
      </w:r>
    </w:p>
    <w:p w14:paraId="37219D55" w14:textId="5D185FD8" w:rsidR="00B30A14" w:rsidRPr="008B7FC8" w:rsidRDefault="00B30A14" w:rsidP="00B30A14">
      <w:r w:rsidRPr="008B7FC8">
        <w:t>Es</w:t>
      </w:r>
      <w:r w:rsidR="007E2A4F">
        <w:t xml:space="preserve"> </w:t>
      </w:r>
      <w:r w:rsidRPr="008B7FC8">
        <w:t>sollte</w:t>
      </w:r>
      <w:r w:rsidR="007E2A4F">
        <w:t xml:space="preserve"> </w:t>
      </w:r>
      <w:r w:rsidRPr="008B7FC8">
        <w:t>festgelegt</w:t>
      </w:r>
      <w:r w:rsidR="007E2A4F">
        <w:t xml:space="preserve"> </w:t>
      </w:r>
      <w:r w:rsidRPr="008B7FC8">
        <w:t>werden,</w:t>
      </w:r>
      <w:r w:rsidR="007E2A4F">
        <w:t xml:space="preserve"> </w:t>
      </w:r>
      <w:r w:rsidRPr="008B7FC8">
        <w:t>welche</w:t>
      </w:r>
      <w:r w:rsidR="007E2A4F">
        <w:t xml:space="preserve"> </w:t>
      </w:r>
      <w:r w:rsidRPr="008B7FC8">
        <w:t>Komponenten</w:t>
      </w:r>
      <w:r w:rsidR="007E2A4F">
        <w:t xml:space="preserve"> </w:t>
      </w:r>
      <w:r w:rsidRPr="008B7FC8">
        <w:t>des</w:t>
      </w:r>
      <w:r w:rsidR="007E2A4F">
        <w:t xml:space="preserve"> </w:t>
      </w:r>
      <w:r w:rsidRPr="008B7FC8">
        <w:t>Betriebssystems,</w:t>
      </w:r>
      <w:r w:rsidR="007E2A4F">
        <w:t xml:space="preserve"> </w:t>
      </w:r>
      <w:r w:rsidRPr="008B7FC8">
        <w:t>welche</w:t>
      </w:r>
      <w:r w:rsidR="007E2A4F">
        <w:t xml:space="preserve"> </w:t>
      </w:r>
      <w:r w:rsidRPr="008B7FC8">
        <w:t>Anwendungen</w:t>
      </w:r>
      <w:r w:rsidR="007E2A4F">
        <w:t xml:space="preserve"> </w:t>
      </w:r>
      <w:r w:rsidRPr="008B7FC8">
        <w:t>und</w:t>
      </w:r>
      <w:r w:rsidR="007E2A4F">
        <w:t xml:space="preserve"> </w:t>
      </w:r>
      <w:r w:rsidRPr="008B7FC8">
        <w:t>welche</w:t>
      </w:r>
      <w:r w:rsidR="007E2A4F">
        <w:t xml:space="preserve"> </w:t>
      </w:r>
      <w:r w:rsidRPr="008B7FC8">
        <w:t>weiteren</w:t>
      </w:r>
      <w:r w:rsidR="007E2A4F">
        <w:t xml:space="preserve"> </w:t>
      </w:r>
      <w:r w:rsidRPr="008B7FC8">
        <w:t>Tools</w:t>
      </w:r>
      <w:r w:rsidR="007E2A4F">
        <w:t xml:space="preserve"> </w:t>
      </w:r>
      <w:r w:rsidRPr="008B7FC8">
        <w:t>installiert</w:t>
      </w:r>
      <w:r w:rsidR="007E2A4F">
        <w:t xml:space="preserve"> </w:t>
      </w:r>
      <w:r w:rsidRPr="008B7FC8">
        <w:t>werden</w:t>
      </w:r>
      <w:r w:rsidR="007E2A4F">
        <w:t xml:space="preserve"> </w:t>
      </w:r>
      <w:r w:rsidRPr="008B7FC8">
        <w:t>sollen.</w:t>
      </w:r>
      <w:r w:rsidR="007E2A4F">
        <w:t xml:space="preserve"> </w:t>
      </w:r>
      <w:r w:rsidRPr="008B7FC8">
        <w:t>Die</w:t>
      </w:r>
      <w:r w:rsidR="007E2A4F">
        <w:t xml:space="preserve"> </w:t>
      </w:r>
      <w:r w:rsidRPr="008B7FC8">
        <w:t>Installation</w:t>
      </w:r>
      <w:r w:rsidR="007E2A4F">
        <w:t xml:space="preserve"> </w:t>
      </w:r>
      <w:r w:rsidRPr="008B7FC8">
        <w:t>und</w:t>
      </w:r>
      <w:r w:rsidR="007E2A4F">
        <w:t xml:space="preserve"> </w:t>
      </w:r>
      <w:r w:rsidRPr="008B7FC8">
        <w:t>Konfiguration</w:t>
      </w:r>
      <w:r w:rsidR="007E2A4F">
        <w:t xml:space="preserve"> </w:t>
      </w:r>
      <w:r w:rsidRPr="008B7FC8">
        <w:t>der</w:t>
      </w:r>
      <w:r w:rsidR="007E2A4F">
        <w:t xml:space="preserve"> </w:t>
      </w:r>
      <w:r w:rsidRPr="008B7FC8">
        <w:t>Clients</w:t>
      </w:r>
      <w:r w:rsidR="007E2A4F">
        <w:t xml:space="preserve"> </w:t>
      </w:r>
      <w:r w:rsidRPr="008B7FC8">
        <w:t>sollten</w:t>
      </w:r>
      <w:r w:rsidR="007E2A4F">
        <w:t xml:space="preserve"> </w:t>
      </w:r>
      <w:r w:rsidRPr="008B7FC8">
        <w:t>nur</w:t>
      </w:r>
      <w:r w:rsidR="007E2A4F">
        <w:t xml:space="preserve"> </w:t>
      </w:r>
      <w:r w:rsidRPr="008B7FC8">
        <w:t>von</w:t>
      </w:r>
      <w:r w:rsidR="007E2A4F">
        <w:t xml:space="preserve"> </w:t>
      </w:r>
      <w:r w:rsidRPr="008B7FC8">
        <w:t>autorisierten</w:t>
      </w:r>
      <w:r w:rsidR="007E2A4F">
        <w:t xml:space="preserve"> </w:t>
      </w:r>
      <w:r w:rsidRPr="008B7FC8">
        <w:t>Mitarbeitenden</w:t>
      </w:r>
      <w:r w:rsidR="007E2A4F">
        <w:t xml:space="preserve"> </w:t>
      </w:r>
      <w:r w:rsidRPr="008B7FC8">
        <w:t>bzw.</w:t>
      </w:r>
      <w:r w:rsidR="007E2A4F">
        <w:t xml:space="preserve"> </w:t>
      </w:r>
      <w:r w:rsidRPr="008B7FC8">
        <w:t>vertraglich</w:t>
      </w:r>
      <w:r w:rsidR="007E2A4F">
        <w:t xml:space="preserve"> </w:t>
      </w:r>
      <w:r w:rsidRPr="008B7FC8">
        <w:t>gebundenen</w:t>
      </w:r>
      <w:r w:rsidR="007E2A4F">
        <w:t xml:space="preserve"> </w:t>
      </w:r>
      <w:r w:rsidRPr="008B7FC8">
        <w:t>Dienstleistern</w:t>
      </w:r>
      <w:r w:rsidR="007E2A4F">
        <w:t xml:space="preserve"> </w:t>
      </w:r>
      <w:r w:rsidRPr="008B7FC8">
        <w:t>nach</w:t>
      </w:r>
      <w:r w:rsidR="007E2A4F">
        <w:t xml:space="preserve"> </w:t>
      </w:r>
      <w:r w:rsidRPr="008B7FC8">
        <w:t>einem</w:t>
      </w:r>
      <w:r w:rsidR="007E2A4F">
        <w:t xml:space="preserve"> </w:t>
      </w:r>
      <w:r w:rsidRPr="008B7FC8">
        <w:t>definierten</w:t>
      </w:r>
      <w:r w:rsidR="007E2A4F">
        <w:t xml:space="preserve"> </w:t>
      </w:r>
      <w:r w:rsidRPr="008B7FC8">
        <w:t>Prozess</w:t>
      </w:r>
      <w:r w:rsidR="007E2A4F">
        <w:t xml:space="preserve"> </w:t>
      </w:r>
      <w:r w:rsidRPr="008B7FC8">
        <w:t>durchgeführt</w:t>
      </w:r>
      <w:r w:rsidR="007E2A4F">
        <w:t xml:space="preserve"> </w:t>
      </w:r>
      <w:r w:rsidRPr="008B7FC8">
        <w:t>werden.</w:t>
      </w:r>
      <w:r w:rsidR="007E2A4F">
        <w:t xml:space="preserve"> </w:t>
      </w:r>
      <w:r w:rsidRPr="008B7FC8">
        <w:t>Alle</w:t>
      </w:r>
      <w:r w:rsidR="007E2A4F">
        <w:t xml:space="preserve"> </w:t>
      </w:r>
      <w:r w:rsidRPr="008B7FC8">
        <w:t>Installations-</w:t>
      </w:r>
      <w:r w:rsidR="007E2A4F">
        <w:t xml:space="preserve"> </w:t>
      </w:r>
      <w:r w:rsidRPr="008B7FC8">
        <w:t>und</w:t>
      </w:r>
      <w:r w:rsidR="007E2A4F">
        <w:t xml:space="preserve"> </w:t>
      </w:r>
      <w:r w:rsidRPr="008B7FC8">
        <w:t>Konfigurationsschritte</w:t>
      </w:r>
      <w:r w:rsidR="007E2A4F">
        <w:t xml:space="preserve"> </w:t>
      </w:r>
      <w:r w:rsidRPr="008B7FC8">
        <w:t>sollten</w:t>
      </w:r>
      <w:r w:rsidR="007E2A4F">
        <w:t xml:space="preserve"> </w:t>
      </w:r>
      <w:r w:rsidRPr="008B7FC8">
        <w:t>so</w:t>
      </w:r>
      <w:r w:rsidR="007E2A4F">
        <w:t xml:space="preserve"> </w:t>
      </w:r>
      <w:r w:rsidRPr="008B7FC8">
        <w:t>dokumentiert</w:t>
      </w:r>
      <w:r w:rsidR="007E2A4F">
        <w:t xml:space="preserve"> </w:t>
      </w:r>
      <w:r w:rsidRPr="008B7FC8">
        <w:t>werden,</w:t>
      </w:r>
      <w:r w:rsidR="007E2A4F">
        <w:t xml:space="preserve"> </w:t>
      </w:r>
      <w:r w:rsidRPr="008B7FC8">
        <w:t>dass</w:t>
      </w:r>
      <w:r w:rsidR="007E2A4F">
        <w:t xml:space="preserve"> </w:t>
      </w:r>
      <w:r w:rsidRPr="008B7FC8">
        <w:t>die</w:t>
      </w:r>
      <w:r w:rsidR="007E2A4F">
        <w:t xml:space="preserve"> </w:t>
      </w:r>
      <w:r w:rsidRPr="008B7FC8">
        <w:t>Installation</w:t>
      </w:r>
      <w:r w:rsidR="007E2A4F">
        <w:t xml:space="preserve"> </w:t>
      </w:r>
      <w:r w:rsidRPr="008B7FC8">
        <w:t>und</w:t>
      </w:r>
      <w:r w:rsidR="007E2A4F">
        <w:t xml:space="preserve"> </w:t>
      </w:r>
      <w:r w:rsidRPr="008B7FC8">
        <w:t>Konfiguration</w:t>
      </w:r>
      <w:r w:rsidR="007E2A4F">
        <w:t xml:space="preserve"> </w:t>
      </w:r>
      <w:r w:rsidRPr="008B7FC8">
        <w:t>durch</w:t>
      </w:r>
      <w:r w:rsidR="007E2A4F">
        <w:t xml:space="preserve"> </w:t>
      </w:r>
      <w:r w:rsidRPr="008B7FC8">
        <w:t>einen</w:t>
      </w:r>
      <w:r w:rsidR="007E2A4F">
        <w:t xml:space="preserve"> </w:t>
      </w:r>
      <w:r w:rsidRPr="008B7FC8">
        <w:t>sachkundigen</w:t>
      </w:r>
      <w:r w:rsidR="007E2A4F">
        <w:t xml:space="preserve"> </w:t>
      </w:r>
      <w:r w:rsidRPr="008B7FC8">
        <w:t>Dritten</w:t>
      </w:r>
      <w:r w:rsidR="007E2A4F">
        <w:t xml:space="preserve"> </w:t>
      </w:r>
      <w:r w:rsidRPr="008B7FC8">
        <w:t>anhand</w:t>
      </w:r>
      <w:r w:rsidR="007E2A4F">
        <w:t xml:space="preserve"> </w:t>
      </w:r>
      <w:r w:rsidRPr="008B7FC8">
        <w:t>der</w:t>
      </w:r>
      <w:r w:rsidR="007E2A4F">
        <w:t xml:space="preserve"> </w:t>
      </w:r>
      <w:r w:rsidRPr="008B7FC8">
        <w:t>Dokumentation</w:t>
      </w:r>
      <w:r w:rsidR="007E2A4F">
        <w:t xml:space="preserve"> </w:t>
      </w:r>
      <w:r w:rsidRPr="008B7FC8">
        <w:t>nachvollzogen</w:t>
      </w:r>
      <w:r w:rsidR="007E2A4F">
        <w:t xml:space="preserve"> </w:t>
      </w:r>
      <w:r w:rsidRPr="008B7FC8">
        <w:t>und</w:t>
      </w:r>
      <w:r w:rsidR="007E2A4F">
        <w:t xml:space="preserve"> </w:t>
      </w:r>
      <w:r w:rsidRPr="008B7FC8">
        <w:t>wiederholt</w:t>
      </w:r>
      <w:r w:rsidR="007E2A4F">
        <w:t xml:space="preserve"> </w:t>
      </w:r>
      <w:r w:rsidRPr="008B7FC8">
        <w:t>werden</w:t>
      </w:r>
      <w:r w:rsidR="007E2A4F">
        <w:t xml:space="preserve"> </w:t>
      </w:r>
      <w:r w:rsidRPr="008B7FC8">
        <w:t>kann</w:t>
      </w:r>
      <w:r w:rsidR="007E2A4F">
        <w:t xml:space="preserve"> </w:t>
      </w:r>
      <w:r w:rsidRPr="008B7FC8">
        <w:t>(siehe</w:t>
      </w:r>
      <w:r w:rsidR="007E2A4F">
        <w:t xml:space="preserve"> </w:t>
      </w:r>
      <w:r w:rsidRPr="008B7FC8">
        <w:t>Anforderung</w:t>
      </w:r>
      <w:r w:rsidR="007E2A4F">
        <w:t xml:space="preserve"> </w:t>
      </w:r>
      <w:r w:rsidRPr="008B7FC8">
        <w:t>"Betriebsdokumentation/Betriebshandbuch").</w:t>
      </w:r>
    </w:p>
    <w:p w14:paraId="1F9D8412" w14:textId="6CA30D54" w:rsidR="00B30A14" w:rsidRPr="008B7FC8" w:rsidRDefault="00B30A14" w:rsidP="00B30A14">
      <w:r w:rsidRPr="008B7FC8">
        <w:t>Die</w:t>
      </w:r>
      <w:r w:rsidR="007E2A4F">
        <w:t xml:space="preserve"> </w:t>
      </w:r>
      <w:r w:rsidRPr="008B7FC8">
        <w:t>Factory-Default</w:t>
      </w:r>
      <w:r w:rsidR="007E2A4F">
        <w:t xml:space="preserve"> </w:t>
      </w:r>
      <w:r w:rsidRPr="008B7FC8">
        <w:t>Einstellungen</w:t>
      </w:r>
      <w:r w:rsidR="007E2A4F">
        <w:t xml:space="preserve"> </w:t>
      </w:r>
      <w:r w:rsidRPr="008B7FC8">
        <w:t>von</w:t>
      </w:r>
      <w:r w:rsidR="007E2A4F">
        <w:t xml:space="preserve"> </w:t>
      </w:r>
      <w:r w:rsidRPr="008B7FC8">
        <w:t>Clients</w:t>
      </w:r>
      <w:r w:rsidR="007E2A4F">
        <w:t xml:space="preserve"> </w:t>
      </w:r>
      <w:r w:rsidRPr="008B7FC8">
        <w:t>sind</w:t>
      </w:r>
      <w:r w:rsidR="007E2A4F">
        <w:t xml:space="preserve"> </w:t>
      </w:r>
      <w:r w:rsidRPr="008B7FC8">
        <w:t>zu</w:t>
      </w:r>
      <w:r w:rsidR="007E2A4F">
        <w:t xml:space="preserve"> </w:t>
      </w:r>
      <w:r w:rsidRPr="008B7FC8">
        <w:t>überprüfen</w:t>
      </w:r>
      <w:r w:rsidR="007E2A4F">
        <w:t xml:space="preserve"> </w:t>
      </w:r>
      <w:r w:rsidRPr="008B7FC8">
        <w:t>und</w:t>
      </w:r>
      <w:r w:rsidR="007E2A4F">
        <w:t xml:space="preserve"> </w:t>
      </w:r>
      <w:r w:rsidRPr="008B7FC8">
        <w:t>bei</w:t>
      </w:r>
      <w:r w:rsidR="007E2A4F">
        <w:t xml:space="preserve"> </w:t>
      </w:r>
      <w:r w:rsidRPr="008B7FC8">
        <w:t>Bedarf</w:t>
      </w:r>
      <w:r w:rsidR="007E2A4F">
        <w:t xml:space="preserve"> </w:t>
      </w:r>
      <w:r w:rsidRPr="008B7FC8">
        <w:t>entsprechend</w:t>
      </w:r>
      <w:r w:rsidR="007E2A4F">
        <w:t xml:space="preserve"> </w:t>
      </w:r>
      <w:r w:rsidRPr="008B7FC8">
        <w:t>den</w:t>
      </w:r>
      <w:r w:rsidR="007E2A4F">
        <w:t xml:space="preserve"> </w:t>
      </w:r>
      <w:r w:rsidRPr="008B7FC8">
        <w:t>internen</w:t>
      </w:r>
      <w:r w:rsidR="007E2A4F">
        <w:t xml:space="preserve"> </w:t>
      </w:r>
      <w:r w:rsidRPr="008B7FC8">
        <w:t>Vorgaben</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anzupassen.</w:t>
      </w:r>
      <w:r w:rsidR="007E2A4F">
        <w:t xml:space="preserve"> </w:t>
      </w:r>
      <w:r w:rsidRPr="008B7FC8">
        <w:t>Erst</w:t>
      </w:r>
      <w:r w:rsidR="007E2A4F">
        <w:t xml:space="preserve"> </w:t>
      </w:r>
      <w:r w:rsidRPr="008B7FC8">
        <w:t>nachdem</w:t>
      </w:r>
      <w:r w:rsidR="007E2A4F">
        <w:t xml:space="preserve"> </w:t>
      </w:r>
      <w:r w:rsidRPr="008B7FC8">
        <w:t>die</w:t>
      </w:r>
      <w:r w:rsidR="007E2A4F">
        <w:t xml:space="preserve"> </w:t>
      </w:r>
      <w:r w:rsidRPr="008B7FC8">
        <w:t>Installation</w:t>
      </w:r>
      <w:r w:rsidR="007E2A4F">
        <w:t xml:space="preserve"> </w:t>
      </w:r>
      <w:r w:rsidRPr="008B7FC8">
        <w:t>und</w:t>
      </w:r>
      <w:r w:rsidR="007E2A4F">
        <w:t xml:space="preserve"> </w:t>
      </w:r>
      <w:r w:rsidRPr="008B7FC8">
        <w:t>die</w:t>
      </w:r>
      <w:r w:rsidR="007E2A4F">
        <w:t xml:space="preserve"> </w:t>
      </w:r>
      <w:r w:rsidRPr="008B7FC8">
        <w:t>Konfiguration</w:t>
      </w:r>
      <w:r w:rsidR="007E2A4F">
        <w:t xml:space="preserve"> </w:t>
      </w:r>
      <w:r w:rsidRPr="008B7FC8">
        <w:t>abgeschlossen</w:t>
      </w:r>
      <w:r w:rsidR="007E2A4F">
        <w:t xml:space="preserve"> </w:t>
      </w:r>
      <w:r w:rsidRPr="008B7FC8">
        <w:t>sind,</w:t>
      </w:r>
      <w:r w:rsidR="007E2A4F">
        <w:t xml:space="preserve"> </w:t>
      </w:r>
      <w:r w:rsidRPr="008B7FC8">
        <w:t>sollte</w:t>
      </w:r>
      <w:r w:rsidR="007E2A4F">
        <w:t xml:space="preserve"> </w:t>
      </w:r>
      <w:r w:rsidRPr="008B7FC8">
        <w:t>der</w:t>
      </w:r>
      <w:r w:rsidR="007E2A4F">
        <w:t xml:space="preserve"> </w:t>
      </w:r>
      <w:r w:rsidRPr="008B7FC8">
        <w:t>Client</w:t>
      </w:r>
      <w:r w:rsidR="007E2A4F">
        <w:t xml:space="preserve"> </w:t>
      </w:r>
      <w:r w:rsidRPr="008B7FC8">
        <w:t>mit</w:t>
      </w:r>
      <w:r w:rsidR="007E2A4F">
        <w:t xml:space="preserve"> </w:t>
      </w:r>
      <w:r w:rsidRPr="008B7FC8">
        <w:t>dem</w:t>
      </w:r>
      <w:r w:rsidR="007E2A4F">
        <w:t xml:space="preserve"> </w:t>
      </w:r>
      <w:r w:rsidRPr="008B7FC8">
        <w:t>produktiven</w:t>
      </w:r>
      <w:r w:rsidR="007E2A4F">
        <w:t xml:space="preserve"> </w:t>
      </w:r>
      <w:r w:rsidRPr="008B7FC8">
        <w:t>Netz</w:t>
      </w:r>
      <w:r w:rsidR="007E2A4F">
        <w:t xml:space="preserve"> </w:t>
      </w:r>
      <w:r w:rsidRPr="008B7FC8">
        <w:t>bzw.</w:t>
      </w:r>
      <w:r w:rsidR="007E2A4F">
        <w:t xml:space="preserve"> </w:t>
      </w:r>
      <w:r w:rsidRPr="008B7FC8">
        <w:t>dem</w:t>
      </w:r>
      <w:r w:rsidR="007E2A4F">
        <w:t xml:space="preserve"> </w:t>
      </w:r>
      <w:r w:rsidRPr="008B7FC8">
        <w:t>Internet</w:t>
      </w:r>
      <w:r w:rsidR="007E2A4F">
        <w:t xml:space="preserve"> </w:t>
      </w:r>
      <w:r w:rsidRPr="008B7FC8">
        <w:t>direkt</w:t>
      </w:r>
      <w:r w:rsidR="007E2A4F">
        <w:t xml:space="preserve"> </w:t>
      </w:r>
      <w:r w:rsidRPr="008B7FC8">
        <w:t>verbunden</w:t>
      </w:r>
      <w:r w:rsidR="007E2A4F">
        <w:t xml:space="preserve"> </w:t>
      </w:r>
      <w:r w:rsidRPr="008B7FC8">
        <w:t>werden.</w:t>
      </w:r>
    </w:p>
    <w:p w14:paraId="78E0773C" w14:textId="7BD7D842" w:rsidR="00B30A14" w:rsidRPr="008B7FC8" w:rsidRDefault="00B30A14" w:rsidP="00B30A14">
      <w:pPr>
        <w:pStyle w:val="berschrift4"/>
      </w:pPr>
      <w:r w:rsidRPr="008B7FC8">
        <w:t>Deaktivierung</w:t>
      </w:r>
      <w:r w:rsidR="007E2A4F">
        <w:t xml:space="preserve"> </w:t>
      </w:r>
      <w:r w:rsidRPr="008B7FC8">
        <w:t>und</w:t>
      </w:r>
      <w:r w:rsidR="007E2A4F">
        <w:t xml:space="preserve"> </w:t>
      </w:r>
      <w:r w:rsidRPr="008B7FC8">
        <w:t>Deinstallation</w:t>
      </w:r>
      <w:r w:rsidR="007E2A4F">
        <w:t xml:space="preserve"> </w:t>
      </w:r>
      <w:r w:rsidRPr="008B7FC8">
        <w:t>nicht</w:t>
      </w:r>
      <w:r w:rsidR="007E2A4F">
        <w:t xml:space="preserve"> </w:t>
      </w:r>
      <w:r w:rsidRPr="008B7FC8">
        <w:t>benötigter</w:t>
      </w:r>
      <w:r w:rsidR="007E2A4F">
        <w:t xml:space="preserve"> </w:t>
      </w:r>
      <w:r w:rsidRPr="008B7FC8">
        <w:t>Komponenten</w:t>
      </w:r>
      <w:r w:rsidR="007E2A4F">
        <w:t xml:space="preserve"> </w:t>
      </w:r>
      <w:r w:rsidRPr="008B7FC8">
        <w:t>und</w:t>
      </w:r>
      <w:r w:rsidR="007E2A4F">
        <w:t xml:space="preserve"> </w:t>
      </w:r>
      <w:r w:rsidRPr="008B7FC8">
        <w:t>Kennungen</w:t>
      </w:r>
      <w:r w:rsidR="007E2A4F">
        <w:t xml:space="preserve"> </w:t>
      </w:r>
      <w:r w:rsidRPr="008B7FC8">
        <w:t>(SYS.2.1.A16)</w:t>
      </w:r>
    </w:p>
    <w:p w14:paraId="564B2AB0" w14:textId="3CF8775E" w:rsidR="00B30A14" w:rsidRPr="008B7FC8" w:rsidRDefault="00B30A14" w:rsidP="00B30A14">
      <w:r w:rsidRPr="008B7FC8">
        <w:t>Nach</w:t>
      </w:r>
      <w:r w:rsidR="007E2A4F">
        <w:t xml:space="preserve"> </w:t>
      </w:r>
      <w:r w:rsidRPr="008B7FC8">
        <w:t>der</w:t>
      </w:r>
      <w:r w:rsidR="007E2A4F">
        <w:t xml:space="preserve"> </w:t>
      </w:r>
      <w:r w:rsidRPr="008B7FC8">
        <w:t>Installation</w:t>
      </w:r>
      <w:r w:rsidR="007E2A4F">
        <w:t xml:space="preserve"> </w:t>
      </w:r>
      <w:r w:rsidRPr="008B7FC8">
        <w:t>ist</w:t>
      </w:r>
      <w:r w:rsidR="007E2A4F">
        <w:t xml:space="preserve"> </w:t>
      </w:r>
      <w:r w:rsidRPr="008B7FC8">
        <w:t>zu</w:t>
      </w:r>
      <w:r w:rsidR="007E2A4F">
        <w:t xml:space="preserve"> </w:t>
      </w:r>
      <w:r w:rsidRPr="008B7FC8">
        <w:t>überprüfen,</w:t>
      </w:r>
      <w:r w:rsidR="007E2A4F">
        <w:t xml:space="preserve"> </w:t>
      </w:r>
      <w:r w:rsidRPr="008B7FC8">
        <w:t>welche</w:t>
      </w:r>
      <w:r w:rsidR="007E2A4F">
        <w:t xml:space="preserve"> </w:t>
      </w:r>
      <w:r w:rsidRPr="008B7FC8">
        <w:t>Komponenten</w:t>
      </w:r>
      <w:r w:rsidR="007E2A4F">
        <w:t xml:space="preserve"> </w:t>
      </w:r>
      <w:r w:rsidRPr="008B7FC8">
        <w:t>der</w:t>
      </w:r>
      <w:r w:rsidR="007E2A4F">
        <w:t xml:space="preserve"> </w:t>
      </w:r>
      <w:r w:rsidRPr="008B7FC8">
        <w:t>Firmware</w:t>
      </w:r>
      <w:r w:rsidR="007E2A4F">
        <w:t xml:space="preserve"> </w:t>
      </w:r>
      <w:r w:rsidRPr="008B7FC8">
        <w:t>sowie</w:t>
      </w:r>
      <w:r w:rsidR="007E2A4F">
        <w:t xml:space="preserve"> </w:t>
      </w:r>
      <w:r w:rsidRPr="008B7FC8">
        <w:t>des</w:t>
      </w:r>
      <w:r w:rsidR="007E2A4F">
        <w:t xml:space="preserve"> </w:t>
      </w:r>
      <w:r w:rsidRPr="008B7FC8">
        <w:t>Betriebssystems</w:t>
      </w:r>
      <w:r w:rsidR="007E2A4F">
        <w:t xml:space="preserve"> </w:t>
      </w:r>
      <w:r w:rsidRPr="008B7FC8">
        <w:t>und</w:t>
      </w:r>
      <w:r w:rsidR="007E2A4F">
        <w:t xml:space="preserve"> </w:t>
      </w:r>
      <w:r w:rsidRPr="008B7FC8">
        <w:t>welche</w:t>
      </w:r>
      <w:r w:rsidR="007E2A4F">
        <w:t xml:space="preserve"> </w:t>
      </w:r>
      <w:r w:rsidRPr="008B7FC8">
        <w:t>Anwendungen</w:t>
      </w:r>
      <w:r w:rsidR="007E2A4F">
        <w:t xml:space="preserve"> </w:t>
      </w:r>
      <w:r w:rsidRPr="008B7FC8">
        <w:t>und</w:t>
      </w:r>
      <w:r w:rsidR="007E2A4F">
        <w:t xml:space="preserve"> </w:t>
      </w:r>
      <w:r w:rsidRPr="008B7FC8">
        <w:t>weiteren</w:t>
      </w:r>
      <w:r w:rsidR="007E2A4F">
        <w:t xml:space="preserve"> </w:t>
      </w:r>
      <w:r w:rsidRPr="008B7FC8">
        <w:t>Tools</w:t>
      </w:r>
      <w:r w:rsidR="007E2A4F">
        <w:t xml:space="preserve"> </w:t>
      </w:r>
      <w:r w:rsidRPr="008B7FC8">
        <w:t>auf</w:t>
      </w:r>
      <w:r w:rsidR="007E2A4F">
        <w:t xml:space="preserve"> </w:t>
      </w:r>
      <w:r w:rsidRPr="008B7FC8">
        <w:t>den</w:t>
      </w:r>
      <w:r w:rsidR="007E2A4F">
        <w:t xml:space="preserve"> </w:t>
      </w:r>
      <w:r w:rsidRPr="008B7FC8">
        <w:t>Clients</w:t>
      </w:r>
      <w:r w:rsidR="007E2A4F">
        <w:t xml:space="preserve"> </w:t>
      </w:r>
      <w:r w:rsidRPr="008B7FC8">
        <w:t>installiert</w:t>
      </w:r>
      <w:r w:rsidR="007E2A4F">
        <w:t xml:space="preserve"> </w:t>
      </w:r>
      <w:r w:rsidRPr="008B7FC8">
        <w:t>und</w:t>
      </w:r>
      <w:r w:rsidR="007E2A4F">
        <w:t xml:space="preserve"> </w:t>
      </w:r>
      <w:r w:rsidRPr="008B7FC8">
        <w:t>aktiviert</w:t>
      </w:r>
      <w:r w:rsidR="007E2A4F">
        <w:t xml:space="preserve"> </w:t>
      </w:r>
      <w:r w:rsidRPr="008B7FC8">
        <w:t>sind.</w:t>
      </w:r>
      <w:r w:rsidR="007E2A4F">
        <w:t xml:space="preserve"> </w:t>
      </w:r>
      <w:r w:rsidRPr="008B7FC8">
        <w:t>Nicht</w:t>
      </w:r>
      <w:r w:rsidR="007E2A4F">
        <w:t xml:space="preserve"> </w:t>
      </w:r>
      <w:r w:rsidRPr="008B7FC8">
        <w:t>benötigte</w:t>
      </w:r>
      <w:r w:rsidR="007E2A4F">
        <w:t xml:space="preserve"> </w:t>
      </w:r>
      <w:r w:rsidRPr="008B7FC8">
        <w:t>Module,</w:t>
      </w:r>
      <w:r w:rsidR="007E2A4F">
        <w:t xml:space="preserve"> </w:t>
      </w:r>
      <w:r w:rsidRPr="008B7FC8">
        <w:t>Programme,</w:t>
      </w:r>
      <w:r w:rsidR="007E2A4F">
        <w:t xml:space="preserve"> </w:t>
      </w:r>
      <w:r w:rsidRPr="008B7FC8">
        <w:t>Dienste,</w:t>
      </w:r>
      <w:r w:rsidR="007E2A4F">
        <w:t xml:space="preserve"> </w:t>
      </w:r>
      <w:r w:rsidRPr="008B7FC8">
        <w:t>Benutzerkennungen</w:t>
      </w:r>
      <w:r w:rsidR="007E2A4F">
        <w:t xml:space="preserve"> </w:t>
      </w:r>
      <w:r w:rsidRPr="008B7FC8">
        <w:t>und</w:t>
      </w:r>
      <w:r w:rsidR="007E2A4F">
        <w:t xml:space="preserve"> </w:t>
      </w:r>
      <w:r w:rsidRPr="008B7FC8">
        <w:t>Schnittstellen</w:t>
      </w:r>
      <w:r w:rsidR="007E2A4F">
        <w:t xml:space="preserve"> </w:t>
      </w:r>
      <w:r w:rsidRPr="008B7FC8">
        <w:t>sind</w:t>
      </w:r>
      <w:r w:rsidR="007E2A4F">
        <w:t xml:space="preserve"> </w:t>
      </w:r>
      <w:r w:rsidRPr="008B7FC8">
        <w:t>zur</w:t>
      </w:r>
      <w:r w:rsidR="007E2A4F">
        <w:t xml:space="preserve"> </w:t>
      </w:r>
      <w:r w:rsidRPr="008B7FC8">
        <w:t>Reduzierung</w:t>
      </w:r>
      <w:r w:rsidR="007E2A4F">
        <w:t xml:space="preserve"> </w:t>
      </w:r>
      <w:r w:rsidRPr="008B7FC8">
        <w:t>des</w:t>
      </w:r>
      <w:r w:rsidR="007E2A4F">
        <w:t xml:space="preserve"> </w:t>
      </w:r>
      <w:r w:rsidRPr="008B7FC8">
        <w:t>Angriffsvektors</w:t>
      </w:r>
      <w:r w:rsidR="007E2A4F">
        <w:t xml:space="preserve"> </w:t>
      </w:r>
      <w:r w:rsidRPr="008B7FC8">
        <w:t>zu</w:t>
      </w:r>
      <w:r w:rsidR="007E2A4F">
        <w:t xml:space="preserve"> </w:t>
      </w:r>
      <w:r w:rsidRPr="008B7FC8">
        <w:t>deaktivieren</w:t>
      </w:r>
      <w:r w:rsidR="007E2A4F">
        <w:t xml:space="preserve"> </w:t>
      </w:r>
      <w:r w:rsidRPr="008B7FC8">
        <w:t>oder</w:t>
      </w:r>
      <w:r w:rsidR="007E2A4F">
        <w:t xml:space="preserve"> </w:t>
      </w:r>
      <w:r w:rsidRPr="008B7FC8">
        <w:t>ganz</w:t>
      </w:r>
      <w:r w:rsidR="007E2A4F">
        <w:t xml:space="preserve"> </w:t>
      </w:r>
      <w:r w:rsidRPr="008B7FC8">
        <w:t>zu</w:t>
      </w:r>
      <w:r w:rsidR="007E2A4F">
        <w:t xml:space="preserve"> </w:t>
      </w:r>
      <w:r w:rsidRPr="008B7FC8">
        <w:t>entfernen.</w:t>
      </w:r>
      <w:r w:rsidR="007E2A4F">
        <w:t xml:space="preserve"> </w:t>
      </w:r>
      <w:r w:rsidRPr="008B7FC8">
        <w:t>Außerdem</w:t>
      </w:r>
      <w:r w:rsidR="007E2A4F">
        <w:t xml:space="preserve"> </w:t>
      </w:r>
      <w:r w:rsidRPr="008B7FC8">
        <w:t>sollten</w:t>
      </w:r>
      <w:r w:rsidR="007E2A4F">
        <w:t xml:space="preserve"> </w:t>
      </w:r>
      <w:r w:rsidRPr="008B7FC8">
        <w:t>nicht</w:t>
      </w:r>
      <w:r w:rsidR="007E2A4F">
        <w:t xml:space="preserve"> </w:t>
      </w:r>
      <w:r w:rsidRPr="008B7FC8">
        <w:t>benötigte</w:t>
      </w:r>
      <w:r w:rsidR="007E2A4F">
        <w:t xml:space="preserve"> </w:t>
      </w:r>
      <w:r w:rsidRPr="008B7FC8">
        <w:t>Laufzeitumgebungen,</w:t>
      </w:r>
      <w:r w:rsidR="007E2A4F">
        <w:t xml:space="preserve"> </w:t>
      </w:r>
      <w:r w:rsidR="00305962" w:rsidRPr="008B7FC8">
        <w:t>Interpreter</w:t>
      </w:r>
      <w:r w:rsidR="007E2A4F">
        <w:t xml:space="preserve"> </w:t>
      </w:r>
      <w:r w:rsidR="00305962" w:rsidRPr="008B7FC8">
        <w:t>Sprachen</w:t>
      </w:r>
      <w:r w:rsidR="007E2A4F">
        <w:t xml:space="preserve"> </w:t>
      </w:r>
      <w:r w:rsidRPr="008B7FC8">
        <w:t>und</w:t>
      </w:r>
      <w:r w:rsidR="007E2A4F">
        <w:t xml:space="preserve"> </w:t>
      </w:r>
      <w:r w:rsidRPr="008B7FC8">
        <w:t>Compiler</w:t>
      </w:r>
      <w:r w:rsidR="007E2A4F">
        <w:t xml:space="preserve"> </w:t>
      </w:r>
      <w:r w:rsidRPr="008B7FC8">
        <w:t>deinstalliert</w:t>
      </w:r>
      <w:r w:rsidR="007E2A4F">
        <w:t xml:space="preserve"> </w:t>
      </w:r>
      <w:r w:rsidRPr="008B7FC8">
        <w:t>werden.</w:t>
      </w:r>
      <w:r w:rsidR="007E2A4F">
        <w:t xml:space="preserve"> </w:t>
      </w:r>
      <w:r w:rsidRPr="008B7FC8">
        <w:t>Entsprechende</w:t>
      </w:r>
      <w:r w:rsidR="007E2A4F">
        <w:t xml:space="preserve"> </w:t>
      </w:r>
      <w:r w:rsidRPr="008B7FC8">
        <w:t>nicht</w:t>
      </w:r>
      <w:r w:rsidR="007E2A4F">
        <w:t xml:space="preserve"> </w:t>
      </w:r>
      <w:r w:rsidRPr="008B7FC8">
        <w:t>benötigte,</w:t>
      </w:r>
      <w:r w:rsidR="007E2A4F">
        <w:t xml:space="preserve"> </w:t>
      </w:r>
      <w:r w:rsidRPr="008B7FC8">
        <w:t>jedoch</w:t>
      </w:r>
      <w:r w:rsidR="007E2A4F">
        <w:t xml:space="preserve"> </w:t>
      </w:r>
      <w:r w:rsidRPr="008B7FC8">
        <w:t>fest</w:t>
      </w:r>
      <w:r w:rsidR="007E2A4F">
        <w:t xml:space="preserve"> </w:t>
      </w:r>
      <w:r w:rsidRPr="008B7FC8">
        <w:t>mit</w:t>
      </w:r>
      <w:r w:rsidR="007E2A4F">
        <w:t xml:space="preserve"> </w:t>
      </w:r>
      <w:r w:rsidRPr="008B7FC8">
        <w:t>dem</w:t>
      </w:r>
      <w:r w:rsidR="007E2A4F">
        <w:t xml:space="preserve"> </w:t>
      </w:r>
      <w:r w:rsidRPr="008B7FC8">
        <w:t>IT-System</w:t>
      </w:r>
      <w:r w:rsidR="007E2A4F">
        <w:t xml:space="preserve"> </w:t>
      </w:r>
      <w:r w:rsidRPr="008B7FC8">
        <w:t>verbundene</w:t>
      </w:r>
      <w:r w:rsidR="007E2A4F">
        <w:t xml:space="preserve"> </w:t>
      </w:r>
      <w:r w:rsidRPr="008B7FC8">
        <w:t>Komponenten</w:t>
      </w:r>
      <w:r w:rsidR="007E2A4F">
        <w:t xml:space="preserve"> </w:t>
      </w:r>
      <w:r w:rsidRPr="008B7FC8">
        <w:t>sollten</w:t>
      </w:r>
      <w:r w:rsidR="007E2A4F">
        <w:t xml:space="preserve"> </w:t>
      </w:r>
      <w:r w:rsidR="00305962" w:rsidRPr="008B7FC8">
        <w:t>sofern</w:t>
      </w:r>
      <w:r w:rsidR="007E2A4F">
        <w:t xml:space="preserve"> </w:t>
      </w:r>
      <w:r w:rsidRPr="008B7FC8">
        <w:t>möglich</w:t>
      </w:r>
      <w:r w:rsidR="007E2A4F">
        <w:t xml:space="preserve"> </w:t>
      </w:r>
      <w:r w:rsidRPr="008B7FC8">
        <w:t>deaktiviert</w:t>
      </w:r>
      <w:r w:rsidR="007E2A4F">
        <w:t xml:space="preserve"> </w:t>
      </w:r>
      <w:r w:rsidRPr="008B7FC8">
        <w:t>werden.</w:t>
      </w:r>
      <w:r w:rsidR="007E2A4F">
        <w:t xml:space="preserve"> </w:t>
      </w:r>
      <w:r w:rsidRPr="008B7FC8">
        <w:t>Auch</w:t>
      </w:r>
      <w:r w:rsidR="007E2A4F">
        <w:t xml:space="preserve"> </w:t>
      </w:r>
      <w:r w:rsidRPr="008B7FC8">
        <w:t>in</w:t>
      </w:r>
      <w:r w:rsidR="007E2A4F">
        <w:t xml:space="preserve"> </w:t>
      </w:r>
      <w:r w:rsidRPr="008B7FC8">
        <w:t>der</w:t>
      </w:r>
      <w:r w:rsidR="007E2A4F">
        <w:t xml:space="preserve"> </w:t>
      </w:r>
      <w:r w:rsidRPr="008B7FC8">
        <w:t>Firmware</w:t>
      </w:r>
      <w:r w:rsidR="007E2A4F">
        <w:t xml:space="preserve"> </w:t>
      </w:r>
      <w:r w:rsidRPr="008B7FC8">
        <w:t>vorhandene</w:t>
      </w:r>
      <w:r w:rsidR="007E2A4F">
        <w:t xml:space="preserve"> </w:t>
      </w:r>
      <w:r w:rsidRPr="008B7FC8">
        <w:t>und</w:t>
      </w:r>
      <w:r w:rsidR="007E2A4F">
        <w:t xml:space="preserve"> </w:t>
      </w:r>
      <w:r w:rsidRPr="008B7FC8">
        <w:t>nicht</w:t>
      </w:r>
      <w:r w:rsidR="007E2A4F">
        <w:t xml:space="preserve"> </w:t>
      </w:r>
      <w:r w:rsidRPr="008B7FC8">
        <w:t>benötigte</w:t>
      </w:r>
      <w:r w:rsidR="007E2A4F">
        <w:t xml:space="preserve"> </w:t>
      </w:r>
      <w:r w:rsidRPr="008B7FC8">
        <w:t>Komponenten</w:t>
      </w:r>
      <w:r w:rsidR="007E2A4F">
        <w:t xml:space="preserve"> </w:t>
      </w:r>
      <w:r w:rsidRPr="008B7FC8">
        <w:t>(z.</w:t>
      </w:r>
      <w:r w:rsidR="007E2A4F">
        <w:t xml:space="preserve"> </w:t>
      </w:r>
      <w:r w:rsidRPr="008B7FC8">
        <w:t>B.</w:t>
      </w:r>
      <w:r w:rsidR="007E2A4F">
        <w:t xml:space="preserve"> </w:t>
      </w:r>
      <w:r w:rsidRPr="008B7FC8">
        <w:t>Fernwartung)</w:t>
      </w:r>
      <w:r w:rsidR="007E2A4F">
        <w:t xml:space="preserve"> </w:t>
      </w:r>
      <w:r w:rsidRPr="008B7FC8">
        <w:t>sollten</w:t>
      </w:r>
      <w:r w:rsidR="007E2A4F">
        <w:t xml:space="preserve"> </w:t>
      </w:r>
      <w:r w:rsidRPr="008B7FC8">
        <w:t>sofern</w:t>
      </w:r>
      <w:r w:rsidR="007E2A4F">
        <w:t xml:space="preserve"> </w:t>
      </w:r>
      <w:r w:rsidRPr="008B7FC8">
        <w:t>es</w:t>
      </w:r>
      <w:r w:rsidR="007E2A4F">
        <w:t xml:space="preserve"> </w:t>
      </w:r>
      <w:r w:rsidRPr="008B7FC8">
        <w:t>der</w:t>
      </w:r>
      <w:r w:rsidR="007E2A4F">
        <w:t xml:space="preserve"> </w:t>
      </w:r>
      <w:r w:rsidRPr="008B7FC8">
        <w:t>Schutzbedarf</w:t>
      </w:r>
      <w:r w:rsidR="007E2A4F">
        <w:t xml:space="preserve"> </w:t>
      </w:r>
      <w:r w:rsidRPr="008B7FC8">
        <w:t>des</w:t>
      </w:r>
      <w:r w:rsidR="007E2A4F">
        <w:t xml:space="preserve"> </w:t>
      </w:r>
      <w:r w:rsidRPr="008B7FC8">
        <w:t>Clients</w:t>
      </w:r>
      <w:r w:rsidR="007E2A4F">
        <w:t xml:space="preserve"> </w:t>
      </w:r>
      <w:r w:rsidRPr="008B7FC8">
        <w:t>erfordert</w:t>
      </w:r>
      <w:r w:rsidR="007E2A4F">
        <w:t xml:space="preserve"> </w:t>
      </w:r>
      <w:r w:rsidRPr="008B7FC8">
        <w:t>abgeschaltet</w:t>
      </w:r>
      <w:r w:rsidR="007E2A4F">
        <w:t xml:space="preserve"> </w:t>
      </w:r>
      <w:r w:rsidRPr="008B7FC8">
        <w:t>werden.</w:t>
      </w:r>
      <w:r w:rsidR="007E2A4F">
        <w:t xml:space="preserve"> </w:t>
      </w:r>
      <w:r w:rsidRPr="008B7FC8">
        <w:t>Es</w:t>
      </w:r>
      <w:r w:rsidR="007E2A4F">
        <w:t xml:space="preserve"> </w:t>
      </w:r>
      <w:r w:rsidRPr="008B7FC8">
        <w:t>ist</w:t>
      </w:r>
      <w:r w:rsidR="007E2A4F">
        <w:t xml:space="preserve"> </w:t>
      </w:r>
      <w:r w:rsidRPr="008B7FC8">
        <w:t>zu</w:t>
      </w:r>
      <w:r w:rsidR="007E2A4F">
        <w:t xml:space="preserve"> </w:t>
      </w:r>
      <w:r w:rsidRPr="008B7FC8">
        <w:t>verhindern,</w:t>
      </w:r>
      <w:r w:rsidR="007E2A4F">
        <w:t xml:space="preserve"> </w:t>
      </w:r>
      <w:r w:rsidRPr="008B7FC8">
        <w:t>dass</w:t>
      </w:r>
      <w:r w:rsidR="007E2A4F">
        <w:t xml:space="preserve"> </w:t>
      </w:r>
      <w:r w:rsidRPr="008B7FC8">
        <w:t>die</w:t>
      </w:r>
      <w:r w:rsidR="007E2A4F">
        <w:t xml:space="preserve"> </w:t>
      </w:r>
      <w:r w:rsidRPr="008B7FC8">
        <w:t>deaktivierten</w:t>
      </w:r>
      <w:r w:rsidR="007E2A4F">
        <w:t xml:space="preserve"> </w:t>
      </w:r>
      <w:r w:rsidRPr="008B7FC8">
        <w:t>Komponenten</w:t>
      </w:r>
      <w:r w:rsidR="007E2A4F">
        <w:t xml:space="preserve"> </w:t>
      </w:r>
      <w:r w:rsidRPr="008B7FC8">
        <w:t>unberechtigt</w:t>
      </w:r>
      <w:r w:rsidR="007E2A4F">
        <w:t xml:space="preserve"> </w:t>
      </w:r>
      <w:r w:rsidRPr="008B7FC8">
        <w:t>wieder</w:t>
      </w:r>
      <w:r w:rsidR="007E2A4F">
        <w:t xml:space="preserve"> </w:t>
      </w:r>
      <w:r w:rsidRPr="008B7FC8">
        <w:t>reaktiviert</w:t>
      </w:r>
      <w:r w:rsidR="007E2A4F">
        <w:t xml:space="preserve"> </w:t>
      </w:r>
      <w:r w:rsidRPr="008B7FC8">
        <w:t>werden</w:t>
      </w:r>
      <w:r w:rsidR="007E2A4F">
        <w:t xml:space="preserve"> </w:t>
      </w:r>
      <w:r w:rsidRPr="008B7FC8">
        <w:t>können.</w:t>
      </w:r>
      <w:r w:rsidR="007E2A4F">
        <w:t xml:space="preserve"> </w:t>
      </w:r>
      <w:r w:rsidRPr="008B7FC8">
        <w:t>Die</w:t>
      </w:r>
      <w:r w:rsidR="007E2A4F">
        <w:t xml:space="preserve"> </w:t>
      </w:r>
      <w:r w:rsidRPr="008B7FC8">
        <w:t>getroffenen</w:t>
      </w:r>
      <w:r w:rsidR="007E2A4F">
        <w:t xml:space="preserve"> </w:t>
      </w:r>
      <w:r w:rsidRPr="008B7FC8">
        <w:t>Entscheidungen,</w:t>
      </w:r>
      <w:r w:rsidR="007E2A4F">
        <w:t xml:space="preserve"> </w:t>
      </w:r>
      <w:r w:rsidRPr="008B7FC8">
        <w:t>welche</w:t>
      </w:r>
      <w:r w:rsidR="007E2A4F">
        <w:t xml:space="preserve"> </w:t>
      </w:r>
      <w:r w:rsidRPr="008B7FC8">
        <w:t>Komponenten</w:t>
      </w:r>
      <w:r w:rsidR="007E2A4F">
        <w:t xml:space="preserve"> </w:t>
      </w:r>
      <w:r w:rsidRPr="008B7FC8">
        <w:t>zu</w:t>
      </w:r>
      <w:r w:rsidR="007E2A4F">
        <w:t xml:space="preserve"> </w:t>
      </w:r>
      <w:r w:rsidRPr="008B7FC8">
        <w:t>deaktivieren</w:t>
      </w:r>
      <w:r w:rsidR="007E2A4F">
        <w:t xml:space="preserve"> </w:t>
      </w:r>
      <w:r w:rsidRPr="008B7FC8">
        <w:t>bzw.</w:t>
      </w:r>
      <w:r w:rsidR="007E2A4F">
        <w:t xml:space="preserve"> </w:t>
      </w:r>
      <w:r w:rsidRPr="008B7FC8">
        <w:t>zu</w:t>
      </w:r>
      <w:r w:rsidR="007E2A4F">
        <w:t xml:space="preserve"> </w:t>
      </w:r>
      <w:r w:rsidRPr="008B7FC8">
        <w:t>entfernen</w:t>
      </w:r>
      <w:r w:rsidR="007E2A4F">
        <w:t xml:space="preserve"> </w:t>
      </w:r>
      <w:r w:rsidRPr="008B7FC8">
        <w:t>sind,</w:t>
      </w:r>
      <w:r w:rsidR="007E2A4F">
        <w:t xml:space="preserve"> </w:t>
      </w:r>
      <w:r w:rsidRPr="008B7FC8">
        <w:t>sollte</w:t>
      </w:r>
      <w:r w:rsidR="007E2A4F">
        <w:t xml:space="preserve"> </w:t>
      </w:r>
      <w:r w:rsidRPr="008B7FC8">
        <w:t>nachvollziehbar</w:t>
      </w:r>
      <w:r w:rsidR="007E2A4F">
        <w:t xml:space="preserve"> </w:t>
      </w:r>
      <w:r w:rsidRPr="008B7FC8">
        <w:t>dokumentiert</w:t>
      </w:r>
      <w:r w:rsidR="007E2A4F">
        <w:t xml:space="preserve"> </w:t>
      </w:r>
      <w:r w:rsidRPr="008B7FC8">
        <w:t>werden.</w:t>
      </w:r>
    </w:p>
    <w:p w14:paraId="1CB17F60" w14:textId="74092183" w:rsidR="00B30A14" w:rsidRPr="008B7FC8" w:rsidRDefault="00B30A14" w:rsidP="00B30A14">
      <w:pPr>
        <w:pStyle w:val="berschrift4"/>
      </w:pPr>
      <w:r w:rsidRPr="008B7FC8">
        <w:t>Einsatzfreigabe</w:t>
      </w:r>
      <w:r w:rsidR="007E2A4F">
        <w:t xml:space="preserve"> </w:t>
      </w:r>
      <w:r w:rsidRPr="008B7FC8">
        <w:t>für</w:t>
      </w:r>
      <w:r w:rsidR="007E2A4F">
        <w:t xml:space="preserve"> </w:t>
      </w:r>
      <w:r w:rsidRPr="008B7FC8">
        <w:t>Clients</w:t>
      </w:r>
      <w:r w:rsidR="007E2A4F">
        <w:t xml:space="preserve"> </w:t>
      </w:r>
      <w:r w:rsidRPr="008B7FC8">
        <w:t>(SYS.2.1.A17)</w:t>
      </w:r>
    </w:p>
    <w:p w14:paraId="60704CC1" w14:textId="0D23B7AB" w:rsidR="00B30A14" w:rsidRPr="008B7FC8" w:rsidRDefault="00B30A14" w:rsidP="00B30A14">
      <w:r w:rsidRPr="008B7FC8">
        <w:t>Bevor</w:t>
      </w:r>
      <w:r w:rsidR="007E2A4F">
        <w:t xml:space="preserve"> </w:t>
      </w:r>
      <w:r w:rsidRPr="008B7FC8">
        <w:t>der</w:t>
      </w:r>
      <w:r w:rsidR="007E2A4F">
        <w:t xml:space="preserve"> </w:t>
      </w:r>
      <w:r w:rsidRPr="008B7FC8">
        <w:t>Client</w:t>
      </w:r>
      <w:r w:rsidR="007E2A4F">
        <w:t xml:space="preserve"> </w:t>
      </w:r>
      <w:r w:rsidRPr="008B7FC8">
        <w:t>im</w:t>
      </w:r>
      <w:r w:rsidR="007E2A4F">
        <w:t xml:space="preserve"> </w:t>
      </w:r>
      <w:r w:rsidRPr="008B7FC8">
        <w:t>produktiven</w:t>
      </w:r>
      <w:r w:rsidR="007E2A4F">
        <w:t xml:space="preserve"> </w:t>
      </w:r>
      <w:r w:rsidRPr="008B7FC8">
        <w:t>Betrieb</w:t>
      </w:r>
      <w:r w:rsidR="007E2A4F">
        <w:t xml:space="preserve"> </w:t>
      </w:r>
      <w:r w:rsidRPr="008B7FC8">
        <w:t>eingesetzt</w:t>
      </w:r>
      <w:r w:rsidR="007E2A4F">
        <w:t xml:space="preserve"> </w:t>
      </w:r>
      <w:r w:rsidRPr="008B7FC8">
        <w:t>und</w:t>
      </w:r>
      <w:r w:rsidR="007E2A4F">
        <w:t xml:space="preserve"> </w:t>
      </w:r>
      <w:r w:rsidRPr="008B7FC8">
        <w:t>bevor</w:t>
      </w:r>
      <w:r w:rsidR="007E2A4F">
        <w:t xml:space="preserve"> </w:t>
      </w:r>
      <w:r w:rsidRPr="008B7FC8">
        <w:t>der</w:t>
      </w:r>
      <w:r w:rsidR="007E2A4F">
        <w:t xml:space="preserve"> </w:t>
      </w:r>
      <w:r w:rsidRPr="008B7FC8">
        <w:t>Client</w:t>
      </w:r>
      <w:r w:rsidR="007E2A4F">
        <w:t xml:space="preserve"> </w:t>
      </w:r>
      <w:r w:rsidRPr="008B7FC8">
        <w:t>an</w:t>
      </w:r>
      <w:r w:rsidR="007E2A4F">
        <w:t xml:space="preserve"> </w:t>
      </w:r>
      <w:r w:rsidRPr="008B7FC8">
        <w:t>die</w:t>
      </w:r>
      <w:r w:rsidR="007E2A4F">
        <w:t xml:space="preserve"> </w:t>
      </w:r>
      <w:r w:rsidRPr="008B7FC8">
        <w:t>produktiven</w:t>
      </w:r>
      <w:r w:rsidR="007E2A4F">
        <w:t xml:space="preserve"> </w:t>
      </w:r>
      <w:r w:rsidRPr="008B7FC8">
        <w:t>Netze</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angeschlossen</w:t>
      </w:r>
      <w:r w:rsidR="007E2A4F">
        <w:t xml:space="preserve"> </w:t>
      </w:r>
      <w:r w:rsidRPr="008B7FC8">
        <w:t>wird,</w:t>
      </w:r>
      <w:r w:rsidR="007E2A4F">
        <w:t xml:space="preserve"> </w:t>
      </w:r>
      <w:r w:rsidRPr="008B7FC8">
        <w:t>sollte</w:t>
      </w:r>
      <w:r w:rsidR="007E2A4F">
        <w:t xml:space="preserve"> </w:t>
      </w:r>
      <w:r w:rsidRPr="008B7FC8">
        <w:t>eine</w:t>
      </w:r>
      <w:r w:rsidR="007E2A4F">
        <w:t xml:space="preserve"> </w:t>
      </w:r>
      <w:r w:rsidRPr="008B7FC8">
        <w:t>Einsatzfreigabe</w:t>
      </w:r>
      <w:r w:rsidR="007E2A4F">
        <w:t xml:space="preserve"> </w:t>
      </w:r>
      <w:r w:rsidRPr="008B7FC8">
        <w:t>erfolgen.</w:t>
      </w:r>
      <w:r w:rsidR="007E2A4F">
        <w:t xml:space="preserve"> </w:t>
      </w:r>
      <w:r w:rsidRPr="008B7FC8">
        <w:t>Die</w:t>
      </w:r>
      <w:r w:rsidR="007E2A4F">
        <w:t xml:space="preserve"> </w:t>
      </w:r>
      <w:r w:rsidRPr="008B7FC8">
        <w:t>Einsatzfreigabe</w:t>
      </w:r>
      <w:r w:rsidR="007E2A4F">
        <w:t xml:space="preserve"> </w:t>
      </w:r>
      <w:r w:rsidRPr="008B7FC8">
        <w:t>sollte</w:t>
      </w:r>
      <w:r w:rsidR="007E2A4F">
        <w:t xml:space="preserve"> </w:t>
      </w:r>
      <w:r w:rsidRPr="008B7FC8">
        <w:t>nachvollziehbar</w:t>
      </w:r>
      <w:r w:rsidR="007E2A4F">
        <w:t xml:space="preserve"> </w:t>
      </w:r>
      <w:r w:rsidRPr="008B7FC8">
        <w:t>dokumentiert</w:t>
      </w:r>
      <w:r w:rsidR="007E2A4F">
        <w:t xml:space="preserve"> </w:t>
      </w:r>
      <w:r w:rsidRPr="008B7FC8">
        <w:t>werden.</w:t>
      </w:r>
      <w:r w:rsidR="007E2A4F">
        <w:t xml:space="preserve"> </w:t>
      </w:r>
      <w:r w:rsidRPr="008B7FC8">
        <w:t>Für</w:t>
      </w:r>
      <w:r w:rsidR="007E2A4F">
        <w:t xml:space="preserve"> </w:t>
      </w:r>
      <w:r w:rsidRPr="008B7FC8">
        <w:t>die</w:t>
      </w:r>
      <w:r w:rsidR="007E2A4F">
        <w:t xml:space="preserve"> </w:t>
      </w:r>
      <w:r w:rsidRPr="008B7FC8">
        <w:t>Einsatzfreigabe</w:t>
      </w:r>
      <w:r w:rsidR="007E2A4F">
        <w:t xml:space="preserve"> </w:t>
      </w:r>
      <w:r w:rsidRPr="008B7FC8">
        <w:t>sollte</w:t>
      </w:r>
      <w:r w:rsidR="007E2A4F">
        <w:t xml:space="preserve"> </w:t>
      </w:r>
      <w:r w:rsidRPr="008B7FC8">
        <w:t>die</w:t>
      </w:r>
      <w:r w:rsidR="007E2A4F">
        <w:t xml:space="preserve"> </w:t>
      </w:r>
      <w:r w:rsidRPr="008B7FC8">
        <w:t>Installations-</w:t>
      </w:r>
      <w:r w:rsidR="007E2A4F">
        <w:t xml:space="preserve"> </w:t>
      </w:r>
      <w:r w:rsidRPr="008B7FC8">
        <w:t>und</w:t>
      </w:r>
      <w:r w:rsidR="007E2A4F">
        <w:t xml:space="preserve"> </w:t>
      </w:r>
      <w:r w:rsidRPr="008B7FC8">
        <w:t>Konfigurationsdokumentation</w:t>
      </w:r>
      <w:r w:rsidR="007E2A4F">
        <w:t xml:space="preserve"> </w:t>
      </w:r>
      <w:r w:rsidRPr="008B7FC8">
        <w:t>und</w:t>
      </w:r>
      <w:r w:rsidR="007E2A4F">
        <w:t xml:space="preserve"> </w:t>
      </w:r>
      <w:r w:rsidRPr="008B7FC8">
        <w:t>die</w:t>
      </w:r>
      <w:r w:rsidR="007E2A4F">
        <w:t xml:space="preserve"> </w:t>
      </w:r>
      <w:r w:rsidRPr="008B7FC8">
        <w:t>Funktionsfähigkeit</w:t>
      </w:r>
      <w:r w:rsidR="007E2A4F">
        <w:t xml:space="preserve"> </w:t>
      </w:r>
      <w:r w:rsidRPr="008B7FC8">
        <w:t>der</w:t>
      </w:r>
      <w:r w:rsidR="007E2A4F">
        <w:t xml:space="preserve"> </w:t>
      </w:r>
      <w:r w:rsidRPr="008B7FC8">
        <w:t>Clients</w:t>
      </w:r>
      <w:r w:rsidR="007E2A4F">
        <w:t xml:space="preserve"> </w:t>
      </w:r>
      <w:r w:rsidRPr="008B7FC8">
        <w:t>in</w:t>
      </w:r>
      <w:r w:rsidR="007E2A4F">
        <w:t xml:space="preserve"> </w:t>
      </w:r>
      <w:r w:rsidRPr="008B7FC8">
        <w:t>einem</w:t>
      </w:r>
      <w:r w:rsidR="007E2A4F">
        <w:t xml:space="preserve"> </w:t>
      </w:r>
      <w:r w:rsidRPr="008B7FC8">
        <w:t>Test</w:t>
      </w:r>
      <w:r w:rsidR="007E2A4F">
        <w:t xml:space="preserve"> </w:t>
      </w:r>
      <w:r w:rsidRPr="008B7FC8">
        <w:t>geprüft</w:t>
      </w:r>
      <w:r w:rsidR="007E2A4F">
        <w:t xml:space="preserve"> </w:t>
      </w:r>
      <w:r w:rsidRPr="008B7FC8">
        <w:t>werden.</w:t>
      </w:r>
    </w:p>
    <w:p w14:paraId="4F3D81DF" w14:textId="373EE36A" w:rsidR="00B30A14" w:rsidRPr="008B7FC8" w:rsidRDefault="00B30A14" w:rsidP="00B30A14">
      <w:pPr>
        <w:pStyle w:val="berschrift4"/>
      </w:pPr>
      <w:r w:rsidRPr="008B7FC8">
        <w:t>Nutzung</w:t>
      </w:r>
      <w:r w:rsidR="007E2A4F">
        <w:t xml:space="preserve"> </w:t>
      </w:r>
      <w:r w:rsidRPr="008B7FC8">
        <w:t>von</w:t>
      </w:r>
      <w:r w:rsidR="007E2A4F">
        <w:t xml:space="preserve"> </w:t>
      </w:r>
      <w:r w:rsidRPr="008B7FC8">
        <w:t>TLS</w:t>
      </w:r>
      <w:r w:rsidR="007E2A4F">
        <w:t xml:space="preserve"> </w:t>
      </w:r>
      <w:r w:rsidRPr="008B7FC8">
        <w:t>(SYS.2.1.A18)</w:t>
      </w:r>
    </w:p>
    <w:p w14:paraId="05AC2839" w14:textId="5316D1BC" w:rsidR="00B30A14" w:rsidRPr="008B7FC8" w:rsidRDefault="00B30A14" w:rsidP="00B30A14">
      <w:r w:rsidRPr="008B7FC8">
        <w:t>Zur</w:t>
      </w:r>
      <w:r w:rsidR="007E2A4F">
        <w:t xml:space="preserve"> </w:t>
      </w:r>
      <w:r w:rsidRPr="008B7FC8">
        <w:t>Erhöhung</w:t>
      </w:r>
      <w:r w:rsidR="007E2A4F">
        <w:t xml:space="preserve"> </w:t>
      </w:r>
      <w:r w:rsidRPr="008B7FC8">
        <w:t>des</w:t>
      </w:r>
      <w:r w:rsidR="007E2A4F">
        <w:t xml:space="preserve"> </w:t>
      </w:r>
      <w:r w:rsidRPr="008B7FC8">
        <w:t>Sicherheitsniveaus</w:t>
      </w:r>
      <w:r w:rsidR="007E2A4F">
        <w:t xml:space="preserve"> </w:t>
      </w:r>
      <w:r w:rsidRPr="008B7FC8">
        <w:t>sollten</w:t>
      </w:r>
      <w:r w:rsidR="007E2A4F">
        <w:t xml:space="preserve"> </w:t>
      </w:r>
      <w:r w:rsidRPr="008B7FC8">
        <w:t>Kommunikationsverbindungen</w:t>
      </w:r>
      <w:r w:rsidR="007E2A4F">
        <w:t xml:space="preserve"> </w:t>
      </w:r>
      <w:r w:rsidRPr="008B7FC8">
        <w:t>ausgehend</w:t>
      </w:r>
      <w:r w:rsidR="007E2A4F">
        <w:t xml:space="preserve"> </w:t>
      </w:r>
      <w:r w:rsidRPr="008B7FC8">
        <w:t>vom</w:t>
      </w:r>
      <w:r w:rsidR="007E2A4F">
        <w:t xml:space="preserve"> </w:t>
      </w:r>
      <w:r w:rsidRPr="008B7FC8">
        <w:t>Client</w:t>
      </w:r>
      <w:r w:rsidR="007E2A4F">
        <w:t xml:space="preserve"> </w:t>
      </w:r>
      <w:r w:rsidRPr="008B7FC8">
        <w:t>kryptographisch</w:t>
      </w:r>
      <w:r w:rsidR="007E2A4F">
        <w:t xml:space="preserve"> </w:t>
      </w:r>
      <w:r w:rsidRPr="008B7FC8">
        <w:t>abgesichert</w:t>
      </w:r>
      <w:r w:rsidR="007E2A4F">
        <w:t xml:space="preserve"> </w:t>
      </w:r>
      <w:r w:rsidRPr="008B7FC8">
        <w:t>werden</w:t>
      </w:r>
      <w:r w:rsidR="007E2A4F">
        <w:t xml:space="preserve"> </w:t>
      </w:r>
      <w:r w:rsidRPr="008B7FC8">
        <w:t>und</w:t>
      </w:r>
      <w:r w:rsidR="007E2A4F">
        <w:t xml:space="preserve"> </w:t>
      </w:r>
      <w:r w:rsidRPr="008B7FC8">
        <w:t>nur</w:t>
      </w:r>
      <w:r w:rsidR="007E2A4F">
        <w:t xml:space="preserve"> </w:t>
      </w:r>
      <w:r w:rsidRPr="008B7FC8">
        <w:t>die</w:t>
      </w:r>
      <w:r w:rsidR="007E2A4F">
        <w:t xml:space="preserve"> </w:t>
      </w:r>
      <w:r w:rsidRPr="008B7FC8">
        <w:t>freigebenden</w:t>
      </w:r>
      <w:r w:rsidR="007E2A4F">
        <w:t xml:space="preserve"> </w:t>
      </w:r>
      <w:r w:rsidRPr="008B7FC8">
        <w:t>Protokolle</w:t>
      </w:r>
      <w:r w:rsidR="007E2A4F">
        <w:t xml:space="preserve"> </w:t>
      </w:r>
      <w:r w:rsidRPr="008B7FC8">
        <w:t>und</w:t>
      </w:r>
      <w:r w:rsidR="007E2A4F">
        <w:t xml:space="preserve"> </w:t>
      </w:r>
      <w:r w:rsidRPr="008B7FC8">
        <w:t>deren</w:t>
      </w:r>
      <w:r w:rsidR="007E2A4F">
        <w:t xml:space="preserve"> </w:t>
      </w:r>
      <w:r w:rsidRPr="008B7FC8">
        <w:t>Algorithmen</w:t>
      </w:r>
      <w:r w:rsidR="007E2A4F">
        <w:t xml:space="preserve"> </w:t>
      </w:r>
      <w:r w:rsidRPr="008B7FC8">
        <w:t>und</w:t>
      </w:r>
      <w:r w:rsidR="007E2A4F">
        <w:t xml:space="preserve"> </w:t>
      </w:r>
      <w:r w:rsidRPr="008B7FC8">
        <w:t>Schlüssellängen</w:t>
      </w:r>
      <w:r w:rsidR="007E2A4F">
        <w:t xml:space="preserve"> </w:t>
      </w:r>
      <w:r w:rsidRPr="008B7FC8">
        <w:t>unterstützen.</w:t>
      </w:r>
      <w:r w:rsidR="007E2A4F">
        <w:t xml:space="preserve"> </w:t>
      </w:r>
      <w:r w:rsidRPr="008B7FC8">
        <w:t>Mitarbeitende</w:t>
      </w:r>
      <w:r w:rsidR="007E2A4F">
        <w:t xml:space="preserve"> </w:t>
      </w:r>
      <w:r w:rsidRPr="008B7FC8">
        <w:t>sollten</w:t>
      </w:r>
      <w:r w:rsidR="007E2A4F">
        <w:t xml:space="preserve"> </w:t>
      </w:r>
      <w:r w:rsidRPr="008B7FC8">
        <w:t>zusätzlich</w:t>
      </w:r>
      <w:r w:rsidR="007E2A4F">
        <w:t xml:space="preserve"> </w:t>
      </w:r>
      <w:r w:rsidRPr="008B7FC8">
        <w:t>darauf</w:t>
      </w:r>
      <w:r w:rsidR="007E2A4F">
        <w:t xml:space="preserve"> </w:t>
      </w:r>
      <w:r w:rsidRPr="008B7FC8">
        <w:t>achten,</w:t>
      </w:r>
      <w:r w:rsidR="007E2A4F">
        <w:t xml:space="preserve"> </w:t>
      </w:r>
      <w:r w:rsidRPr="008B7FC8">
        <w:t>dass</w:t>
      </w:r>
      <w:r w:rsidR="007E2A4F">
        <w:t xml:space="preserve"> </w:t>
      </w:r>
      <w:r w:rsidRPr="008B7FC8">
        <w:t>die</w:t>
      </w:r>
      <w:r w:rsidR="007E2A4F">
        <w:t xml:space="preserve"> </w:t>
      </w:r>
      <w:r w:rsidRPr="008B7FC8">
        <w:t>besuchten</w:t>
      </w:r>
      <w:r w:rsidR="007E2A4F">
        <w:t xml:space="preserve"> </w:t>
      </w:r>
      <w:r w:rsidRPr="008B7FC8">
        <w:t>Webseiten</w:t>
      </w:r>
      <w:r w:rsidR="007E2A4F">
        <w:t xml:space="preserve"> </w:t>
      </w:r>
      <w:r w:rsidRPr="008B7FC8">
        <w:t>nur</w:t>
      </w:r>
      <w:r w:rsidR="007E2A4F">
        <w:t xml:space="preserve"> </w:t>
      </w:r>
      <w:r w:rsidRPr="008B7FC8">
        <w:t>eine</w:t>
      </w:r>
      <w:r w:rsidR="007E2A4F">
        <w:t xml:space="preserve"> </w:t>
      </w:r>
      <w:r w:rsidRPr="008B7FC8">
        <w:t>verschlüsselte</w:t>
      </w:r>
      <w:r w:rsidR="007E2A4F">
        <w:t xml:space="preserve"> </w:t>
      </w:r>
      <w:r w:rsidRPr="008B7FC8">
        <w:t>Verbindung</w:t>
      </w:r>
      <w:r w:rsidR="007E2A4F">
        <w:t xml:space="preserve"> </w:t>
      </w:r>
      <w:r w:rsidRPr="008B7FC8">
        <w:t>mittels</w:t>
      </w:r>
      <w:r w:rsidR="007E2A4F">
        <w:t xml:space="preserve"> </w:t>
      </w:r>
      <w:r w:rsidRPr="008B7FC8">
        <w:t>Transport</w:t>
      </w:r>
      <w:r w:rsidR="007E2A4F">
        <w:t xml:space="preserve"> </w:t>
      </w:r>
      <w:r w:rsidRPr="008B7FC8">
        <w:t>Layer</w:t>
      </w:r>
      <w:r w:rsidR="007E2A4F">
        <w:t xml:space="preserve"> </w:t>
      </w:r>
      <w:r w:rsidRPr="008B7FC8">
        <w:t>Security</w:t>
      </w:r>
      <w:r w:rsidR="007E2A4F">
        <w:t xml:space="preserve"> </w:t>
      </w:r>
      <w:r w:rsidRPr="008B7FC8">
        <w:t>(TLS)</w:t>
      </w:r>
      <w:r w:rsidR="007E2A4F">
        <w:t xml:space="preserve"> </w:t>
      </w:r>
      <w:r w:rsidRPr="008B7FC8">
        <w:t>anbieten.</w:t>
      </w:r>
      <w:r w:rsidR="007E2A4F">
        <w:t xml:space="preserve"> </w:t>
      </w:r>
      <w:r w:rsidRPr="008B7FC8">
        <w:t>Dies</w:t>
      </w:r>
      <w:r w:rsidR="007E2A4F">
        <w:t xml:space="preserve"> </w:t>
      </w:r>
      <w:r w:rsidRPr="008B7FC8">
        <w:t>ist</w:t>
      </w:r>
      <w:r w:rsidR="007E2A4F">
        <w:t xml:space="preserve"> </w:t>
      </w:r>
      <w:r w:rsidRPr="008B7FC8">
        <w:t>erkennbar</w:t>
      </w:r>
      <w:r w:rsidR="007E2A4F">
        <w:t xml:space="preserve"> </w:t>
      </w:r>
      <w:r w:rsidRPr="008B7FC8">
        <w:t>an</w:t>
      </w:r>
      <w:r w:rsidR="007E2A4F">
        <w:t xml:space="preserve"> </w:t>
      </w:r>
      <w:r w:rsidRPr="008B7FC8">
        <w:t>dem</w:t>
      </w:r>
      <w:r w:rsidR="007E2A4F">
        <w:t xml:space="preserve"> </w:t>
      </w:r>
      <w:r w:rsidRPr="008B7FC8">
        <w:t>geschlossenen</w:t>
      </w:r>
      <w:r w:rsidR="007E2A4F">
        <w:t xml:space="preserve"> </w:t>
      </w:r>
      <w:r w:rsidRPr="008B7FC8">
        <w:t>Schloss-Symbol.</w:t>
      </w:r>
    </w:p>
    <w:p w14:paraId="388FCEE0" w14:textId="4E00C32E" w:rsidR="00B30A14" w:rsidRPr="008B7FC8" w:rsidRDefault="00B30A14" w:rsidP="00B30A14">
      <w:r w:rsidRPr="008B7FC8">
        <w:lastRenderedPageBreak/>
        <w:t>Die</w:t>
      </w:r>
      <w:r w:rsidR="007E2A4F">
        <w:t xml:space="preserve"> </w:t>
      </w:r>
      <w:r w:rsidRPr="008B7FC8">
        <w:t>Verantwortlichen</w:t>
      </w:r>
      <w:r w:rsidR="007E2A4F">
        <w:t xml:space="preserve"> </w:t>
      </w:r>
      <w:r w:rsidRPr="008B7FC8">
        <w:t>Administratoren</w:t>
      </w:r>
      <w:r w:rsidR="007E2A4F">
        <w:t xml:space="preserve"> </w:t>
      </w:r>
      <w:r w:rsidRPr="008B7FC8">
        <w:t>sollte</w:t>
      </w:r>
      <w:r w:rsidR="007E2A4F">
        <w:t xml:space="preserve"> </w:t>
      </w:r>
      <w:r w:rsidRPr="008B7FC8">
        <w:t>durch</w:t>
      </w:r>
      <w:r w:rsidR="007E2A4F">
        <w:t xml:space="preserve"> </w:t>
      </w:r>
      <w:r w:rsidRPr="008B7FC8">
        <w:t>zentrale</w:t>
      </w:r>
      <w:r w:rsidR="007E2A4F">
        <w:t xml:space="preserve"> </w:t>
      </w:r>
      <w:r w:rsidRPr="008B7FC8">
        <w:t>Konfigurationsvorgaben</w:t>
      </w:r>
      <w:r w:rsidR="007E2A4F">
        <w:t xml:space="preserve"> </w:t>
      </w:r>
      <w:r w:rsidRPr="008B7FC8">
        <w:t>dafür</w:t>
      </w:r>
      <w:r w:rsidR="007E2A4F">
        <w:t xml:space="preserve"> </w:t>
      </w:r>
      <w:r w:rsidRPr="008B7FC8">
        <w:t>sorgen,</w:t>
      </w:r>
      <w:r w:rsidR="007E2A4F">
        <w:t xml:space="preserve"> </w:t>
      </w:r>
      <w:r w:rsidRPr="008B7FC8">
        <w:t>dass</w:t>
      </w:r>
      <w:r w:rsidR="007E2A4F">
        <w:t xml:space="preserve"> </w:t>
      </w:r>
      <w:r w:rsidRPr="008B7FC8">
        <w:t>die</w:t>
      </w:r>
      <w:r w:rsidR="007E2A4F">
        <w:t xml:space="preserve"> </w:t>
      </w:r>
      <w:r w:rsidRPr="008B7FC8">
        <w:t>freigegebenen</w:t>
      </w:r>
      <w:r w:rsidR="007E2A4F">
        <w:t xml:space="preserve"> </w:t>
      </w:r>
      <w:r w:rsidRPr="008B7FC8">
        <w:t>Clients</w:t>
      </w:r>
      <w:r w:rsidR="007E2A4F">
        <w:t xml:space="preserve"> </w:t>
      </w:r>
      <w:r w:rsidRPr="008B7FC8">
        <w:t>nur</w:t>
      </w:r>
      <w:r w:rsidR="007E2A4F">
        <w:t xml:space="preserve"> </w:t>
      </w:r>
      <w:r w:rsidRPr="008B7FC8">
        <w:t>die</w:t>
      </w:r>
      <w:r w:rsidR="007E2A4F">
        <w:t xml:space="preserve"> </w:t>
      </w:r>
      <w:r w:rsidRPr="008B7FC8">
        <w:t>bei</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freigegebenen</w:t>
      </w:r>
      <w:r w:rsidR="007E2A4F">
        <w:t xml:space="preserve"> </w:t>
      </w:r>
      <w:r w:rsidRPr="008B7FC8">
        <w:t>sicheren</w:t>
      </w:r>
      <w:r w:rsidR="007E2A4F">
        <w:t xml:space="preserve"> </w:t>
      </w:r>
      <w:r w:rsidRPr="008B7FC8">
        <w:t>Version</w:t>
      </w:r>
      <w:r w:rsidR="007E2A4F">
        <w:t xml:space="preserve"> </w:t>
      </w:r>
      <w:r w:rsidRPr="008B7FC8">
        <w:t>von</w:t>
      </w:r>
      <w:r w:rsidR="007E2A4F">
        <w:t xml:space="preserve"> </w:t>
      </w:r>
      <w:r w:rsidRPr="008B7FC8">
        <w:t>TLS</w:t>
      </w:r>
      <w:r w:rsidR="007E2A4F">
        <w:t xml:space="preserve"> </w:t>
      </w:r>
      <w:r w:rsidRPr="008B7FC8">
        <w:t>unterstützen.</w:t>
      </w:r>
    </w:p>
    <w:p w14:paraId="00003BC0" w14:textId="2D2BFCB9" w:rsidR="00B30A14" w:rsidRPr="008B7FC8" w:rsidRDefault="00B30A14" w:rsidP="00B30A14">
      <w:r w:rsidRPr="008B7FC8">
        <w:t>Neue</w:t>
      </w:r>
      <w:r w:rsidR="007E2A4F">
        <w:t xml:space="preserve"> </w:t>
      </w:r>
      <w:r w:rsidRPr="008B7FC8">
        <w:t>Zertifikate</w:t>
      </w:r>
      <w:r w:rsidR="007E2A4F">
        <w:t xml:space="preserve"> </w:t>
      </w:r>
      <w:r w:rsidRPr="008B7FC8">
        <w:t>sollten</w:t>
      </w:r>
      <w:r w:rsidR="007E2A4F">
        <w:t xml:space="preserve"> </w:t>
      </w:r>
      <w:r w:rsidRPr="008B7FC8">
        <w:t>erst</w:t>
      </w:r>
      <w:r w:rsidR="007E2A4F">
        <w:t xml:space="preserve"> </w:t>
      </w:r>
      <w:r w:rsidRPr="008B7FC8">
        <w:t>nach</w:t>
      </w:r>
      <w:r w:rsidR="007E2A4F">
        <w:t xml:space="preserve"> </w:t>
      </w:r>
      <w:r w:rsidRPr="008B7FC8">
        <w:t>Überprüfung</w:t>
      </w:r>
      <w:r w:rsidR="007E2A4F">
        <w:t xml:space="preserve"> </w:t>
      </w:r>
      <w:r w:rsidRPr="008B7FC8">
        <w:t>des</w:t>
      </w:r>
      <w:r w:rsidR="007E2A4F">
        <w:t xml:space="preserve"> </w:t>
      </w:r>
      <w:r w:rsidRPr="008B7FC8">
        <w:t>„Fingerprints“</w:t>
      </w:r>
      <w:r w:rsidR="007E2A4F">
        <w:t xml:space="preserve"> </w:t>
      </w:r>
      <w:r w:rsidRPr="008B7FC8">
        <w:t>aktiviert</w:t>
      </w:r>
      <w:r w:rsidR="007E2A4F">
        <w:t xml:space="preserve"> </w:t>
      </w:r>
      <w:r w:rsidRPr="008B7FC8">
        <w:t>werden.</w:t>
      </w:r>
      <w:r w:rsidR="007E2A4F">
        <w:t xml:space="preserve"> </w:t>
      </w:r>
      <w:r w:rsidRPr="008B7FC8">
        <w:t>Die</w:t>
      </w:r>
      <w:r w:rsidR="007E2A4F">
        <w:t xml:space="preserve"> </w:t>
      </w:r>
      <w:r w:rsidRPr="008B7FC8">
        <w:t>Überprüfung</w:t>
      </w:r>
      <w:r w:rsidR="007E2A4F">
        <w:t xml:space="preserve"> </w:t>
      </w:r>
      <w:r w:rsidRPr="008B7FC8">
        <w:t>von</w:t>
      </w:r>
      <w:r w:rsidR="007E2A4F">
        <w:t xml:space="preserve"> </w:t>
      </w:r>
      <w:r w:rsidRPr="008B7FC8">
        <w:t>Zertifikaten</w:t>
      </w:r>
      <w:r w:rsidR="007E2A4F">
        <w:t xml:space="preserve"> </w:t>
      </w:r>
      <w:r w:rsidRPr="008B7FC8">
        <w:t>sollte</w:t>
      </w:r>
      <w:r w:rsidR="007E2A4F">
        <w:t xml:space="preserve"> </w:t>
      </w:r>
      <w:r w:rsidRPr="008B7FC8">
        <w:t>in</w:t>
      </w:r>
      <w:r w:rsidR="007E2A4F">
        <w:t xml:space="preserve"> </w:t>
      </w:r>
      <w:r w:rsidRPr="008B7FC8">
        <w:t>Anwendungsprogrammen</w:t>
      </w:r>
      <w:r w:rsidR="007E2A4F">
        <w:t xml:space="preserve"> </w:t>
      </w:r>
      <w:r w:rsidRPr="008B7FC8">
        <w:t>wie</w:t>
      </w:r>
      <w:r w:rsidR="007E2A4F">
        <w:t xml:space="preserve"> </w:t>
      </w:r>
      <w:r w:rsidRPr="008B7FC8">
        <w:t>Browsern</w:t>
      </w:r>
      <w:r w:rsidR="007E2A4F">
        <w:t xml:space="preserve"> </w:t>
      </w:r>
      <w:r w:rsidRPr="008B7FC8">
        <w:t>und</w:t>
      </w:r>
      <w:r w:rsidR="007E2A4F">
        <w:t xml:space="preserve"> </w:t>
      </w:r>
      <w:r w:rsidRPr="008B7FC8">
        <w:t>E-Mail-Clients</w:t>
      </w:r>
      <w:r w:rsidR="007E2A4F">
        <w:t xml:space="preserve"> </w:t>
      </w:r>
      <w:r w:rsidRPr="008B7FC8">
        <w:t>aktiviert</w:t>
      </w:r>
      <w:r w:rsidR="007E2A4F">
        <w:t xml:space="preserve"> </w:t>
      </w:r>
      <w:r w:rsidRPr="008B7FC8">
        <w:t>werden.</w:t>
      </w:r>
      <w:r w:rsidR="007E2A4F">
        <w:t xml:space="preserve"> </w:t>
      </w:r>
      <w:r w:rsidRPr="008B7FC8">
        <w:t>Session</w:t>
      </w:r>
      <w:r w:rsidR="007E2A4F">
        <w:t xml:space="preserve"> </w:t>
      </w:r>
      <w:r w:rsidRPr="008B7FC8">
        <w:t>Renegotiation</w:t>
      </w:r>
      <w:r w:rsidR="007E2A4F">
        <w:t xml:space="preserve"> </w:t>
      </w:r>
      <w:r w:rsidRPr="008B7FC8">
        <w:t>und</w:t>
      </w:r>
      <w:r w:rsidR="007E2A4F">
        <w:t xml:space="preserve"> </w:t>
      </w:r>
      <w:r w:rsidRPr="008B7FC8">
        <w:t>TLS-Kompression</w:t>
      </w:r>
      <w:r w:rsidR="007E2A4F">
        <w:t xml:space="preserve"> </w:t>
      </w:r>
      <w:r w:rsidRPr="008B7FC8">
        <w:t>sollten</w:t>
      </w:r>
      <w:r w:rsidR="007E2A4F">
        <w:t xml:space="preserve"> </w:t>
      </w:r>
      <w:r w:rsidRPr="008B7FC8">
        <w:t>hingegen</w:t>
      </w:r>
      <w:r w:rsidR="007E2A4F">
        <w:t xml:space="preserve"> </w:t>
      </w:r>
      <w:r w:rsidRPr="008B7FC8">
        <w:t>deaktiviert</w:t>
      </w:r>
      <w:r w:rsidR="007E2A4F">
        <w:t xml:space="preserve"> </w:t>
      </w:r>
      <w:r w:rsidRPr="008B7FC8">
        <w:t>werden.</w:t>
      </w:r>
    </w:p>
    <w:p w14:paraId="2400D618" w14:textId="51FFE5E0" w:rsidR="00B30A14" w:rsidRPr="008B7FC8" w:rsidRDefault="00B30A14" w:rsidP="00B30A14">
      <w:pPr>
        <w:pStyle w:val="berschrift4"/>
      </w:pPr>
      <w:r w:rsidRPr="008B7FC8">
        <w:t>Restriktive</w:t>
      </w:r>
      <w:r w:rsidR="007E2A4F">
        <w:t xml:space="preserve"> </w:t>
      </w:r>
      <w:r w:rsidRPr="008B7FC8">
        <w:t>Rechtevergabe</w:t>
      </w:r>
      <w:r w:rsidR="007E2A4F">
        <w:t xml:space="preserve"> </w:t>
      </w:r>
      <w:r w:rsidRPr="008B7FC8">
        <w:t>(SYS.2.1.A19)</w:t>
      </w:r>
    </w:p>
    <w:p w14:paraId="4F222A0A" w14:textId="12BA0EBA" w:rsidR="00B30A14" w:rsidRPr="008B7FC8" w:rsidRDefault="00B30A14" w:rsidP="00B30A14">
      <w:r w:rsidRPr="008B7FC8">
        <w:t>Der</w:t>
      </w:r>
      <w:r w:rsidR="007E2A4F">
        <w:t xml:space="preserve"> </w:t>
      </w:r>
      <w:r w:rsidRPr="008B7FC8">
        <w:t>verfügbare</w:t>
      </w:r>
      <w:r w:rsidR="007E2A4F">
        <w:t xml:space="preserve"> </w:t>
      </w:r>
      <w:r w:rsidRPr="008B7FC8">
        <w:t>Funktionsumfang</w:t>
      </w:r>
      <w:r w:rsidR="007E2A4F">
        <w:t xml:space="preserve"> </w:t>
      </w:r>
      <w:r w:rsidRPr="008B7FC8">
        <w:t>der</w:t>
      </w:r>
      <w:r w:rsidR="007E2A4F">
        <w:t xml:space="preserve"> </w:t>
      </w:r>
      <w:r w:rsidRPr="008B7FC8">
        <w:t>Clients</w:t>
      </w:r>
      <w:r w:rsidR="007E2A4F">
        <w:t xml:space="preserve"> </w:t>
      </w:r>
      <w:r w:rsidRPr="008B7FC8">
        <w:t>sollte</w:t>
      </w:r>
      <w:r w:rsidR="007E2A4F">
        <w:t xml:space="preserve"> </w:t>
      </w:r>
      <w:r w:rsidRPr="008B7FC8">
        <w:t>für</w:t>
      </w:r>
      <w:r w:rsidR="007E2A4F">
        <w:t xml:space="preserve"> </w:t>
      </w:r>
      <w:r w:rsidRPr="008B7FC8">
        <w:t>einzelne</w:t>
      </w:r>
      <w:r w:rsidR="007E2A4F">
        <w:t xml:space="preserve"> </w:t>
      </w:r>
      <w:r w:rsidRPr="008B7FC8">
        <w:t>Mitarbeitende</w:t>
      </w:r>
      <w:r w:rsidR="007E2A4F">
        <w:t xml:space="preserve"> </w:t>
      </w:r>
      <w:r w:rsidRPr="008B7FC8">
        <w:t>oder</w:t>
      </w:r>
      <w:r w:rsidR="007E2A4F">
        <w:t xml:space="preserve"> </w:t>
      </w:r>
      <w:r w:rsidRPr="008B7FC8">
        <w:t>Gruppen</w:t>
      </w:r>
      <w:r w:rsidR="007E2A4F">
        <w:t xml:space="preserve"> </w:t>
      </w:r>
      <w:r w:rsidRPr="008B7FC8">
        <w:t>so</w:t>
      </w:r>
      <w:r w:rsidR="007E2A4F">
        <w:t xml:space="preserve"> </w:t>
      </w:r>
      <w:r w:rsidRPr="008B7FC8">
        <w:t>eingeschränkt</w:t>
      </w:r>
      <w:r w:rsidR="007E2A4F">
        <w:t xml:space="preserve"> </w:t>
      </w:r>
      <w:r w:rsidRPr="008B7FC8">
        <w:t>werden,</w:t>
      </w:r>
      <w:r w:rsidR="007E2A4F">
        <w:t xml:space="preserve"> </w:t>
      </w:r>
      <w:r w:rsidRPr="008B7FC8">
        <w:t>so</w:t>
      </w:r>
      <w:r w:rsidR="007E2A4F">
        <w:t xml:space="preserve"> </w:t>
      </w:r>
      <w:proofErr w:type="gramStart"/>
      <w:r w:rsidRPr="008B7FC8">
        <w:t>das</w:t>
      </w:r>
      <w:proofErr w:type="gramEnd"/>
      <w:r w:rsidR="007E2A4F">
        <w:t xml:space="preserve"> </w:t>
      </w:r>
      <w:r w:rsidRPr="008B7FC8">
        <w:t>nur</w:t>
      </w:r>
      <w:r w:rsidR="007E2A4F">
        <w:t xml:space="preserve"> </w:t>
      </w:r>
      <w:r w:rsidRPr="008B7FC8">
        <w:t>die</w:t>
      </w:r>
      <w:r w:rsidR="007E2A4F">
        <w:t xml:space="preserve"> </w:t>
      </w:r>
      <w:r w:rsidRPr="008B7FC8">
        <w:t>wirklich</w:t>
      </w:r>
      <w:r w:rsidR="007E2A4F">
        <w:t xml:space="preserve"> </w:t>
      </w:r>
      <w:r w:rsidRPr="008B7FC8">
        <w:t>benötigten</w:t>
      </w:r>
      <w:r w:rsidR="007E2A4F">
        <w:t xml:space="preserve"> </w:t>
      </w:r>
      <w:r w:rsidRPr="008B7FC8">
        <w:t>Rechte</w:t>
      </w:r>
      <w:r w:rsidR="007E2A4F">
        <w:t xml:space="preserve"> </w:t>
      </w:r>
      <w:r w:rsidRPr="008B7FC8">
        <w:t>und</w:t>
      </w:r>
      <w:r w:rsidR="007E2A4F">
        <w:t xml:space="preserve"> </w:t>
      </w:r>
      <w:r w:rsidRPr="008B7FC8">
        <w:t>Funktionen</w:t>
      </w:r>
      <w:r w:rsidR="007E2A4F">
        <w:t xml:space="preserve"> </w:t>
      </w:r>
      <w:r w:rsidRPr="008B7FC8">
        <w:t>für</w:t>
      </w:r>
      <w:r w:rsidR="007E2A4F">
        <w:t xml:space="preserve"> </w:t>
      </w:r>
      <w:r w:rsidRPr="008B7FC8">
        <w:t>ihre</w:t>
      </w:r>
      <w:r w:rsidR="007E2A4F">
        <w:t xml:space="preserve"> </w:t>
      </w:r>
      <w:r w:rsidRPr="008B7FC8">
        <w:t>Aufgabenwahrnehmung</w:t>
      </w:r>
      <w:r w:rsidR="007E2A4F">
        <w:t xml:space="preserve"> </w:t>
      </w:r>
      <w:r w:rsidRPr="008B7FC8">
        <w:t>bereitgestellt</w:t>
      </w:r>
      <w:r w:rsidR="007E2A4F">
        <w:t xml:space="preserve"> </w:t>
      </w:r>
      <w:r w:rsidRPr="008B7FC8">
        <w:t>werden</w:t>
      </w:r>
      <w:r w:rsidR="007E2A4F">
        <w:t xml:space="preserve"> </w:t>
      </w:r>
      <w:r w:rsidRPr="008B7FC8">
        <w:t>(„Need-to-know-Prinzip“).</w:t>
      </w:r>
      <w:r w:rsidR="007E2A4F">
        <w:t xml:space="preserve"> </w:t>
      </w:r>
      <w:r w:rsidRPr="008B7FC8">
        <w:t>Zugriffsberechtigungen</w:t>
      </w:r>
      <w:r w:rsidR="007E2A4F">
        <w:t xml:space="preserve"> </w:t>
      </w:r>
      <w:r w:rsidRPr="008B7FC8">
        <w:t>sollten</w:t>
      </w:r>
      <w:r w:rsidR="007E2A4F">
        <w:t xml:space="preserve"> </w:t>
      </w:r>
      <w:r w:rsidRPr="008B7FC8">
        <w:t>hierfür</w:t>
      </w:r>
      <w:r w:rsidR="007E2A4F">
        <w:t xml:space="preserve"> </w:t>
      </w:r>
      <w:r w:rsidRPr="008B7FC8">
        <w:t>möglichst</w:t>
      </w:r>
      <w:r w:rsidR="007E2A4F">
        <w:t xml:space="preserve"> </w:t>
      </w:r>
      <w:r w:rsidRPr="008B7FC8">
        <w:t>restriktiv</w:t>
      </w:r>
      <w:r w:rsidR="007E2A4F">
        <w:t xml:space="preserve"> </w:t>
      </w:r>
      <w:r w:rsidRPr="008B7FC8">
        <w:t>vergeben</w:t>
      </w:r>
      <w:r w:rsidR="007E2A4F">
        <w:t xml:space="preserve"> </w:t>
      </w:r>
      <w:r w:rsidRPr="008B7FC8">
        <w:t>werden.</w:t>
      </w:r>
      <w:r w:rsidR="007E2A4F">
        <w:t xml:space="preserve"> </w:t>
      </w:r>
      <w:r w:rsidRPr="008B7FC8">
        <w:t>Es</w:t>
      </w:r>
      <w:r w:rsidR="007E2A4F">
        <w:t xml:space="preserve"> </w:t>
      </w:r>
      <w:r w:rsidRPr="008B7FC8">
        <w:t>sollte</w:t>
      </w:r>
      <w:r w:rsidR="007E2A4F">
        <w:t xml:space="preserve"> </w:t>
      </w:r>
      <w:r w:rsidRPr="008B7FC8">
        <w:t>regelmäßig</w:t>
      </w:r>
      <w:r w:rsidR="007E2A4F">
        <w:t xml:space="preserve"> </w:t>
      </w:r>
      <w:r w:rsidRPr="008B7FC8">
        <w:t>überprüft</w:t>
      </w:r>
      <w:r w:rsidR="007E2A4F">
        <w:t xml:space="preserve"> </w:t>
      </w:r>
      <w:r w:rsidRPr="008B7FC8">
        <w:t>werden,</w:t>
      </w:r>
      <w:r w:rsidR="007E2A4F">
        <w:t xml:space="preserve"> </w:t>
      </w:r>
      <w:r w:rsidRPr="008B7FC8">
        <w:t>ob</w:t>
      </w:r>
      <w:r w:rsidR="007E2A4F">
        <w:t xml:space="preserve"> </w:t>
      </w:r>
      <w:r w:rsidRPr="008B7FC8">
        <w:t>die</w:t>
      </w:r>
      <w:r w:rsidR="007E2A4F">
        <w:t xml:space="preserve"> </w:t>
      </w:r>
      <w:r w:rsidRPr="008B7FC8">
        <w:t>vergebenen</w:t>
      </w:r>
      <w:r w:rsidR="007E2A4F">
        <w:t xml:space="preserve"> </w:t>
      </w:r>
      <w:r w:rsidRPr="008B7FC8">
        <w:t>Berechtigungen,</w:t>
      </w:r>
      <w:r w:rsidR="007E2A4F">
        <w:t xml:space="preserve"> </w:t>
      </w:r>
      <w:r w:rsidRPr="008B7FC8">
        <w:t>insbesondere</w:t>
      </w:r>
      <w:r w:rsidR="007E2A4F">
        <w:t xml:space="preserve"> </w:t>
      </w:r>
      <w:r w:rsidRPr="008B7FC8">
        <w:t>für</w:t>
      </w:r>
      <w:r w:rsidR="007E2A4F">
        <w:t xml:space="preserve"> </w:t>
      </w:r>
      <w:r w:rsidRPr="008B7FC8">
        <w:t>Systemverzeichnisse</w:t>
      </w:r>
      <w:r w:rsidR="007E2A4F">
        <w:t xml:space="preserve"> </w:t>
      </w:r>
      <w:r w:rsidRPr="008B7FC8">
        <w:t>und</w:t>
      </w:r>
      <w:r w:rsidR="007E2A4F">
        <w:t xml:space="preserve"> </w:t>
      </w:r>
      <w:r w:rsidRPr="008B7FC8">
        <w:t>-dateien,</w:t>
      </w:r>
      <w:r w:rsidR="007E2A4F">
        <w:t xml:space="preserve"> </w:t>
      </w:r>
      <w:r w:rsidRPr="008B7FC8">
        <w:t>den</w:t>
      </w:r>
      <w:r w:rsidR="007E2A4F">
        <w:t xml:space="preserve"> </w:t>
      </w:r>
      <w:r w:rsidRPr="008B7FC8">
        <w:t>Vorgaben</w:t>
      </w:r>
      <w:r w:rsidR="007E2A4F">
        <w:t xml:space="preserve"> </w:t>
      </w:r>
      <w:r w:rsidRPr="008B7FC8">
        <w:t>des</w:t>
      </w:r>
      <w:r w:rsidR="007E2A4F">
        <w:t xml:space="preserve"> </w:t>
      </w:r>
      <w:r w:rsidRPr="008B7FC8">
        <w:t>Need-to-know-Prinzips</w:t>
      </w:r>
      <w:r w:rsidR="007E2A4F">
        <w:t xml:space="preserve"> </w:t>
      </w:r>
      <w:r w:rsidRPr="008B7FC8">
        <w:t>entsprechen.</w:t>
      </w:r>
      <w:r w:rsidR="007E2A4F">
        <w:t xml:space="preserve"> </w:t>
      </w:r>
      <w:r w:rsidRPr="008B7FC8">
        <w:t>Auf</w:t>
      </w:r>
      <w:r w:rsidR="007E2A4F">
        <w:t xml:space="preserve"> </w:t>
      </w:r>
      <w:r w:rsidRPr="008B7FC8">
        <w:t>Systemdateien</w:t>
      </w:r>
      <w:r w:rsidR="007E2A4F">
        <w:t xml:space="preserve"> </w:t>
      </w:r>
      <w:r w:rsidRPr="008B7FC8">
        <w:t>des</w:t>
      </w:r>
      <w:r w:rsidR="007E2A4F">
        <w:t xml:space="preserve"> </w:t>
      </w:r>
      <w:r w:rsidRPr="008B7FC8">
        <w:t>Clients</w:t>
      </w:r>
      <w:r w:rsidR="007E2A4F">
        <w:t xml:space="preserve"> </w:t>
      </w:r>
      <w:r w:rsidRPr="008B7FC8">
        <w:t>dürfen</w:t>
      </w:r>
      <w:r w:rsidR="007E2A4F">
        <w:t xml:space="preserve"> </w:t>
      </w:r>
      <w:r w:rsidRPr="008B7FC8">
        <w:t>nur</w:t>
      </w:r>
      <w:r w:rsidR="007E2A4F">
        <w:t xml:space="preserve"> </w:t>
      </w:r>
      <w:r w:rsidRPr="008B7FC8">
        <w:t>die</w:t>
      </w:r>
      <w:r w:rsidR="007E2A4F">
        <w:t xml:space="preserve"> </w:t>
      </w:r>
      <w:r w:rsidRPr="008B7FC8">
        <w:t>Mitarbeitenden</w:t>
      </w:r>
      <w:r w:rsidR="007E2A4F">
        <w:t xml:space="preserve"> </w:t>
      </w:r>
      <w:r w:rsidRPr="008B7FC8">
        <w:t>der</w:t>
      </w:r>
      <w:r w:rsidR="007E2A4F">
        <w:t xml:space="preserve"> </w:t>
      </w:r>
      <w:r w:rsidRPr="008B7FC8">
        <w:t>Rolle</w:t>
      </w:r>
      <w:r w:rsidR="007E2A4F">
        <w:t xml:space="preserve"> </w:t>
      </w:r>
      <w:r w:rsidRPr="008B7FC8">
        <w:t>"Systemadministratoren"</w:t>
      </w:r>
      <w:r w:rsidR="007E2A4F">
        <w:t xml:space="preserve"> </w:t>
      </w:r>
      <w:r w:rsidRPr="008B7FC8">
        <w:t>zugreifen</w:t>
      </w:r>
      <w:r w:rsidR="007E2A4F">
        <w:t xml:space="preserve"> </w:t>
      </w:r>
      <w:r w:rsidRPr="008B7FC8">
        <w:t>können.</w:t>
      </w:r>
      <w:r w:rsidR="007E2A4F">
        <w:t xml:space="preserve"> </w:t>
      </w:r>
      <w:r w:rsidRPr="008B7FC8">
        <w:t>Der</w:t>
      </w:r>
      <w:r w:rsidR="007E2A4F">
        <w:t xml:space="preserve"> </w:t>
      </w:r>
      <w:r w:rsidRPr="008B7FC8">
        <w:t>Gruppe</w:t>
      </w:r>
      <w:r w:rsidR="007E2A4F">
        <w:t xml:space="preserve"> </w:t>
      </w:r>
      <w:r w:rsidRPr="008B7FC8">
        <w:t>der</w:t>
      </w:r>
      <w:r w:rsidR="007E2A4F">
        <w:t xml:space="preserve"> </w:t>
      </w:r>
      <w:r w:rsidRPr="008B7FC8">
        <w:t>zugriffsberechtigten</w:t>
      </w:r>
      <w:r w:rsidR="007E2A4F">
        <w:t xml:space="preserve"> </w:t>
      </w:r>
      <w:r w:rsidRPr="008B7FC8">
        <w:t>Systemadministratoren</w:t>
      </w:r>
      <w:r w:rsidR="007E2A4F">
        <w:t xml:space="preserve"> </w:t>
      </w:r>
      <w:r w:rsidRPr="008B7FC8">
        <w:t>ist</w:t>
      </w:r>
      <w:r w:rsidR="007E2A4F">
        <w:t xml:space="preserve"> </w:t>
      </w:r>
      <w:r w:rsidRPr="008B7FC8">
        <w:t>möglichst</w:t>
      </w:r>
      <w:r w:rsidR="007E2A4F">
        <w:t xml:space="preserve"> </w:t>
      </w:r>
      <w:r w:rsidRPr="008B7FC8">
        <w:t>klein</w:t>
      </w:r>
      <w:r w:rsidR="007E2A4F">
        <w:t xml:space="preserve"> </w:t>
      </w:r>
      <w:r w:rsidRPr="008B7FC8">
        <w:t>zu</w:t>
      </w:r>
      <w:r w:rsidR="007E2A4F">
        <w:t xml:space="preserve"> </w:t>
      </w:r>
      <w:r w:rsidRPr="008B7FC8">
        <w:t>halten.</w:t>
      </w:r>
    </w:p>
    <w:p w14:paraId="6CB3A8A8" w14:textId="71BC75A2" w:rsidR="00B30A14" w:rsidRPr="008B7FC8" w:rsidRDefault="00B30A14" w:rsidP="00B30A14">
      <w:pPr>
        <w:pStyle w:val="berschrift4"/>
      </w:pPr>
      <w:r w:rsidRPr="008B7FC8">
        <w:t>Schutz</w:t>
      </w:r>
      <w:r w:rsidR="007E2A4F">
        <w:t xml:space="preserve"> </w:t>
      </w:r>
      <w:r w:rsidRPr="008B7FC8">
        <w:t>der</w:t>
      </w:r>
      <w:r w:rsidR="007E2A4F">
        <w:t xml:space="preserve"> </w:t>
      </w:r>
      <w:r w:rsidRPr="008B7FC8">
        <w:t>Administrationsschnittstellen</w:t>
      </w:r>
      <w:r w:rsidR="007E2A4F">
        <w:t xml:space="preserve"> </w:t>
      </w:r>
      <w:r w:rsidRPr="008B7FC8">
        <w:t>(SYS.2.1.A20)</w:t>
      </w:r>
    </w:p>
    <w:p w14:paraId="435A2BDE" w14:textId="51E8061A" w:rsidR="00B30A14" w:rsidRPr="008B7FC8" w:rsidRDefault="00B30A14" w:rsidP="00B30A14">
      <w:r w:rsidRPr="008B7FC8">
        <w:t>In</w:t>
      </w:r>
      <w:r w:rsidR="007E2A4F">
        <w:t xml:space="preserve"> </w:t>
      </w:r>
      <w:r w:rsidRPr="008B7FC8">
        <w:t>Abhängigkeit,</w:t>
      </w:r>
      <w:r w:rsidR="007E2A4F">
        <w:t xml:space="preserve"> </w:t>
      </w:r>
      <w:r w:rsidRPr="008B7FC8">
        <w:t>ob</w:t>
      </w:r>
      <w:r w:rsidR="007E2A4F">
        <w:t xml:space="preserve"> </w:t>
      </w:r>
      <w:r w:rsidRPr="008B7FC8">
        <w:t>Clients</w:t>
      </w:r>
      <w:r w:rsidR="007E2A4F">
        <w:t xml:space="preserve"> </w:t>
      </w:r>
      <w:r w:rsidRPr="008B7FC8">
        <w:t>lokal</w:t>
      </w:r>
      <w:r w:rsidR="007E2A4F">
        <w:t xml:space="preserve"> </w:t>
      </w:r>
      <w:r w:rsidRPr="008B7FC8">
        <w:t>oder</w:t>
      </w:r>
      <w:r w:rsidR="007E2A4F">
        <w:t xml:space="preserve"> </w:t>
      </w:r>
      <w:r w:rsidRPr="008B7FC8">
        <w:t>zentral</w:t>
      </w:r>
      <w:r w:rsidR="007E2A4F">
        <w:t xml:space="preserve"> </w:t>
      </w:r>
      <w:r w:rsidRPr="008B7FC8">
        <w:t>administriert</w:t>
      </w:r>
      <w:r w:rsidR="007E2A4F">
        <w:t xml:space="preserve"> </w:t>
      </w:r>
      <w:r w:rsidRPr="008B7FC8">
        <w:t>werden,</w:t>
      </w:r>
      <w:r w:rsidR="007E2A4F">
        <w:t xml:space="preserve"> </w:t>
      </w:r>
      <w:r w:rsidRPr="008B7FC8">
        <w:t>sollten</w:t>
      </w:r>
      <w:r w:rsidR="007E2A4F">
        <w:t xml:space="preserve"> </w:t>
      </w:r>
      <w:r w:rsidRPr="008B7FC8">
        <w:t>geeignete</w:t>
      </w:r>
      <w:r w:rsidR="007E2A4F">
        <w:t xml:space="preserve"> </w:t>
      </w:r>
      <w:r w:rsidRPr="008B7FC8">
        <w:t>Sicherheitsvorkehrungen</w:t>
      </w:r>
      <w:r w:rsidR="007E2A4F">
        <w:t xml:space="preserve"> </w:t>
      </w:r>
      <w:r w:rsidRPr="008B7FC8">
        <w:t>zur</w:t>
      </w:r>
      <w:r w:rsidR="007E2A4F">
        <w:t xml:space="preserve"> </w:t>
      </w:r>
      <w:r w:rsidRPr="008B7FC8">
        <w:t>Absicherung</w:t>
      </w:r>
      <w:r w:rsidR="007E2A4F">
        <w:t xml:space="preserve"> </w:t>
      </w:r>
      <w:r w:rsidRPr="008B7FC8">
        <w:t>der</w:t>
      </w:r>
      <w:r w:rsidR="007E2A4F">
        <w:t xml:space="preserve"> </w:t>
      </w:r>
      <w:r w:rsidRPr="008B7FC8">
        <w:t>Administrationsschnittstellen</w:t>
      </w:r>
      <w:r w:rsidR="007E2A4F">
        <w:t xml:space="preserve"> </w:t>
      </w:r>
      <w:r w:rsidRPr="008B7FC8">
        <w:t>getroffen</w:t>
      </w:r>
      <w:r w:rsidR="007E2A4F">
        <w:t xml:space="preserve"> </w:t>
      </w:r>
      <w:r w:rsidRPr="008B7FC8">
        <w:t>werden.</w:t>
      </w:r>
      <w:r w:rsidR="007E2A4F">
        <w:t xml:space="preserve"> </w:t>
      </w:r>
      <w:r w:rsidRPr="008B7FC8">
        <w:t>Die</w:t>
      </w:r>
      <w:r w:rsidR="007E2A4F">
        <w:t xml:space="preserve"> </w:t>
      </w:r>
      <w:r w:rsidRPr="008B7FC8">
        <w:t>zur</w:t>
      </w:r>
      <w:r w:rsidR="007E2A4F">
        <w:t xml:space="preserve"> </w:t>
      </w:r>
      <w:r w:rsidRPr="008B7FC8">
        <w:t>Administration</w:t>
      </w:r>
      <w:r w:rsidR="007E2A4F">
        <w:t xml:space="preserve"> </w:t>
      </w:r>
      <w:r w:rsidRPr="008B7FC8">
        <w:t>verwendeten</w:t>
      </w:r>
      <w:r w:rsidR="007E2A4F">
        <w:t xml:space="preserve"> </w:t>
      </w:r>
      <w:r w:rsidRPr="008B7FC8">
        <w:t>Methoden</w:t>
      </w:r>
      <w:r w:rsidR="007E2A4F">
        <w:t xml:space="preserve"> </w:t>
      </w:r>
      <w:r w:rsidRPr="008B7FC8">
        <w:t>sollten</w:t>
      </w:r>
      <w:r w:rsidR="007E2A4F">
        <w:t xml:space="preserve"> </w:t>
      </w:r>
      <w:r w:rsidRPr="008B7FC8">
        <w:t>zuvor</w:t>
      </w:r>
      <w:r w:rsidR="007E2A4F">
        <w:t xml:space="preserve"> </w:t>
      </w:r>
      <w:r w:rsidRPr="008B7FC8">
        <w:t>festgelegt</w:t>
      </w:r>
      <w:r w:rsidR="007E2A4F">
        <w:t xml:space="preserve"> </w:t>
      </w:r>
      <w:r w:rsidRPr="008B7FC8">
        <w:t>und</w:t>
      </w:r>
      <w:r w:rsidR="007E2A4F">
        <w:t xml:space="preserve"> </w:t>
      </w:r>
      <w:r w:rsidRPr="008B7FC8">
        <w:t>etabliert</w:t>
      </w:r>
      <w:r w:rsidR="007E2A4F">
        <w:t xml:space="preserve"> </w:t>
      </w:r>
      <w:r w:rsidRPr="008B7FC8">
        <w:t>werden.</w:t>
      </w:r>
      <w:r w:rsidR="007E2A4F">
        <w:t xml:space="preserve"> </w:t>
      </w:r>
      <w:r w:rsidRPr="008B7FC8">
        <w:t>Erfolgt</w:t>
      </w:r>
      <w:r w:rsidR="007E2A4F">
        <w:t xml:space="preserve"> </w:t>
      </w:r>
      <w:r w:rsidRPr="008B7FC8">
        <w:t>die</w:t>
      </w:r>
      <w:r w:rsidR="007E2A4F">
        <w:t xml:space="preserve"> </w:t>
      </w:r>
      <w:r w:rsidRPr="008B7FC8">
        <w:t>Administration</w:t>
      </w:r>
      <w:r w:rsidR="007E2A4F">
        <w:t xml:space="preserve"> </w:t>
      </w:r>
      <w:r w:rsidRPr="008B7FC8">
        <w:t>der</w:t>
      </w:r>
      <w:r w:rsidR="007E2A4F">
        <w:t xml:space="preserve"> </w:t>
      </w:r>
      <w:r w:rsidRPr="008B7FC8">
        <w:t>Clients</w:t>
      </w:r>
      <w:r w:rsidR="007E2A4F">
        <w:t xml:space="preserve"> </w:t>
      </w:r>
      <w:r w:rsidRPr="008B7FC8">
        <w:t>über</w:t>
      </w:r>
      <w:r w:rsidR="007E2A4F">
        <w:t xml:space="preserve"> </w:t>
      </w:r>
      <w:r w:rsidRPr="008B7FC8">
        <w:t>das</w:t>
      </w:r>
      <w:r w:rsidR="007E2A4F">
        <w:t xml:space="preserve"> </w:t>
      </w:r>
      <w:r w:rsidRPr="008B7FC8">
        <w:t>Netz</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oder</w:t>
      </w:r>
      <w:r w:rsidR="007E2A4F">
        <w:t xml:space="preserve"> </w:t>
      </w:r>
      <w:r w:rsidRPr="008B7FC8">
        <w:t>über</w:t>
      </w:r>
      <w:r w:rsidR="007E2A4F">
        <w:t xml:space="preserve"> </w:t>
      </w:r>
      <w:r w:rsidRPr="008B7FC8">
        <w:t>öffentliche</w:t>
      </w:r>
      <w:r w:rsidR="007E2A4F">
        <w:t xml:space="preserve"> </w:t>
      </w:r>
      <w:r w:rsidRPr="008B7FC8">
        <w:t>Netze</w:t>
      </w:r>
      <w:r w:rsidR="007E2A4F">
        <w:t xml:space="preserve"> </w:t>
      </w:r>
      <w:r w:rsidRPr="008B7FC8">
        <w:t>müssen</w:t>
      </w:r>
      <w:r w:rsidR="007E2A4F">
        <w:t xml:space="preserve"> </w:t>
      </w:r>
      <w:r w:rsidRPr="008B7FC8">
        <w:t>hierfür</w:t>
      </w:r>
      <w:r w:rsidR="007E2A4F">
        <w:t xml:space="preserve"> </w:t>
      </w:r>
      <w:r w:rsidRPr="008B7FC8">
        <w:t>freigegebene</w:t>
      </w:r>
      <w:r w:rsidR="007E2A4F">
        <w:t xml:space="preserve"> </w:t>
      </w:r>
      <w:r w:rsidRPr="008B7FC8">
        <w:t>sichere</w:t>
      </w:r>
      <w:r w:rsidR="007E2A4F">
        <w:t xml:space="preserve"> </w:t>
      </w:r>
      <w:r w:rsidRPr="008B7FC8">
        <w:t>Protokolle</w:t>
      </w:r>
      <w:r w:rsidR="007E2A4F">
        <w:t xml:space="preserve"> </w:t>
      </w:r>
      <w:r w:rsidRPr="008B7FC8">
        <w:t>verwendet</w:t>
      </w:r>
      <w:r w:rsidR="007E2A4F">
        <w:t xml:space="preserve"> </w:t>
      </w:r>
      <w:r w:rsidRPr="008B7FC8">
        <w:t>werden.</w:t>
      </w:r>
    </w:p>
    <w:p w14:paraId="7551C0C8" w14:textId="15D8C497" w:rsidR="00B30A14" w:rsidRPr="008B7FC8" w:rsidRDefault="00B30A14" w:rsidP="00B30A14">
      <w:pPr>
        <w:pStyle w:val="berschrift4"/>
      </w:pPr>
      <w:r w:rsidRPr="008B7FC8">
        <w:t>Verhinderung</w:t>
      </w:r>
      <w:r w:rsidR="007E2A4F">
        <w:t xml:space="preserve"> </w:t>
      </w:r>
      <w:r w:rsidRPr="008B7FC8">
        <w:t>der</w:t>
      </w:r>
      <w:r w:rsidR="007E2A4F">
        <w:t xml:space="preserve"> </w:t>
      </w:r>
      <w:r w:rsidRPr="008B7FC8">
        <w:t>unautorisierten</w:t>
      </w:r>
      <w:r w:rsidR="007E2A4F">
        <w:t xml:space="preserve"> </w:t>
      </w:r>
      <w:r w:rsidRPr="008B7FC8">
        <w:t>Nutzung</w:t>
      </w:r>
      <w:r w:rsidR="007E2A4F">
        <w:t xml:space="preserve"> </w:t>
      </w:r>
      <w:r w:rsidRPr="008B7FC8">
        <w:t>von</w:t>
      </w:r>
      <w:r w:rsidR="007E2A4F">
        <w:t xml:space="preserve"> </w:t>
      </w:r>
      <w:r w:rsidRPr="008B7FC8">
        <w:t>Rechnermikrofonen</w:t>
      </w:r>
      <w:r w:rsidR="007E2A4F">
        <w:t xml:space="preserve"> </w:t>
      </w:r>
      <w:r w:rsidRPr="008B7FC8">
        <w:t>und</w:t>
      </w:r>
      <w:r w:rsidR="007E2A4F">
        <w:t xml:space="preserve"> </w:t>
      </w:r>
      <w:r w:rsidRPr="008B7FC8">
        <w:t>Kameras</w:t>
      </w:r>
      <w:r w:rsidR="007E2A4F">
        <w:t xml:space="preserve"> </w:t>
      </w:r>
      <w:r w:rsidRPr="008B7FC8">
        <w:t>(SYS.2.1.A21)</w:t>
      </w:r>
    </w:p>
    <w:p w14:paraId="5C5DB064" w14:textId="5BCEB4CA" w:rsidR="00B30A14" w:rsidRPr="008B7FC8" w:rsidRDefault="00B30A14" w:rsidP="00B30A14">
      <w:r w:rsidRPr="008B7FC8">
        <w:t>Der</w:t>
      </w:r>
      <w:r w:rsidR="007E2A4F">
        <w:t xml:space="preserve"> </w:t>
      </w:r>
      <w:r w:rsidRPr="008B7FC8">
        <w:t>Zugriff</w:t>
      </w:r>
      <w:r w:rsidR="007E2A4F">
        <w:t xml:space="preserve"> </w:t>
      </w:r>
      <w:r w:rsidRPr="008B7FC8">
        <w:t>auf</w:t>
      </w:r>
      <w:r w:rsidR="007E2A4F">
        <w:t xml:space="preserve"> </w:t>
      </w:r>
      <w:r w:rsidRPr="008B7FC8">
        <w:t>Mikrofon</w:t>
      </w:r>
      <w:r w:rsidR="007E2A4F">
        <w:t xml:space="preserve"> </w:t>
      </w:r>
      <w:r w:rsidRPr="008B7FC8">
        <w:t>und</w:t>
      </w:r>
      <w:r w:rsidR="007E2A4F">
        <w:t xml:space="preserve"> </w:t>
      </w:r>
      <w:r w:rsidRPr="008B7FC8">
        <w:t>Kamera</w:t>
      </w:r>
      <w:r w:rsidR="007E2A4F">
        <w:t xml:space="preserve"> </w:t>
      </w:r>
      <w:r w:rsidRPr="008B7FC8">
        <w:t>eines</w:t>
      </w:r>
      <w:r w:rsidR="007E2A4F">
        <w:t xml:space="preserve"> </w:t>
      </w:r>
      <w:r w:rsidRPr="008B7FC8">
        <w:t>Clients</w:t>
      </w:r>
      <w:r w:rsidR="007E2A4F">
        <w:t xml:space="preserve"> </w:t>
      </w:r>
      <w:r w:rsidRPr="008B7FC8">
        <w:t>sollte</w:t>
      </w:r>
      <w:r w:rsidR="007E2A4F">
        <w:t xml:space="preserve"> </w:t>
      </w:r>
      <w:r w:rsidRPr="008B7FC8">
        <w:t>nur</w:t>
      </w:r>
      <w:r w:rsidR="007E2A4F">
        <w:t xml:space="preserve"> </w:t>
      </w:r>
      <w:r w:rsidRPr="008B7FC8">
        <w:t>den</w:t>
      </w:r>
      <w:r w:rsidR="007E2A4F">
        <w:t xml:space="preserve"> </w:t>
      </w:r>
      <w:r w:rsidRPr="008B7FC8">
        <w:t>vom</w:t>
      </w:r>
      <w:r w:rsidR="007E2A4F">
        <w:t xml:space="preserve"> </w:t>
      </w:r>
      <w:r w:rsidRPr="008B7FC8">
        <w:t>Mitarbeitenden</w:t>
      </w:r>
      <w:r w:rsidR="007E2A4F">
        <w:t xml:space="preserve"> </w:t>
      </w:r>
      <w:r w:rsidRPr="008B7FC8">
        <w:t>aktuell</w:t>
      </w:r>
      <w:r w:rsidR="007E2A4F">
        <w:t xml:space="preserve"> </w:t>
      </w:r>
      <w:r w:rsidRPr="008B7FC8">
        <w:t>genutzten</w:t>
      </w:r>
      <w:r w:rsidR="007E2A4F">
        <w:t xml:space="preserve"> </w:t>
      </w:r>
      <w:r w:rsidRPr="008B7FC8">
        <w:t>Anwendungen</w:t>
      </w:r>
      <w:r w:rsidR="007E2A4F">
        <w:t xml:space="preserve"> </w:t>
      </w:r>
      <w:r w:rsidRPr="008B7FC8">
        <w:t>möglich</w:t>
      </w:r>
      <w:r w:rsidR="007E2A4F">
        <w:t xml:space="preserve"> </w:t>
      </w:r>
      <w:r w:rsidRPr="008B7FC8">
        <w:t>sein.</w:t>
      </w:r>
      <w:r w:rsidR="007E2A4F">
        <w:t xml:space="preserve"> </w:t>
      </w:r>
      <w:r w:rsidRPr="008B7FC8">
        <w:t>Wenn</w:t>
      </w:r>
      <w:r w:rsidR="007E2A4F">
        <w:t xml:space="preserve"> </w:t>
      </w:r>
      <w:r w:rsidRPr="008B7FC8">
        <w:t>vorhandene</w:t>
      </w:r>
      <w:r w:rsidR="007E2A4F">
        <w:t xml:space="preserve"> </w:t>
      </w:r>
      <w:r w:rsidRPr="008B7FC8">
        <w:t>Mikrofone</w:t>
      </w:r>
      <w:r w:rsidR="007E2A4F">
        <w:t xml:space="preserve"> </w:t>
      </w:r>
      <w:r w:rsidRPr="008B7FC8">
        <w:t>oder</w:t>
      </w:r>
      <w:r w:rsidR="007E2A4F">
        <w:t xml:space="preserve"> </w:t>
      </w:r>
      <w:r w:rsidRPr="008B7FC8">
        <w:t>Kameras</w:t>
      </w:r>
      <w:r w:rsidR="007E2A4F">
        <w:t xml:space="preserve"> </w:t>
      </w:r>
      <w:r w:rsidRPr="008B7FC8">
        <w:t>nicht</w:t>
      </w:r>
      <w:r w:rsidR="007E2A4F">
        <w:t xml:space="preserve"> </w:t>
      </w:r>
      <w:r w:rsidRPr="008B7FC8">
        <w:t>genutzt</w:t>
      </w:r>
      <w:r w:rsidR="007E2A4F">
        <w:t xml:space="preserve"> </w:t>
      </w:r>
      <w:r w:rsidRPr="008B7FC8">
        <w:t>oder</w:t>
      </w:r>
      <w:r w:rsidR="007E2A4F">
        <w:t xml:space="preserve"> </w:t>
      </w:r>
      <w:r w:rsidRPr="008B7FC8">
        <w:t>deren</w:t>
      </w:r>
      <w:r w:rsidR="007E2A4F">
        <w:t xml:space="preserve"> </w:t>
      </w:r>
      <w:r w:rsidRPr="008B7FC8">
        <w:t>Missbrauch</w:t>
      </w:r>
      <w:r w:rsidR="007E2A4F">
        <w:t xml:space="preserve"> </w:t>
      </w:r>
      <w:r w:rsidRPr="008B7FC8">
        <w:t>proaktiv</w:t>
      </w:r>
      <w:r w:rsidR="007E2A4F">
        <w:t xml:space="preserve"> </w:t>
      </w:r>
      <w:r w:rsidRPr="008B7FC8">
        <w:t>verhindert</w:t>
      </w:r>
      <w:r w:rsidR="007E2A4F">
        <w:t xml:space="preserve"> </w:t>
      </w:r>
      <w:r w:rsidRPr="008B7FC8">
        <w:t>werden</w:t>
      </w:r>
      <w:r w:rsidR="007E2A4F">
        <w:t xml:space="preserve"> </w:t>
      </w:r>
      <w:r w:rsidRPr="008B7FC8">
        <w:t>soll,</w:t>
      </w:r>
      <w:r w:rsidR="007E2A4F">
        <w:t xml:space="preserve"> </w:t>
      </w:r>
      <w:r w:rsidRPr="008B7FC8">
        <w:t>sollte</w:t>
      </w:r>
      <w:r w:rsidR="007E2A4F">
        <w:t xml:space="preserve"> </w:t>
      </w:r>
      <w:r w:rsidRPr="008B7FC8">
        <w:t>die</w:t>
      </w:r>
      <w:r w:rsidR="007E2A4F">
        <w:t xml:space="preserve"> </w:t>
      </w:r>
      <w:r w:rsidRPr="008B7FC8">
        <w:t>Kamera</w:t>
      </w:r>
      <w:r w:rsidR="007E2A4F">
        <w:t xml:space="preserve"> </w:t>
      </w:r>
      <w:r w:rsidRPr="008B7FC8">
        <w:t>abgedeckt</w:t>
      </w:r>
      <w:r w:rsidR="007E2A4F">
        <w:t xml:space="preserve"> </w:t>
      </w:r>
      <w:r w:rsidRPr="008B7FC8">
        <w:t>oder</w:t>
      </w:r>
      <w:r w:rsidR="007E2A4F">
        <w:t xml:space="preserve"> </w:t>
      </w:r>
      <w:r w:rsidRPr="008B7FC8">
        <w:t>deaktiviert</w:t>
      </w:r>
      <w:r w:rsidR="007E2A4F">
        <w:t xml:space="preserve"> </w:t>
      </w:r>
      <w:r w:rsidRPr="008B7FC8">
        <w:t>bzw.</w:t>
      </w:r>
      <w:r w:rsidR="007E2A4F">
        <w:t xml:space="preserve"> </w:t>
      </w:r>
      <w:r w:rsidRPr="008B7FC8">
        <w:t>die</w:t>
      </w:r>
      <w:r w:rsidR="007E2A4F">
        <w:t xml:space="preserve"> </w:t>
      </w:r>
      <w:r w:rsidRPr="008B7FC8">
        <w:t>Aktivierung</w:t>
      </w:r>
      <w:r w:rsidR="007E2A4F">
        <w:t xml:space="preserve"> </w:t>
      </w:r>
      <w:r w:rsidRPr="008B7FC8">
        <w:t>der</w:t>
      </w:r>
      <w:r w:rsidR="007E2A4F">
        <w:t xml:space="preserve"> </w:t>
      </w:r>
      <w:r w:rsidRPr="008B7FC8">
        <w:t>Kamera</w:t>
      </w:r>
      <w:r w:rsidR="007E2A4F">
        <w:t xml:space="preserve"> </w:t>
      </w:r>
      <w:r w:rsidRPr="008B7FC8">
        <w:t>oder</w:t>
      </w:r>
      <w:r w:rsidR="007E2A4F">
        <w:t xml:space="preserve"> </w:t>
      </w:r>
      <w:r w:rsidRPr="008B7FC8">
        <w:t>des</w:t>
      </w:r>
      <w:r w:rsidR="007E2A4F">
        <w:t xml:space="preserve"> </w:t>
      </w:r>
      <w:r w:rsidRPr="008B7FC8">
        <w:t>Mikrofons</w:t>
      </w:r>
      <w:r w:rsidR="007E2A4F">
        <w:t xml:space="preserve"> </w:t>
      </w:r>
      <w:r w:rsidRPr="008B7FC8">
        <w:t>im</w:t>
      </w:r>
      <w:r w:rsidR="007E2A4F">
        <w:t xml:space="preserve"> </w:t>
      </w:r>
      <w:r w:rsidRPr="008B7FC8">
        <w:t>Hintergrund</w:t>
      </w:r>
      <w:r w:rsidR="007E2A4F">
        <w:t xml:space="preserve"> </w:t>
      </w:r>
      <w:r w:rsidRPr="008B7FC8">
        <w:t>automatisch</w:t>
      </w:r>
      <w:r w:rsidR="007E2A4F">
        <w:t xml:space="preserve"> </w:t>
      </w:r>
      <w:r w:rsidRPr="008B7FC8">
        <w:t>überwacht</w:t>
      </w:r>
      <w:r w:rsidR="007E2A4F">
        <w:t xml:space="preserve"> </w:t>
      </w:r>
      <w:r w:rsidRPr="008B7FC8">
        <w:t>werden.</w:t>
      </w:r>
      <w:r w:rsidR="007E2A4F">
        <w:t xml:space="preserve"> </w:t>
      </w:r>
    </w:p>
    <w:p w14:paraId="1144D05C" w14:textId="21711F06" w:rsidR="00B30A14" w:rsidRPr="008B7FC8" w:rsidRDefault="00B30A14" w:rsidP="00B30A14">
      <w:r w:rsidRPr="008B7FC8">
        <w:t>Sofern</w:t>
      </w:r>
      <w:r w:rsidR="007E2A4F">
        <w:t xml:space="preserve"> </w:t>
      </w:r>
      <w:r w:rsidRPr="008B7FC8">
        <w:t>keine</w:t>
      </w:r>
      <w:r w:rsidR="007E2A4F">
        <w:t xml:space="preserve"> </w:t>
      </w:r>
      <w:r w:rsidRPr="008B7FC8">
        <w:t>Tool-Unterstützung</w:t>
      </w:r>
      <w:r w:rsidR="007E2A4F">
        <w:t xml:space="preserve"> </w:t>
      </w:r>
      <w:r w:rsidRPr="008B7FC8">
        <w:t>zur</w:t>
      </w:r>
      <w:r w:rsidR="007E2A4F">
        <w:t xml:space="preserve"> </w:t>
      </w:r>
      <w:r w:rsidRPr="008B7FC8">
        <w:t>Überwachung</w:t>
      </w:r>
      <w:r w:rsidR="007E2A4F">
        <w:t xml:space="preserve"> </w:t>
      </w:r>
      <w:r w:rsidRPr="008B7FC8">
        <w:t>der</w:t>
      </w:r>
      <w:r w:rsidR="007E2A4F">
        <w:t xml:space="preserve"> </w:t>
      </w:r>
      <w:r w:rsidRPr="008B7FC8">
        <w:t>Client-Kamera</w:t>
      </w:r>
      <w:r w:rsidR="007E2A4F">
        <w:t xml:space="preserve"> </w:t>
      </w:r>
      <w:r w:rsidRPr="008B7FC8">
        <w:t>und</w:t>
      </w:r>
      <w:r w:rsidR="007E2A4F">
        <w:t xml:space="preserve"> </w:t>
      </w:r>
      <w:r w:rsidRPr="008B7FC8">
        <w:t>des</w:t>
      </w:r>
      <w:r w:rsidR="007E2A4F">
        <w:t xml:space="preserve"> </w:t>
      </w:r>
      <w:r w:rsidRPr="008B7FC8">
        <w:t>Client-Mikrofones</w:t>
      </w:r>
      <w:r w:rsidR="007E2A4F">
        <w:t xml:space="preserve"> </w:t>
      </w:r>
      <w:r w:rsidRPr="008B7FC8">
        <w:t>etabliert</w:t>
      </w:r>
      <w:r w:rsidR="007E2A4F">
        <w:t xml:space="preserve"> </w:t>
      </w:r>
      <w:r w:rsidRPr="008B7FC8">
        <w:t>wird,</w:t>
      </w:r>
      <w:r w:rsidR="007E2A4F">
        <w:t xml:space="preserve"> </w:t>
      </w:r>
      <w:r w:rsidRPr="008B7FC8">
        <w:t>ist</w:t>
      </w:r>
      <w:r w:rsidR="007E2A4F">
        <w:t xml:space="preserve"> </w:t>
      </w:r>
      <w:r w:rsidRPr="008B7FC8">
        <w:t>mindestens</w:t>
      </w:r>
      <w:r w:rsidR="007E2A4F">
        <w:t xml:space="preserve"> </w:t>
      </w:r>
      <w:r w:rsidRPr="008B7FC8">
        <w:t>die</w:t>
      </w:r>
      <w:r w:rsidR="007E2A4F">
        <w:t xml:space="preserve"> </w:t>
      </w:r>
      <w:r w:rsidRPr="008B7FC8">
        <w:t>Kamera</w:t>
      </w:r>
      <w:r w:rsidR="007E2A4F">
        <w:t xml:space="preserve"> </w:t>
      </w:r>
      <w:r w:rsidRPr="008B7FC8">
        <w:t>bei</w:t>
      </w:r>
      <w:r w:rsidR="007E2A4F">
        <w:t xml:space="preserve"> </w:t>
      </w:r>
      <w:r w:rsidRPr="008B7FC8">
        <w:t>Nichtgebrauch</w:t>
      </w:r>
      <w:r w:rsidR="007E2A4F">
        <w:t xml:space="preserve"> </w:t>
      </w:r>
      <w:r w:rsidRPr="008B7FC8">
        <w:t>abzudecken.</w:t>
      </w:r>
    </w:p>
    <w:p w14:paraId="17FA1FB5" w14:textId="194CF914" w:rsidR="00B30A14" w:rsidRPr="008B7FC8" w:rsidRDefault="00B30A14" w:rsidP="00B30A14">
      <w:pPr>
        <w:pStyle w:val="berschrift4"/>
      </w:pPr>
      <w:r w:rsidRPr="008B7FC8">
        <w:t>Abmelden</w:t>
      </w:r>
      <w:r w:rsidR="007E2A4F">
        <w:t xml:space="preserve"> </w:t>
      </w:r>
      <w:r w:rsidRPr="008B7FC8">
        <w:t>nach</w:t>
      </w:r>
      <w:r w:rsidR="007E2A4F">
        <w:t xml:space="preserve"> </w:t>
      </w:r>
      <w:r w:rsidRPr="008B7FC8">
        <w:t>Aufgabenerfüllung</w:t>
      </w:r>
      <w:r w:rsidR="007E2A4F">
        <w:t xml:space="preserve"> </w:t>
      </w:r>
      <w:r w:rsidRPr="008B7FC8">
        <w:t>(SYS.2.1.A22)</w:t>
      </w:r>
    </w:p>
    <w:p w14:paraId="719F24C3" w14:textId="58DD05E7" w:rsidR="00B30A14" w:rsidRPr="008B7FC8" w:rsidRDefault="00B30A14" w:rsidP="00B30A14">
      <w:r w:rsidRPr="008B7FC8">
        <w:t>Es</w:t>
      </w:r>
      <w:r w:rsidR="007E2A4F">
        <w:t xml:space="preserve"> </w:t>
      </w:r>
      <w:r w:rsidRPr="008B7FC8">
        <w:t>sind</w:t>
      </w:r>
      <w:r w:rsidR="007E2A4F">
        <w:t xml:space="preserve"> </w:t>
      </w:r>
      <w:r w:rsidRPr="008B7FC8">
        <w:t>alle</w:t>
      </w:r>
      <w:r w:rsidR="007E2A4F">
        <w:t xml:space="preserve"> </w:t>
      </w:r>
      <w:r w:rsidRPr="008B7FC8">
        <w:t>Mitarbeitende</w:t>
      </w:r>
      <w:r w:rsidR="007E2A4F">
        <w:t xml:space="preserve"> </w:t>
      </w:r>
      <w:r w:rsidRPr="008B7FC8">
        <w:t>zu</w:t>
      </w:r>
      <w:r w:rsidR="007E2A4F">
        <w:t xml:space="preserve"> </w:t>
      </w:r>
      <w:r w:rsidRPr="008B7FC8">
        <w:t>verpflichten,</w:t>
      </w:r>
      <w:r w:rsidR="007E2A4F">
        <w:t xml:space="preserve"> </w:t>
      </w:r>
      <w:r w:rsidRPr="008B7FC8">
        <w:t>sich</w:t>
      </w:r>
      <w:r w:rsidR="007E2A4F">
        <w:t xml:space="preserve"> </w:t>
      </w:r>
      <w:r w:rsidRPr="008B7FC8">
        <w:t>nach</w:t>
      </w:r>
      <w:r w:rsidR="007E2A4F">
        <w:t xml:space="preserve"> </w:t>
      </w:r>
      <w:r w:rsidRPr="008B7FC8">
        <w:t>Aufgabenerfüllung</w:t>
      </w:r>
      <w:r w:rsidR="007E2A4F">
        <w:t xml:space="preserve"> </w:t>
      </w:r>
      <w:r w:rsidRPr="008B7FC8">
        <w:t>(Feierabend)</w:t>
      </w:r>
      <w:r w:rsidR="007E2A4F">
        <w:t xml:space="preserve"> </w:t>
      </w:r>
      <w:r w:rsidRPr="008B7FC8">
        <w:t>vom</w:t>
      </w:r>
      <w:r w:rsidR="007E2A4F">
        <w:t xml:space="preserve"> </w:t>
      </w:r>
      <w:r w:rsidRPr="008B7FC8">
        <w:t>Client</w:t>
      </w:r>
      <w:r w:rsidR="007E2A4F">
        <w:t xml:space="preserve"> </w:t>
      </w:r>
      <w:r w:rsidRPr="008B7FC8">
        <w:t>bzw.</w:t>
      </w:r>
      <w:r w:rsidR="007E2A4F">
        <w:t xml:space="preserve"> </w:t>
      </w:r>
      <w:r w:rsidRPr="008B7FC8">
        <w:t>vom</w:t>
      </w:r>
      <w:r w:rsidR="007E2A4F">
        <w:t xml:space="preserve"> </w:t>
      </w:r>
      <w:r w:rsidRPr="008B7FC8">
        <w:t>Betriebssystem</w:t>
      </w:r>
      <w:r w:rsidR="007E2A4F">
        <w:t xml:space="preserve"> </w:t>
      </w:r>
      <w:r w:rsidRPr="008B7FC8">
        <w:t>abzumelden.</w:t>
      </w:r>
      <w:r w:rsidR="007E2A4F">
        <w:t xml:space="preserve"> </w:t>
      </w:r>
      <w:r w:rsidRPr="008B7FC8">
        <w:t>Ist</w:t>
      </w:r>
      <w:r w:rsidR="007E2A4F">
        <w:t xml:space="preserve"> </w:t>
      </w:r>
      <w:r w:rsidRPr="008B7FC8">
        <w:t>für</w:t>
      </w:r>
      <w:r w:rsidR="007E2A4F">
        <w:t xml:space="preserve"> </w:t>
      </w:r>
      <w:r w:rsidRPr="008B7FC8">
        <w:t>einen</w:t>
      </w:r>
      <w:r w:rsidR="007E2A4F">
        <w:t xml:space="preserve"> </w:t>
      </w:r>
      <w:r w:rsidRPr="008B7FC8">
        <w:t>Mitarbeitenden</w:t>
      </w:r>
      <w:r w:rsidR="007E2A4F">
        <w:t xml:space="preserve"> </w:t>
      </w:r>
      <w:r w:rsidRPr="008B7FC8">
        <w:t>absehbar,</w:t>
      </w:r>
      <w:r w:rsidR="007E2A4F">
        <w:t xml:space="preserve"> </w:t>
      </w:r>
      <w:r w:rsidRPr="008B7FC8">
        <w:t>dass</w:t>
      </w:r>
      <w:r w:rsidR="007E2A4F">
        <w:t xml:space="preserve"> </w:t>
      </w:r>
      <w:r w:rsidRPr="008B7FC8">
        <w:t>die</w:t>
      </w:r>
      <w:r w:rsidR="007E2A4F">
        <w:t xml:space="preserve"> </w:t>
      </w:r>
      <w:r w:rsidRPr="008B7FC8">
        <w:t>Arbeit</w:t>
      </w:r>
      <w:r w:rsidR="007E2A4F">
        <w:t xml:space="preserve"> </w:t>
      </w:r>
      <w:r w:rsidRPr="008B7FC8">
        <w:t>nur</w:t>
      </w:r>
      <w:r w:rsidR="007E2A4F">
        <w:t xml:space="preserve"> </w:t>
      </w:r>
      <w:r w:rsidRPr="008B7FC8">
        <w:t>kurz</w:t>
      </w:r>
      <w:r w:rsidR="007E2A4F">
        <w:t xml:space="preserve"> </w:t>
      </w:r>
      <w:r w:rsidRPr="008B7FC8">
        <w:t>unterbrochen</w:t>
      </w:r>
      <w:r w:rsidR="007E2A4F">
        <w:t xml:space="preserve"> </w:t>
      </w:r>
      <w:r w:rsidRPr="008B7FC8">
        <w:t>wird,</w:t>
      </w:r>
      <w:r w:rsidR="007E2A4F">
        <w:t xml:space="preserve"> </w:t>
      </w:r>
      <w:r w:rsidRPr="008B7FC8">
        <w:t>sollte</w:t>
      </w:r>
      <w:r w:rsidR="007E2A4F">
        <w:t xml:space="preserve"> </w:t>
      </w:r>
      <w:r w:rsidRPr="008B7FC8">
        <w:t>die</w:t>
      </w:r>
      <w:r w:rsidR="007E2A4F">
        <w:t xml:space="preserve"> </w:t>
      </w:r>
      <w:r w:rsidRPr="008B7FC8">
        <w:t>Bildschirmsperre</w:t>
      </w:r>
      <w:r w:rsidR="007E2A4F">
        <w:t xml:space="preserve"> </w:t>
      </w:r>
      <w:r w:rsidRPr="008B7FC8">
        <w:t>manuell</w:t>
      </w:r>
      <w:r w:rsidR="007E2A4F">
        <w:t xml:space="preserve"> </w:t>
      </w:r>
      <w:r w:rsidRPr="008B7FC8">
        <w:t>durch</w:t>
      </w:r>
      <w:r w:rsidR="007E2A4F">
        <w:t xml:space="preserve"> </w:t>
      </w:r>
      <w:r w:rsidRPr="008B7FC8">
        <w:t>den</w:t>
      </w:r>
      <w:r w:rsidR="007E2A4F">
        <w:t xml:space="preserve"> </w:t>
      </w:r>
      <w:r w:rsidRPr="008B7FC8">
        <w:t>Mitarbeitenden</w:t>
      </w:r>
      <w:r w:rsidR="007E2A4F">
        <w:t xml:space="preserve"> </w:t>
      </w:r>
      <w:r w:rsidRPr="008B7FC8">
        <w:t>aktiviert</w:t>
      </w:r>
      <w:r w:rsidR="007E2A4F">
        <w:t xml:space="preserve"> </w:t>
      </w:r>
      <w:r w:rsidRPr="008B7FC8">
        <w:t>werden,</w:t>
      </w:r>
      <w:r w:rsidR="007E2A4F">
        <w:t xml:space="preserve"> </w:t>
      </w:r>
      <w:r w:rsidRPr="008B7FC8">
        <w:t>statt</w:t>
      </w:r>
      <w:r w:rsidR="007E2A4F">
        <w:t xml:space="preserve"> </w:t>
      </w:r>
      <w:r w:rsidRPr="008B7FC8">
        <w:t>sich</w:t>
      </w:r>
      <w:r w:rsidR="007E2A4F">
        <w:t xml:space="preserve"> </w:t>
      </w:r>
      <w:r w:rsidRPr="008B7FC8">
        <w:t>vom</w:t>
      </w:r>
      <w:r w:rsidR="007E2A4F">
        <w:t xml:space="preserve"> </w:t>
      </w:r>
      <w:r w:rsidRPr="008B7FC8">
        <w:t>Client</w:t>
      </w:r>
      <w:r w:rsidR="007E2A4F">
        <w:t xml:space="preserve"> </w:t>
      </w:r>
      <w:r w:rsidRPr="008B7FC8">
        <w:t>abzumelden.</w:t>
      </w:r>
    </w:p>
    <w:p w14:paraId="01524E05" w14:textId="5A62D158" w:rsidR="00B30A14" w:rsidRPr="008B7FC8" w:rsidRDefault="00B30A14" w:rsidP="00B30A14">
      <w:pPr>
        <w:pStyle w:val="berschrift4"/>
      </w:pPr>
      <w:r w:rsidRPr="008B7FC8">
        <w:t>Bevorzugung</w:t>
      </w:r>
      <w:r w:rsidR="007E2A4F">
        <w:t xml:space="preserve"> </w:t>
      </w:r>
      <w:r w:rsidRPr="008B7FC8">
        <w:t>von</w:t>
      </w:r>
      <w:r w:rsidR="007E2A4F">
        <w:t xml:space="preserve"> </w:t>
      </w:r>
      <w:r w:rsidRPr="008B7FC8">
        <w:t>Client-Server-Diensten</w:t>
      </w:r>
      <w:r w:rsidR="007E2A4F">
        <w:t xml:space="preserve"> </w:t>
      </w:r>
      <w:r w:rsidRPr="008B7FC8">
        <w:t>(SYS.2.1.A23)</w:t>
      </w:r>
    </w:p>
    <w:p w14:paraId="4D87CEFC" w14:textId="05149C7D" w:rsidR="00B30A14" w:rsidRPr="008B7FC8" w:rsidRDefault="00B30A14" w:rsidP="00B30A14">
      <w:r w:rsidRPr="008B7FC8">
        <w:t>Wenn</w:t>
      </w:r>
      <w:r w:rsidR="007E2A4F">
        <w:t xml:space="preserve"> </w:t>
      </w:r>
      <w:r w:rsidRPr="008B7FC8">
        <w:t>möglich,</w:t>
      </w:r>
      <w:r w:rsidR="007E2A4F">
        <w:t xml:space="preserve"> </w:t>
      </w:r>
      <w:r w:rsidRPr="008B7FC8">
        <w:t>sollten</w:t>
      </w:r>
      <w:r w:rsidR="007E2A4F">
        <w:t xml:space="preserve"> </w:t>
      </w:r>
      <w:r w:rsidRPr="008B7FC8">
        <w:t>zum</w:t>
      </w:r>
      <w:r w:rsidR="007E2A4F">
        <w:t xml:space="preserve"> </w:t>
      </w:r>
      <w:r w:rsidRPr="008B7FC8">
        <w:t>Informationsaustausch</w:t>
      </w:r>
      <w:r w:rsidR="007E2A4F">
        <w:t xml:space="preserve"> </w:t>
      </w:r>
      <w:r w:rsidRPr="008B7FC8">
        <w:t>dedizierte</w:t>
      </w:r>
      <w:r w:rsidR="007E2A4F">
        <w:t xml:space="preserve"> </w:t>
      </w:r>
      <w:r w:rsidRPr="008B7FC8">
        <w:t>Serverdienste</w:t>
      </w:r>
      <w:r w:rsidR="007E2A4F">
        <w:t xml:space="preserve"> </w:t>
      </w:r>
      <w:r w:rsidRPr="008B7FC8">
        <w:t>oder</w:t>
      </w:r>
      <w:r w:rsidR="007E2A4F">
        <w:t xml:space="preserve"> </w:t>
      </w:r>
      <w:r w:rsidRPr="008B7FC8">
        <w:t>von</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freigegeben</w:t>
      </w:r>
      <w:r w:rsidR="007E2A4F">
        <w:t xml:space="preserve"> </w:t>
      </w:r>
      <w:r w:rsidRPr="008B7FC8">
        <w:t>Cloud-Dienste/</w:t>
      </w:r>
      <w:proofErr w:type="spellStart"/>
      <w:r w:rsidRPr="008B7FC8">
        <w:t>WebApp's</w:t>
      </w:r>
      <w:proofErr w:type="spellEnd"/>
      <w:r w:rsidR="007E2A4F">
        <w:t xml:space="preserve"> </w:t>
      </w:r>
      <w:r w:rsidRPr="008B7FC8">
        <w:t>genutzt</w:t>
      </w:r>
      <w:r w:rsidR="007E2A4F">
        <w:t xml:space="preserve"> </w:t>
      </w:r>
      <w:r w:rsidRPr="008B7FC8">
        <w:t>werden.</w:t>
      </w:r>
      <w:r w:rsidR="007E2A4F">
        <w:t xml:space="preserve"> </w:t>
      </w:r>
      <w:r w:rsidRPr="008B7FC8">
        <w:t>Direkte</w:t>
      </w:r>
      <w:r w:rsidR="007E2A4F">
        <w:t xml:space="preserve"> </w:t>
      </w:r>
      <w:r w:rsidRPr="008B7FC8">
        <w:t>Verbindungen</w:t>
      </w:r>
      <w:r w:rsidR="007E2A4F">
        <w:t xml:space="preserve"> </w:t>
      </w:r>
      <w:r w:rsidRPr="008B7FC8">
        <w:t>zwischen</w:t>
      </w:r>
      <w:r w:rsidR="007E2A4F">
        <w:t xml:space="preserve"> </w:t>
      </w:r>
      <w:r w:rsidRPr="008B7FC8">
        <w:t>Clients</w:t>
      </w:r>
      <w:r w:rsidR="007E2A4F">
        <w:t xml:space="preserve"> </w:t>
      </w:r>
      <w:r w:rsidRPr="008B7FC8">
        <w:t>sind</w:t>
      </w:r>
      <w:r w:rsidR="007E2A4F">
        <w:t xml:space="preserve"> </w:t>
      </w:r>
      <w:r w:rsidRPr="008B7FC8">
        <w:t>zu</w:t>
      </w:r>
      <w:r w:rsidR="007E2A4F">
        <w:t xml:space="preserve"> </w:t>
      </w:r>
      <w:r w:rsidRPr="008B7FC8">
        <w:t>vermeiden.</w:t>
      </w:r>
      <w:r w:rsidR="007E2A4F">
        <w:t xml:space="preserve"> </w:t>
      </w:r>
      <w:r w:rsidRPr="008B7FC8">
        <w:t>Sollte</w:t>
      </w:r>
      <w:r w:rsidR="007E2A4F">
        <w:t xml:space="preserve"> </w:t>
      </w:r>
      <w:r w:rsidRPr="008B7FC8">
        <w:t>dies</w:t>
      </w:r>
      <w:r w:rsidR="007E2A4F">
        <w:t xml:space="preserve"> </w:t>
      </w:r>
      <w:r w:rsidRPr="008B7FC8">
        <w:t>nicht</w:t>
      </w:r>
      <w:r w:rsidR="007E2A4F">
        <w:t xml:space="preserve"> </w:t>
      </w:r>
      <w:r w:rsidRPr="008B7FC8">
        <w:t>möglich</w:t>
      </w:r>
      <w:r w:rsidR="007E2A4F">
        <w:t xml:space="preserve"> </w:t>
      </w:r>
      <w:r w:rsidRPr="008B7FC8">
        <w:t>sein,</w:t>
      </w:r>
      <w:r w:rsidR="007E2A4F">
        <w:t xml:space="preserve"> </w:t>
      </w:r>
      <w:r w:rsidRPr="008B7FC8">
        <w:t>dürfen</w:t>
      </w:r>
      <w:r w:rsidR="007E2A4F">
        <w:t xml:space="preserve"> </w:t>
      </w:r>
      <w:r w:rsidRPr="008B7FC8">
        <w:t>nur</w:t>
      </w:r>
      <w:r w:rsidR="007E2A4F">
        <w:t xml:space="preserve"> </w:t>
      </w:r>
      <w:r w:rsidRPr="008B7FC8">
        <w:t>zuvor</w:t>
      </w:r>
      <w:r w:rsidR="007E2A4F">
        <w:t xml:space="preserve"> </w:t>
      </w:r>
      <w:r w:rsidRPr="008B7FC8">
        <w:t>freigegebene</w:t>
      </w:r>
      <w:r w:rsidR="007E2A4F">
        <w:t xml:space="preserve"> </w:t>
      </w:r>
      <w:r w:rsidRPr="008B7FC8">
        <w:t>Client-zu-Client-Dienste</w:t>
      </w:r>
      <w:r w:rsidR="007E2A4F">
        <w:t xml:space="preserve"> </w:t>
      </w:r>
      <w:r w:rsidRPr="008B7FC8">
        <w:t>(„Peer-to-Peer“)</w:t>
      </w:r>
      <w:r w:rsidR="007E2A4F">
        <w:t xml:space="preserve"> </w:t>
      </w:r>
      <w:r w:rsidRPr="008B7FC8">
        <w:t>genutzt</w:t>
      </w:r>
      <w:r w:rsidR="007E2A4F">
        <w:t xml:space="preserve"> </w:t>
      </w:r>
      <w:r w:rsidRPr="008B7FC8">
        <w:t>werden.</w:t>
      </w:r>
      <w:r w:rsidR="007E2A4F">
        <w:t xml:space="preserve"> </w:t>
      </w:r>
      <w:r w:rsidRPr="008B7FC8">
        <w:t>Falls</w:t>
      </w:r>
      <w:r w:rsidR="007E2A4F">
        <w:t xml:space="preserve"> </w:t>
      </w:r>
      <w:r w:rsidRPr="008B7FC8">
        <w:t>erforderlich,</w:t>
      </w:r>
      <w:r w:rsidR="007E2A4F">
        <w:t xml:space="preserve"> </w:t>
      </w:r>
      <w:r w:rsidRPr="008B7FC8">
        <w:t>sollten</w:t>
      </w:r>
      <w:r w:rsidR="007E2A4F">
        <w:t xml:space="preserve"> </w:t>
      </w:r>
      <w:r w:rsidRPr="008B7FC8">
        <w:t>die</w:t>
      </w:r>
      <w:r w:rsidR="007E2A4F">
        <w:t xml:space="preserve"> </w:t>
      </w:r>
      <w:r w:rsidRPr="008B7FC8">
        <w:t>Mitarbeitenden</w:t>
      </w:r>
      <w:r w:rsidR="007E2A4F">
        <w:t xml:space="preserve"> </w:t>
      </w:r>
      <w:r w:rsidRPr="008B7FC8">
        <w:t>für</w:t>
      </w:r>
      <w:r w:rsidR="007E2A4F">
        <w:t xml:space="preserve"> </w:t>
      </w:r>
      <w:r w:rsidRPr="008B7FC8">
        <w:t>die</w:t>
      </w:r>
      <w:r w:rsidR="007E2A4F">
        <w:t xml:space="preserve"> </w:t>
      </w:r>
      <w:r w:rsidRPr="008B7FC8">
        <w:t>Nutzung</w:t>
      </w:r>
      <w:r w:rsidR="007E2A4F">
        <w:t xml:space="preserve"> </w:t>
      </w:r>
      <w:r w:rsidRPr="008B7FC8">
        <w:t>von</w:t>
      </w:r>
      <w:r w:rsidR="007E2A4F">
        <w:t xml:space="preserve"> </w:t>
      </w:r>
      <w:r w:rsidRPr="008B7FC8">
        <w:t>Client-zu-Client-Diensten</w:t>
      </w:r>
      <w:r w:rsidR="007E2A4F">
        <w:t xml:space="preserve"> </w:t>
      </w:r>
      <w:r w:rsidRPr="008B7FC8">
        <w:t>geschult</w:t>
      </w:r>
      <w:r w:rsidR="007E2A4F">
        <w:t xml:space="preserve"> </w:t>
      </w:r>
      <w:r w:rsidRPr="008B7FC8">
        <w:t>werden.</w:t>
      </w:r>
      <w:r w:rsidR="007E2A4F">
        <w:t xml:space="preserve"> </w:t>
      </w:r>
      <w:r w:rsidRPr="008B7FC8">
        <w:lastRenderedPageBreak/>
        <w:t>Grundsätzlich</w:t>
      </w:r>
      <w:r w:rsidR="007E2A4F">
        <w:t xml:space="preserve"> </w:t>
      </w:r>
      <w:r w:rsidRPr="008B7FC8">
        <w:t>gilt,</w:t>
      </w:r>
      <w:r w:rsidR="007E2A4F">
        <w:t xml:space="preserve"> </w:t>
      </w:r>
      <w:r w:rsidRPr="008B7FC8">
        <w:t>direkte</w:t>
      </w:r>
      <w:r w:rsidR="007E2A4F">
        <w:t xml:space="preserve"> </w:t>
      </w:r>
      <w:r w:rsidRPr="008B7FC8">
        <w:t>Verbindungen</w:t>
      </w:r>
      <w:r w:rsidR="007E2A4F">
        <w:t xml:space="preserve"> </w:t>
      </w:r>
      <w:r w:rsidRPr="008B7FC8">
        <w:t>zwischen</w:t>
      </w:r>
      <w:r w:rsidR="007E2A4F">
        <w:t xml:space="preserve"> </w:t>
      </w:r>
      <w:r w:rsidRPr="008B7FC8">
        <w:t>Clients</w:t>
      </w:r>
      <w:r w:rsidR="007E2A4F">
        <w:t xml:space="preserve"> </w:t>
      </w:r>
      <w:r w:rsidRPr="008B7FC8">
        <w:t>sind</w:t>
      </w:r>
      <w:r w:rsidR="007E2A4F">
        <w:t xml:space="preserve"> </w:t>
      </w:r>
      <w:r w:rsidRPr="008B7FC8">
        <w:t>auf</w:t>
      </w:r>
      <w:r w:rsidR="007E2A4F">
        <w:t xml:space="preserve"> </w:t>
      </w:r>
      <w:r w:rsidRPr="008B7FC8">
        <w:t>das</w:t>
      </w:r>
      <w:r w:rsidR="007E2A4F">
        <w:t xml:space="preserve"> </w:t>
      </w:r>
      <w:r w:rsidRPr="008B7FC8">
        <w:t>produktive</w:t>
      </w:r>
      <w:r w:rsidR="007E2A4F">
        <w:t xml:space="preserve"> </w:t>
      </w:r>
      <w:r w:rsidRPr="008B7FC8">
        <w:t>LAN</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zu</w:t>
      </w:r>
      <w:r w:rsidR="007E2A4F">
        <w:t xml:space="preserve"> </w:t>
      </w:r>
      <w:r w:rsidRPr="008B7FC8">
        <w:t>beschränken.</w:t>
      </w:r>
    </w:p>
    <w:p w14:paraId="6E1C8A16" w14:textId="4B497955" w:rsidR="00B30A14" w:rsidRPr="008B7FC8" w:rsidRDefault="00B30A14" w:rsidP="00B30A14">
      <w:r w:rsidRPr="008B7FC8">
        <w:t>Auto-Discovery-Protokolle</w:t>
      </w:r>
      <w:r w:rsidR="007E2A4F">
        <w:t xml:space="preserve"> </w:t>
      </w:r>
      <w:r w:rsidRPr="008B7FC8">
        <w:t>sollten</w:t>
      </w:r>
      <w:r w:rsidR="007E2A4F">
        <w:t xml:space="preserve"> </w:t>
      </w:r>
      <w:r w:rsidRPr="008B7FC8">
        <w:t>auf</w:t>
      </w:r>
      <w:r w:rsidR="007E2A4F">
        <w:t xml:space="preserve"> </w:t>
      </w:r>
      <w:r w:rsidRPr="008B7FC8">
        <w:t>das</w:t>
      </w:r>
      <w:r w:rsidR="007E2A4F">
        <w:t xml:space="preserve"> </w:t>
      </w:r>
      <w:r w:rsidRPr="008B7FC8">
        <w:t>notwendige</w:t>
      </w:r>
      <w:r w:rsidR="007E2A4F">
        <w:t xml:space="preserve"> </w:t>
      </w:r>
      <w:r w:rsidRPr="008B7FC8">
        <w:t>Maß</w:t>
      </w:r>
      <w:r w:rsidR="007E2A4F">
        <w:t xml:space="preserve"> </w:t>
      </w:r>
      <w:r w:rsidRPr="008B7FC8">
        <w:t>beschränkt</w:t>
      </w:r>
      <w:r w:rsidR="007E2A4F">
        <w:t xml:space="preserve"> </w:t>
      </w:r>
      <w:r w:rsidRPr="008B7FC8">
        <w:t>werden.</w:t>
      </w:r>
    </w:p>
    <w:p w14:paraId="57EA72EA" w14:textId="6A1C8D54" w:rsidR="00B30A14" w:rsidRPr="008B7FC8" w:rsidRDefault="00B30A14" w:rsidP="00B30A14">
      <w:pPr>
        <w:pStyle w:val="berschrift4"/>
      </w:pPr>
      <w:r w:rsidRPr="008B7FC8">
        <w:t>Umgang</w:t>
      </w:r>
      <w:r w:rsidR="007E2A4F">
        <w:t xml:space="preserve"> </w:t>
      </w:r>
      <w:r w:rsidRPr="008B7FC8">
        <w:t>mit</w:t>
      </w:r>
      <w:r w:rsidR="007E2A4F">
        <w:t xml:space="preserve"> </w:t>
      </w:r>
      <w:r w:rsidRPr="008B7FC8">
        <w:t>externen</w:t>
      </w:r>
      <w:r w:rsidR="007E2A4F">
        <w:t xml:space="preserve"> </w:t>
      </w:r>
      <w:r w:rsidRPr="008B7FC8">
        <w:t>Medien</w:t>
      </w:r>
      <w:r w:rsidR="007E2A4F">
        <w:t xml:space="preserve"> </w:t>
      </w:r>
      <w:r w:rsidRPr="008B7FC8">
        <w:t>und</w:t>
      </w:r>
      <w:r w:rsidR="007E2A4F">
        <w:t xml:space="preserve"> </w:t>
      </w:r>
      <w:r w:rsidRPr="008B7FC8">
        <w:t>Wechseldatenträgern</w:t>
      </w:r>
      <w:r w:rsidR="007E2A4F">
        <w:t xml:space="preserve"> </w:t>
      </w:r>
      <w:r w:rsidRPr="008B7FC8">
        <w:t>(SYS.2.1.A24)</w:t>
      </w:r>
    </w:p>
    <w:p w14:paraId="58475DD6" w14:textId="4661DCEE" w:rsidR="00B30A14" w:rsidRPr="008B7FC8" w:rsidRDefault="00B30A14" w:rsidP="00B30A14">
      <w:r w:rsidRPr="008B7FC8">
        <w:t>Es</w:t>
      </w:r>
      <w:r w:rsidR="007E2A4F">
        <w:t xml:space="preserve"> </w:t>
      </w:r>
      <w:r w:rsidRPr="008B7FC8">
        <w:t>sollte</w:t>
      </w:r>
      <w:r w:rsidR="007E2A4F">
        <w:t xml:space="preserve"> </w:t>
      </w:r>
      <w:r w:rsidRPr="008B7FC8">
        <w:t>verhindert</w:t>
      </w:r>
      <w:r w:rsidR="007E2A4F">
        <w:t xml:space="preserve"> </w:t>
      </w:r>
      <w:r w:rsidRPr="008B7FC8">
        <w:t>werden,</w:t>
      </w:r>
      <w:r w:rsidR="007E2A4F">
        <w:t xml:space="preserve"> </w:t>
      </w:r>
      <w:r w:rsidRPr="008B7FC8">
        <w:t>dass</w:t>
      </w:r>
      <w:r w:rsidR="007E2A4F">
        <w:t xml:space="preserve"> </w:t>
      </w:r>
      <w:r w:rsidRPr="008B7FC8">
        <w:t>über</w:t>
      </w:r>
      <w:r w:rsidR="007E2A4F">
        <w:t xml:space="preserve"> </w:t>
      </w:r>
      <w:r w:rsidRPr="008B7FC8">
        <w:t>Wechsellaufwerke</w:t>
      </w:r>
      <w:r w:rsidR="007E2A4F">
        <w:t xml:space="preserve"> </w:t>
      </w:r>
      <w:r w:rsidRPr="008B7FC8">
        <w:t>oder</w:t>
      </w:r>
      <w:r w:rsidR="007E2A4F">
        <w:t xml:space="preserve"> </w:t>
      </w:r>
      <w:r w:rsidRPr="008B7FC8">
        <w:t>externe</w:t>
      </w:r>
      <w:r w:rsidR="007E2A4F">
        <w:t xml:space="preserve"> </w:t>
      </w:r>
      <w:r w:rsidRPr="008B7FC8">
        <w:t>Schnittstellen</w:t>
      </w:r>
      <w:r w:rsidR="007E2A4F">
        <w:t xml:space="preserve"> </w:t>
      </w:r>
      <w:r w:rsidRPr="008B7FC8">
        <w:t>unkontrolliert</w:t>
      </w:r>
      <w:r w:rsidR="007E2A4F">
        <w:t xml:space="preserve"> </w:t>
      </w:r>
      <w:r w:rsidRPr="008B7FC8">
        <w:t>Software</w:t>
      </w:r>
      <w:r w:rsidR="007E2A4F">
        <w:t xml:space="preserve"> </w:t>
      </w:r>
      <w:r w:rsidRPr="008B7FC8">
        <w:t>auf</w:t>
      </w:r>
      <w:r w:rsidR="007E2A4F">
        <w:t xml:space="preserve"> </w:t>
      </w:r>
      <w:r w:rsidRPr="008B7FC8">
        <w:t>den</w:t>
      </w:r>
      <w:r w:rsidR="007E2A4F">
        <w:t xml:space="preserve"> </w:t>
      </w:r>
      <w:r w:rsidRPr="008B7FC8">
        <w:t>Clients</w:t>
      </w:r>
      <w:r w:rsidR="007E2A4F">
        <w:t xml:space="preserve"> </w:t>
      </w:r>
      <w:r w:rsidRPr="008B7FC8">
        <w:t>installiert</w:t>
      </w:r>
      <w:r w:rsidR="007E2A4F">
        <w:t xml:space="preserve"> </w:t>
      </w:r>
      <w:r w:rsidRPr="008B7FC8">
        <w:t>werden</w:t>
      </w:r>
      <w:r w:rsidR="007E2A4F">
        <w:t xml:space="preserve"> </w:t>
      </w:r>
      <w:r w:rsidRPr="008B7FC8">
        <w:t>kann</w:t>
      </w:r>
      <w:r w:rsidR="007E2A4F">
        <w:t xml:space="preserve"> </w:t>
      </w:r>
      <w:r w:rsidRPr="008B7FC8">
        <w:t>oder</w:t>
      </w:r>
      <w:r w:rsidR="007E2A4F">
        <w:t xml:space="preserve"> </w:t>
      </w:r>
      <w:r w:rsidRPr="008B7FC8">
        <w:t>unberechtigt</w:t>
      </w:r>
      <w:r w:rsidR="007E2A4F">
        <w:t xml:space="preserve"> </w:t>
      </w:r>
      <w:r w:rsidRPr="008B7FC8">
        <w:t>Daten</w:t>
      </w:r>
      <w:r w:rsidR="007E2A4F">
        <w:t xml:space="preserve"> </w:t>
      </w:r>
      <w:r w:rsidRPr="008B7FC8">
        <w:t>von</w:t>
      </w:r>
      <w:r w:rsidR="007E2A4F">
        <w:t xml:space="preserve"> </w:t>
      </w:r>
      <w:r w:rsidRPr="008B7FC8">
        <w:t>den</w:t>
      </w:r>
      <w:r w:rsidR="007E2A4F">
        <w:t xml:space="preserve"> </w:t>
      </w:r>
      <w:r w:rsidRPr="008B7FC8">
        <w:t>Clients</w:t>
      </w:r>
      <w:r w:rsidR="007E2A4F">
        <w:t xml:space="preserve"> </w:t>
      </w:r>
      <w:r w:rsidRPr="008B7FC8">
        <w:t>kopiert</w:t>
      </w:r>
      <w:r w:rsidR="007E2A4F">
        <w:t xml:space="preserve"> </w:t>
      </w:r>
      <w:r w:rsidRPr="008B7FC8">
        <w:t>werden</w:t>
      </w:r>
      <w:r w:rsidR="007E2A4F">
        <w:t xml:space="preserve"> </w:t>
      </w:r>
      <w:r w:rsidRPr="008B7FC8">
        <w:t>können.</w:t>
      </w:r>
      <w:r w:rsidR="007E2A4F">
        <w:t xml:space="preserve"> </w:t>
      </w:r>
      <w:r w:rsidRPr="008B7FC8">
        <w:t>Auf</w:t>
      </w:r>
      <w:r w:rsidR="007E2A4F">
        <w:t xml:space="preserve"> </w:t>
      </w:r>
      <w:r w:rsidRPr="008B7FC8">
        <w:t>externe</w:t>
      </w:r>
      <w:r w:rsidR="007E2A4F">
        <w:t xml:space="preserve"> </w:t>
      </w:r>
      <w:r w:rsidRPr="008B7FC8">
        <w:t>Schnittstellen</w:t>
      </w:r>
      <w:r w:rsidR="007E2A4F">
        <w:t xml:space="preserve"> </w:t>
      </w:r>
      <w:r w:rsidRPr="008B7FC8">
        <w:t>sollte</w:t>
      </w:r>
      <w:r w:rsidR="007E2A4F">
        <w:t xml:space="preserve"> </w:t>
      </w:r>
      <w:r w:rsidRPr="008B7FC8">
        <w:t>nur</w:t>
      </w:r>
      <w:r w:rsidR="007E2A4F">
        <w:t xml:space="preserve"> </w:t>
      </w:r>
      <w:r w:rsidRPr="008B7FC8">
        <w:t>restriktiv</w:t>
      </w:r>
      <w:r w:rsidR="007E2A4F">
        <w:t xml:space="preserve"> </w:t>
      </w:r>
      <w:r w:rsidRPr="008B7FC8">
        <w:t>zugegriffen</w:t>
      </w:r>
      <w:r w:rsidR="007E2A4F">
        <w:t xml:space="preserve"> </w:t>
      </w:r>
      <w:r w:rsidRPr="008B7FC8">
        <w:t>werden</w:t>
      </w:r>
      <w:r w:rsidR="007E2A4F">
        <w:t xml:space="preserve"> </w:t>
      </w:r>
      <w:r w:rsidRPr="008B7FC8">
        <w:t>können.</w:t>
      </w:r>
      <w:r w:rsidR="007E2A4F">
        <w:t xml:space="preserve"> </w:t>
      </w:r>
      <w:r w:rsidRPr="008B7FC8">
        <w:t>Es</w:t>
      </w:r>
      <w:r w:rsidR="007E2A4F">
        <w:t xml:space="preserve"> </w:t>
      </w:r>
      <w:r w:rsidRPr="008B7FC8">
        <w:t>sollte</w:t>
      </w:r>
      <w:r w:rsidR="007E2A4F">
        <w:t xml:space="preserve"> </w:t>
      </w:r>
      <w:r w:rsidRPr="008B7FC8">
        <w:t>grundsätzlich</w:t>
      </w:r>
      <w:r w:rsidR="007E2A4F">
        <w:t xml:space="preserve"> </w:t>
      </w:r>
      <w:r w:rsidRPr="008B7FC8">
        <w:t>verhindert</w:t>
      </w:r>
      <w:r w:rsidR="007E2A4F">
        <w:t xml:space="preserve"> </w:t>
      </w:r>
      <w:r w:rsidRPr="008B7FC8">
        <w:t>werden,</w:t>
      </w:r>
      <w:r w:rsidR="007E2A4F">
        <w:t xml:space="preserve"> </w:t>
      </w:r>
      <w:r w:rsidRPr="008B7FC8">
        <w:t>dass</w:t>
      </w:r>
      <w:r w:rsidR="007E2A4F">
        <w:t xml:space="preserve"> </w:t>
      </w:r>
      <w:r w:rsidRPr="008B7FC8">
        <w:t>von</w:t>
      </w:r>
      <w:r w:rsidR="007E2A4F">
        <w:t xml:space="preserve"> </w:t>
      </w:r>
      <w:r w:rsidRPr="008B7FC8">
        <w:t>den</w:t>
      </w:r>
      <w:r w:rsidR="007E2A4F">
        <w:t xml:space="preserve"> </w:t>
      </w:r>
      <w:r w:rsidRPr="008B7FC8">
        <w:t>Clients</w:t>
      </w:r>
      <w:r w:rsidR="007E2A4F">
        <w:t xml:space="preserve"> </w:t>
      </w:r>
      <w:r w:rsidRPr="008B7FC8">
        <w:t>auf</w:t>
      </w:r>
      <w:r w:rsidR="007E2A4F">
        <w:t xml:space="preserve"> </w:t>
      </w:r>
      <w:r w:rsidRPr="008B7FC8">
        <w:t>Daten</w:t>
      </w:r>
      <w:r w:rsidR="007E2A4F">
        <w:t xml:space="preserve"> </w:t>
      </w:r>
      <w:r w:rsidRPr="008B7FC8">
        <w:t>oder</w:t>
      </w:r>
      <w:r w:rsidR="007E2A4F">
        <w:t xml:space="preserve"> </w:t>
      </w:r>
      <w:r w:rsidRPr="008B7FC8">
        <w:t>Wechseldatenträger</w:t>
      </w:r>
      <w:r w:rsidR="007E2A4F">
        <w:t xml:space="preserve"> </w:t>
      </w:r>
      <w:r w:rsidRPr="008B7FC8">
        <w:t>aus</w:t>
      </w:r>
      <w:r w:rsidR="007E2A4F">
        <w:t xml:space="preserve"> </w:t>
      </w:r>
      <w:r w:rsidRPr="008B7FC8">
        <w:t>nicht</w:t>
      </w:r>
      <w:r w:rsidR="007E2A4F">
        <w:t xml:space="preserve"> </w:t>
      </w:r>
      <w:r w:rsidRPr="008B7FC8">
        <w:t>vertrauenswürdigen</w:t>
      </w:r>
      <w:r w:rsidR="007E2A4F">
        <w:t xml:space="preserve"> </w:t>
      </w:r>
      <w:r w:rsidRPr="008B7FC8">
        <w:t>Quellen</w:t>
      </w:r>
      <w:r w:rsidR="007E2A4F">
        <w:t xml:space="preserve"> </w:t>
      </w:r>
      <w:r w:rsidRPr="008B7FC8">
        <w:t>zugegriffen</w:t>
      </w:r>
      <w:r w:rsidR="007E2A4F">
        <w:t xml:space="preserve"> </w:t>
      </w:r>
      <w:r w:rsidRPr="008B7FC8">
        <w:t>wird.</w:t>
      </w:r>
    </w:p>
    <w:p w14:paraId="44E7CAFC" w14:textId="1B8BBB71" w:rsidR="00B30A14" w:rsidRPr="008B7FC8" w:rsidRDefault="00B30A14" w:rsidP="00B30A14">
      <w:r w:rsidRPr="008B7FC8">
        <w:t>Die</w:t>
      </w:r>
      <w:r w:rsidR="007E2A4F">
        <w:t xml:space="preserve"> </w:t>
      </w:r>
      <w:r w:rsidRPr="008B7FC8">
        <w:t>Anforderungen</w:t>
      </w:r>
      <w:r w:rsidR="007E2A4F">
        <w:t xml:space="preserve"> </w:t>
      </w:r>
      <w:r w:rsidRPr="008B7FC8">
        <w:t>an</w:t>
      </w:r>
      <w:r w:rsidR="007E2A4F">
        <w:t xml:space="preserve"> </w:t>
      </w:r>
      <w:r w:rsidRPr="008B7FC8">
        <w:t>den</w:t>
      </w:r>
      <w:r w:rsidR="007E2A4F">
        <w:t xml:space="preserve"> </w:t>
      </w:r>
      <w:r w:rsidRPr="008B7FC8">
        <w:t>Umgang</w:t>
      </w:r>
      <w:r w:rsidR="007E2A4F">
        <w:t xml:space="preserve"> </w:t>
      </w:r>
      <w:r w:rsidRPr="008B7FC8">
        <w:t>mit</w:t>
      </w:r>
      <w:r w:rsidR="007E2A4F">
        <w:t xml:space="preserve"> </w:t>
      </w:r>
      <w:r w:rsidRPr="008B7FC8">
        <w:t>Wechseldatenträgern</w:t>
      </w:r>
      <w:r w:rsidR="007E2A4F">
        <w:t xml:space="preserve"> </w:t>
      </w:r>
      <w:r w:rsidRPr="008B7FC8">
        <w:t>sind</w:t>
      </w:r>
      <w:r w:rsidR="007E2A4F">
        <w:t xml:space="preserve"> </w:t>
      </w:r>
      <w:r w:rsidR="00305962" w:rsidRPr="008B7FC8">
        <w:t>in</w:t>
      </w:r>
      <w:r w:rsidR="007E2A4F">
        <w:t xml:space="preserve"> </w:t>
      </w:r>
      <w:r w:rsidR="00305962" w:rsidRPr="008B7FC8">
        <w:t>der</w:t>
      </w:r>
      <w:r w:rsidR="007E2A4F">
        <w:t xml:space="preserve"> </w:t>
      </w:r>
      <w:r w:rsidR="00305962" w:rsidRPr="008B7FC8">
        <w:t>korrespondierenden</w:t>
      </w:r>
      <w:r w:rsidR="007E2A4F">
        <w:t xml:space="preserve"> </w:t>
      </w:r>
      <w:r w:rsidR="00305962" w:rsidRPr="008B7FC8">
        <w:t>Sicherheitsrichtlinie</w:t>
      </w:r>
      <w:r w:rsidR="007E2A4F">
        <w:t xml:space="preserve"> </w:t>
      </w:r>
      <w:r w:rsidRPr="008B7FC8">
        <w:t>beschrieben.</w:t>
      </w:r>
      <w:r w:rsidR="007E2A4F">
        <w:t xml:space="preserve"> </w:t>
      </w:r>
    </w:p>
    <w:p w14:paraId="0B630323" w14:textId="4DEB7482" w:rsidR="00B30A14" w:rsidRPr="008B7FC8" w:rsidRDefault="00B30A14" w:rsidP="00B30A14">
      <w:pPr>
        <w:pStyle w:val="berschrift4"/>
      </w:pPr>
      <w:r w:rsidRPr="008B7FC8">
        <w:t>Mitarbeiterrichtlinie</w:t>
      </w:r>
      <w:r w:rsidR="007E2A4F">
        <w:t xml:space="preserve"> </w:t>
      </w:r>
      <w:r w:rsidRPr="008B7FC8">
        <w:t>zur</w:t>
      </w:r>
      <w:r w:rsidR="007E2A4F">
        <w:t xml:space="preserve"> </w:t>
      </w:r>
      <w:r w:rsidRPr="008B7FC8">
        <w:t>sicheren</w:t>
      </w:r>
      <w:r w:rsidR="007E2A4F">
        <w:t xml:space="preserve"> </w:t>
      </w:r>
      <w:r w:rsidRPr="008B7FC8">
        <w:t>IT-Nutzung</w:t>
      </w:r>
      <w:r w:rsidR="007E2A4F">
        <w:t xml:space="preserve"> </w:t>
      </w:r>
      <w:r w:rsidRPr="008B7FC8">
        <w:t>(SYS.2.1.A25)</w:t>
      </w:r>
    </w:p>
    <w:p w14:paraId="707C042B" w14:textId="0ABC063B" w:rsidR="00B30A14" w:rsidRPr="008B7FC8" w:rsidRDefault="00B30A14" w:rsidP="00B30A14">
      <w:r w:rsidRPr="008B7FC8">
        <w:t>Die</w:t>
      </w:r>
      <w:r w:rsidR="007E2A4F">
        <w:t xml:space="preserve"> </w:t>
      </w:r>
      <w:r w:rsidR="00305962" w:rsidRPr="008B7FC8">
        <w:t>internen</w:t>
      </w:r>
      <w:r w:rsidR="007E2A4F">
        <w:t xml:space="preserve"> </w:t>
      </w:r>
      <w:r w:rsidR="00305962" w:rsidRPr="008B7FC8">
        <w:t>Standards</w:t>
      </w:r>
      <w:r w:rsidR="007E2A4F">
        <w:t xml:space="preserve"> </w:t>
      </w:r>
      <w:r w:rsidRPr="008B7FC8">
        <w:t>der</w:t>
      </w:r>
      <w:r w:rsidR="007E2A4F">
        <w:t xml:space="preserve"> </w:t>
      </w:r>
      <w:r w:rsidRPr="008B7FC8">
        <w:t>Ebenen</w:t>
      </w:r>
      <w:r w:rsidR="007E2A4F">
        <w:t xml:space="preserve"> </w:t>
      </w:r>
      <w:r w:rsidRPr="008B7FC8">
        <w:t>2</w:t>
      </w:r>
      <w:r w:rsidR="007E2A4F">
        <w:t xml:space="preserve"> </w:t>
      </w:r>
      <w:r w:rsidRPr="008B7FC8">
        <w:t>des</w:t>
      </w:r>
      <w:r w:rsidR="007E2A4F">
        <w:t xml:space="preserve"> </w:t>
      </w:r>
      <w:r w:rsidRPr="008B7FC8">
        <w:t>Security-Management-Frameworks</w:t>
      </w:r>
      <w:r w:rsidR="007E2A4F">
        <w:t xml:space="preserve"> </w:t>
      </w:r>
      <w:r w:rsidRPr="008B7FC8">
        <w:t>beschreiben</w:t>
      </w:r>
      <w:r w:rsidR="007E2A4F">
        <w:t xml:space="preserve"> </w:t>
      </w:r>
      <w:r w:rsidRPr="008B7FC8">
        <w:t>für</w:t>
      </w:r>
      <w:r w:rsidR="007E2A4F">
        <w:t xml:space="preserve"> </w:t>
      </w:r>
      <w:r w:rsidRPr="008B7FC8">
        <w:t>alle</w:t>
      </w:r>
      <w:r w:rsidR="007E2A4F">
        <w:t xml:space="preserve"> </w:t>
      </w:r>
      <w:r w:rsidRPr="008B7FC8">
        <w:t>Mitarbeitenden</w:t>
      </w:r>
      <w:r w:rsidR="007E2A4F">
        <w:t xml:space="preserve"> </w:t>
      </w:r>
      <w:r w:rsidRPr="008B7FC8">
        <w:t>transparent,</w:t>
      </w:r>
      <w:r w:rsidR="007E2A4F">
        <w:t xml:space="preserve"> </w:t>
      </w:r>
      <w:r w:rsidRPr="008B7FC8">
        <w:t>welche</w:t>
      </w:r>
      <w:r w:rsidR="007E2A4F">
        <w:t xml:space="preserve"> </w:t>
      </w:r>
      <w:r w:rsidRPr="008B7FC8">
        <w:t>Rahmenbedingungen</w:t>
      </w:r>
      <w:r w:rsidR="007E2A4F">
        <w:t xml:space="preserve"> </w:t>
      </w:r>
      <w:r w:rsidRPr="008B7FC8">
        <w:t>bei</w:t>
      </w:r>
      <w:r w:rsidR="007E2A4F">
        <w:t xml:space="preserve"> </w:t>
      </w:r>
      <w:r w:rsidRPr="008B7FC8">
        <w:t>der</w:t>
      </w:r>
      <w:r w:rsidR="007E2A4F">
        <w:t xml:space="preserve"> </w:t>
      </w:r>
      <w:r w:rsidRPr="008B7FC8">
        <w:t>IT-Nutzung</w:t>
      </w:r>
      <w:r w:rsidR="007E2A4F">
        <w:t xml:space="preserve"> </w:t>
      </w:r>
      <w:r w:rsidRPr="008B7FC8">
        <w:t>eingehalten</w:t>
      </w:r>
      <w:r w:rsidR="007E2A4F">
        <w:t xml:space="preserve"> </w:t>
      </w:r>
      <w:r w:rsidRPr="008B7FC8">
        <w:t>werden</w:t>
      </w:r>
      <w:r w:rsidR="007E2A4F">
        <w:t xml:space="preserve"> </w:t>
      </w:r>
      <w:r w:rsidRPr="008B7FC8">
        <w:t>müssen</w:t>
      </w:r>
      <w:r w:rsidR="007E2A4F">
        <w:t xml:space="preserve"> </w:t>
      </w:r>
      <w:r w:rsidRPr="008B7FC8">
        <w:t>und</w:t>
      </w:r>
      <w:r w:rsidR="007E2A4F">
        <w:t xml:space="preserve"> </w:t>
      </w:r>
      <w:r w:rsidRPr="008B7FC8">
        <w:t>welche</w:t>
      </w:r>
      <w:r w:rsidR="007E2A4F">
        <w:t xml:space="preserve"> </w:t>
      </w:r>
      <w:r w:rsidRPr="008B7FC8">
        <w:t>Sicherheitsmaßnahmen</w:t>
      </w:r>
      <w:r w:rsidR="007E2A4F">
        <w:t xml:space="preserve"> </w:t>
      </w:r>
      <w:r w:rsidRPr="008B7FC8">
        <w:t>zu</w:t>
      </w:r>
      <w:r w:rsidR="007E2A4F">
        <w:t xml:space="preserve"> </w:t>
      </w:r>
      <w:r w:rsidRPr="008B7FC8">
        <w:t>ergreifen</w:t>
      </w:r>
      <w:r w:rsidR="007E2A4F">
        <w:t xml:space="preserve"> </w:t>
      </w:r>
      <w:r w:rsidRPr="008B7FC8">
        <w:t>sind.</w:t>
      </w:r>
    </w:p>
    <w:p w14:paraId="60B8D723" w14:textId="4D4C7F41" w:rsidR="00B30A14" w:rsidRPr="008B7FC8" w:rsidRDefault="00B30A14" w:rsidP="00B30A14">
      <w:pPr>
        <w:pStyle w:val="berschrift4"/>
      </w:pPr>
      <w:r w:rsidRPr="008B7FC8">
        <w:t>Schutz</w:t>
      </w:r>
      <w:r w:rsidR="007E2A4F">
        <w:t xml:space="preserve"> </w:t>
      </w:r>
      <w:r w:rsidRPr="008B7FC8">
        <w:t>vor</w:t>
      </w:r>
      <w:r w:rsidR="007E2A4F">
        <w:t xml:space="preserve"> </w:t>
      </w:r>
      <w:r w:rsidRPr="008B7FC8">
        <w:t>Ausnutzung</w:t>
      </w:r>
      <w:r w:rsidR="007E2A4F">
        <w:t xml:space="preserve"> </w:t>
      </w:r>
      <w:r w:rsidRPr="008B7FC8">
        <w:t>von</w:t>
      </w:r>
      <w:r w:rsidR="007E2A4F">
        <w:t xml:space="preserve"> </w:t>
      </w:r>
      <w:r w:rsidRPr="008B7FC8">
        <w:t>Schwachstellen</w:t>
      </w:r>
      <w:r w:rsidR="007E2A4F">
        <w:t xml:space="preserve"> </w:t>
      </w:r>
      <w:r w:rsidRPr="008B7FC8">
        <w:t>in</w:t>
      </w:r>
      <w:r w:rsidR="007E2A4F">
        <w:t xml:space="preserve"> </w:t>
      </w:r>
      <w:r w:rsidRPr="008B7FC8">
        <w:t>Anwendungen</w:t>
      </w:r>
      <w:r w:rsidR="007E2A4F">
        <w:t xml:space="preserve"> </w:t>
      </w:r>
      <w:r w:rsidRPr="008B7FC8">
        <w:t>(SYS.2.1.A26)</w:t>
      </w:r>
    </w:p>
    <w:p w14:paraId="2E223AC0" w14:textId="3576BA30" w:rsidR="00B30A14" w:rsidRPr="008B7FC8" w:rsidRDefault="00B30A14" w:rsidP="00B30A14">
      <w:r w:rsidRPr="008B7FC8">
        <w:t>Um</w:t>
      </w:r>
      <w:r w:rsidR="007E2A4F">
        <w:t xml:space="preserve"> </w:t>
      </w:r>
      <w:r w:rsidRPr="008B7FC8">
        <w:t>die</w:t>
      </w:r>
      <w:r w:rsidR="007E2A4F">
        <w:t xml:space="preserve"> </w:t>
      </w:r>
      <w:r w:rsidRPr="008B7FC8">
        <w:t>Ausnutzung</w:t>
      </w:r>
      <w:r w:rsidR="007E2A4F">
        <w:t xml:space="preserve"> </w:t>
      </w:r>
      <w:r w:rsidRPr="008B7FC8">
        <w:t>von</w:t>
      </w:r>
      <w:r w:rsidR="007E2A4F">
        <w:t xml:space="preserve"> </w:t>
      </w:r>
      <w:r w:rsidRPr="008B7FC8">
        <w:t>Schwachstellen</w:t>
      </w:r>
      <w:r w:rsidR="007E2A4F">
        <w:t xml:space="preserve"> </w:t>
      </w:r>
      <w:r w:rsidRPr="008B7FC8">
        <w:t>in</w:t>
      </w:r>
      <w:r w:rsidR="007E2A4F">
        <w:t xml:space="preserve"> </w:t>
      </w:r>
      <w:r w:rsidRPr="008B7FC8">
        <w:t>Anwendungen</w:t>
      </w:r>
      <w:r w:rsidR="007E2A4F">
        <w:t xml:space="preserve"> </w:t>
      </w:r>
      <w:r w:rsidRPr="008B7FC8">
        <w:t>zu</w:t>
      </w:r>
      <w:r w:rsidR="007E2A4F">
        <w:t xml:space="preserve"> </w:t>
      </w:r>
      <w:r w:rsidRPr="008B7FC8">
        <w:t>erschweren,</w:t>
      </w:r>
      <w:r w:rsidR="007E2A4F">
        <w:t xml:space="preserve"> </w:t>
      </w:r>
      <w:r w:rsidRPr="008B7FC8">
        <w:t>sind</w:t>
      </w:r>
      <w:r w:rsidR="007E2A4F">
        <w:t xml:space="preserve"> </w:t>
      </w:r>
      <w:r w:rsidRPr="008B7FC8">
        <w:t>ASLR</w:t>
      </w:r>
      <w:r w:rsidR="007E2A4F">
        <w:t xml:space="preserve"> </w:t>
      </w:r>
      <w:r w:rsidRPr="008B7FC8">
        <w:t>und</w:t>
      </w:r>
      <w:r w:rsidR="007E2A4F">
        <w:t xml:space="preserve"> </w:t>
      </w:r>
      <w:r w:rsidRPr="008B7FC8">
        <w:t>DEP/NX</w:t>
      </w:r>
      <w:r w:rsidR="007E2A4F">
        <w:t xml:space="preserve"> </w:t>
      </w:r>
      <w:r w:rsidRPr="008B7FC8">
        <w:t>im</w:t>
      </w:r>
      <w:r w:rsidR="007E2A4F">
        <w:t xml:space="preserve"> </w:t>
      </w:r>
      <w:r w:rsidRPr="008B7FC8">
        <w:t>Betriebssystem</w:t>
      </w:r>
      <w:r w:rsidR="007E2A4F">
        <w:t xml:space="preserve"> </w:t>
      </w:r>
      <w:r w:rsidRPr="008B7FC8">
        <w:t>zu</w:t>
      </w:r>
      <w:r w:rsidR="007E2A4F">
        <w:t xml:space="preserve"> </w:t>
      </w:r>
      <w:r w:rsidRPr="008B7FC8">
        <w:t>aktivieren</w:t>
      </w:r>
      <w:r w:rsidR="007E2A4F">
        <w:t xml:space="preserve"> </w:t>
      </w:r>
      <w:r w:rsidRPr="008B7FC8">
        <w:t>und</w:t>
      </w:r>
      <w:r w:rsidR="007E2A4F">
        <w:t xml:space="preserve"> </w:t>
      </w:r>
      <w:r w:rsidRPr="008B7FC8">
        <w:t>von</w:t>
      </w:r>
      <w:r w:rsidR="007E2A4F">
        <w:t xml:space="preserve"> </w:t>
      </w:r>
      <w:r w:rsidRPr="008B7FC8">
        <w:t>den</w:t>
      </w:r>
      <w:r w:rsidR="007E2A4F">
        <w:t xml:space="preserve"> </w:t>
      </w:r>
      <w:r w:rsidRPr="008B7FC8">
        <w:t>Anwendungen</w:t>
      </w:r>
      <w:r w:rsidR="007E2A4F">
        <w:t xml:space="preserve"> </w:t>
      </w:r>
      <w:r w:rsidRPr="008B7FC8">
        <w:t>zu</w:t>
      </w:r>
      <w:r w:rsidR="007E2A4F">
        <w:t xml:space="preserve"> </w:t>
      </w:r>
      <w:r w:rsidRPr="008B7FC8">
        <w:t>nutzen.</w:t>
      </w:r>
      <w:r w:rsidR="007E2A4F">
        <w:t xml:space="preserve"> </w:t>
      </w:r>
      <w:r w:rsidRPr="008B7FC8">
        <w:t>Sicherheitsfunktionen</w:t>
      </w:r>
      <w:r w:rsidR="007E2A4F">
        <w:t xml:space="preserve"> </w:t>
      </w:r>
      <w:r w:rsidRPr="008B7FC8">
        <w:t>des</w:t>
      </w:r>
      <w:r w:rsidR="007E2A4F">
        <w:t xml:space="preserve"> </w:t>
      </w:r>
      <w:r w:rsidRPr="008B7FC8">
        <w:t>Kernels</w:t>
      </w:r>
      <w:r w:rsidR="007E2A4F">
        <w:t xml:space="preserve"> </w:t>
      </w:r>
      <w:r w:rsidRPr="008B7FC8">
        <w:t>und</w:t>
      </w:r>
      <w:r w:rsidR="007E2A4F">
        <w:t xml:space="preserve"> </w:t>
      </w:r>
      <w:r w:rsidRPr="008B7FC8">
        <w:t>der</w:t>
      </w:r>
      <w:r w:rsidR="007E2A4F">
        <w:t xml:space="preserve"> </w:t>
      </w:r>
      <w:r w:rsidRPr="008B7FC8">
        <w:t>Standardbibliotheken</w:t>
      </w:r>
      <w:r w:rsidR="007E2A4F">
        <w:t xml:space="preserve"> </w:t>
      </w:r>
      <w:r w:rsidRPr="008B7FC8">
        <w:t>wie</w:t>
      </w:r>
      <w:r w:rsidR="007E2A4F">
        <w:t xml:space="preserve"> </w:t>
      </w:r>
      <w:r w:rsidRPr="008B7FC8">
        <w:t>z.</w:t>
      </w:r>
      <w:r w:rsidR="007E2A4F">
        <w:t xml:space="preserve"> </w:t>
      </w:r>
      <w:r w:rsidRPr="008B7FC8">
        <w:t>B.</w:t>
      </w:r>
      <w:r w:rsidR="007E2A4F">
        <w:t xml:space="preserve"> </w:t>
      </w:r>
      <w:r w:rsidRPr="008B7FC8">
        <w:t>Heap-</w:t>
      </w:r>
      <w:r w:rsidR="007E2A4F">
        <w:t xml:space="preserve"> </w:t>
      </w:r>
      <w:r w:rsidRPr="008B7FC8">
        <w:t>und</w:t>
      </w:r>
      <w:r w:rsidR="007E2A4F">
        <w:t xml:space="preserve"> </w:t>
      </w:r>
      <w:r w:rsidRPr="008B7FC8">
        <w:t>Stackschutz</w:t>
      </w:r>
      <w:r w:rsidR="007E2A4F">
        <w:t xml:space="preserve"> </w:t>
      </w:r>
      <w:r w:rsidRPr="008B7FC8">
        <w:t>dürfen</w:t>
      </w:r>
      <w:r w:rsidR="007E2A4F">
        <w:t xml:space="preserve"> </w:t>
      </w:r>
      <w:r w:rsidRPr="008B7FC8">
        <w:t>nicht</w:t>
      </w:r>
      <w:r w:rsidR="007E2A4F">
        <w:t xml:space="preserve"> </w:t>
      </w:r>
      <w:r w:rsidRPr="008B7FC8">
        <w:t>deaktiviert</w:t>
      </w:r>
      <w:r w:rsidR="007E2A4F">
        <w:t xml:space="preserve"> </w:t>
      </w:r>
      <w:r w:rsidRPr="008B7FC8">
        <w:t>werden.</w:t>
      </w:r>
    </w:p>
    <w:p w14:paraId="723493D7" w14:textId="6769B0EC" w:rsidR="00B30A14" w:rsidRPr="008B7FC8" w:rsidRDefault="00B30A14" w:rsidP="00B30A14">
      <w:pPr>
        <w:pStyle w:val="berschrift4"/>
      </w:pPr>
      <w:r w:rsidRPr="008B7FC8">
        <w:t>Geregelte</w:t>
      </w:r>
      <w:r w:rsidR="007E2A4F">
        <w:t xml:space="preserve"> </w:t>
      </w:r>
      <w:r w:rsidRPr="008B7FC8">
        <w:t>Außerbetriebnahme</w:t>
      </w:r>
      <w:r w:rsidR="007E2A4F">
        <w:t xml:space="preserve"> </w:t>
      </w:r>
      <w:r w:rsidRPr="008B7FC8">
        <w:t>eines</w:t>
      </w:r>
      <w:r w:rsidR="007E2A4F">
        <w:t xml:space="preserve"> </w:t>
      </w:r>
      <w:r w:rsidRPr="008B7FC8">
        <w:t>Clients</w:t>
      </w:r>
      <w:r w:rsidR="007E2A4F">
        <w:t xml:space="preserve"> </w:t>
      </w:r>
      <w:r w:rsidRPr="008B7FC8">
        <w:t>(SYS.2.1.A27)</w:t>
      </w:r>
    </w:p>
    <w:p w14:paraId="661892DE" w14:textId="70DBA286" w:rsidR="00B30A14" w:rsidRPr="008B7FC8" w:rsidRDefault="00B30A14" w:rsidP="00B30A14">
      <w:r w:rsidRPr="008B7FC8">
        <w:t>Bei</w:t>
      </w:r>
      <w:r w:rsidR="007E2A4F">
        <w:t xml:space="preserve"> </w:t>
      </w:r>
      <w:r w:rsidRPr="008B7FC8">
        <w:t>der</w:t>
      </w:r>
      <w:r w:rsidR="007E2A4F">
        <w:t xml:space="preserve"> </w:t>
      </w:r>
      <w:r w:rsidRPr="008B7FC8">
        <w:t>Außerbetriebnahme</w:t>
      </w:r>
      <w:r w:rsidR="007E2A4F">
        <w:t xml:space="preserve"> </w:t>
      </w:r>
      <w:r w:rsidRPr="008B7FC8">
        <w:t>eines</w:t>
      </w:r>
      <w:r w:rsidR="007E2A4F">
        <w:t xml:space="preserve"> </w:t>
      </w:r>
      <w:r w:rsidRPr="008B7FC8">
        <w:t>Clients</w:t>
      </w:r>
      <w:r w:rsidR="007E2A4F">
        <w:t xml:space="preserve"> </w:t>
      </w:r>
      <w:r w:rsidRPr="008B7FC8">
        <w:t>ist</w:t>
      </w:r>
      <w:r w:rsidR="007E2A4F">
        <w:t xml:space="preserve"> </w:t>
      </w:r>
      <w:r w:rsidRPr="008B7FC8">
        <w:t>sicherzustellen,</w:t>
      </w:r>
      <w:r w:rsidR="007E2A4F">
        <w:t xml:space="preserve"> </w:t>
      </w:r>
      <w:r w:rsidRPr="008B7FC8">
        <w:t>dass</w:t>
      </w:r>
      <w:r w:rsidR="007E2A4F">
        <w:t xml:space="preserve"> </w:t>
      </w:r>
      <w:r w:rsidRPr="008B7FC8">
        <w:t>keine</w:t>
      </w:r>
      <w:r w:rsidR="007E2A4F">
        <w:t xml:space="preserve"> </w:t>
      </w:r>
      <w:r w:rsidRPr="008B7FC8">
        <w:t>wichtigen</w:t>
      </w:r>
      <w:r w:rsidR="007E2A4F">
        <w:t xml:space="preserve"> </w:t>
      </w:r>
      <w:r w:rsidRPr="008B7FC8">
        <w:t>Daten,</w:t>
      </w:r>
      <w:r w:rsidR="007E2A4F">
        <w:t xml:space="preserve"> </w:t>
      </w:r>
      <w:r w:rsidRPr="008B7FC8">
        <w:t>die</w:t>
      </w:r>
      <w:r w:rsidR="007E2A4F">
        <w:t xml:space="preserve"> </w:t>
      </w:r>
      <w:r w:rsidRPr="008B7FC8">
        <w:t>eventuell</w:t>
      </w:r>
      <w:r w:rsidR="007E2A4F">
        <w:t xml:space="preserve"> </w:t>
      </w:r>
      <w:r w:rsidRPr="008B7FC8">
        <w:t>auf</w:t>
      </w:r>
      <w:r w:rsidR="007E2A4F">
        <w:t xml:space="preserve"> </w:t>
      </w:r>
      <w:r w:rsidRPr="008B7FC8">
        <w:t>den</w:t>
      </w:r>
      <w:r w:rsidR="007E2A4F">
        <w:t xml:space="preserve"> </w:t>
      </w:r>
      <w:r w:rsidRPr="008B7FC8">
        <w:t>verbauten</w:t>
      </w:r>
      <w:r w:rsidR="007E2A4F">
        <w:t xml:space="preserve"> </w:t>
      </w:r>
      <w:r w:rsidRPr="008B7FC8">
        <w:t>Datenträgern</w:t>
      </w:r>
      <w:r w:rsidR="007E2A4F">
        <w:t xml:space="preserve"> </w:t>
      </w:r>
      <w:r w:rsidRPr="008B7FC8">
        <w:t>gespeichert</w:t>
      </w:r>
      <w:r w:rsidR="007E2A4F">
        <w:t xml:space="preserve"> </w:t>
      </w:r>
      <w:r w:rsidRPr="008B7FC8">
        <w:t>sind,</w:t>
      </w:r>
      <w:r w:rsidR="007E2A4F">
        <w:t xml:space="preserve"> </w:t>
      </w:r>
      <w:r w:rsidRPr="008B7FC8">
        <w:t>verloren</w:t>
      </w:r>
      <w:r w:rsidR="007E2A4F">
        <w:t xml:space="preserve"> </w:t>
      </w:r>
      <w:r w:rsidRPr="008B7FC8">
        <w:t>gehen</w:t>
      </w:r>
      <w:r w:rsidR="007E2A4F">
        <w:t xml:space="preserve"> </w:t>
      </w:r>
      <w:r w:rsidRPr="008B7FC8">
        <w:t>und</w:t>
      </w:r>
      <w:r w:rsidR="007E2A4F">
        <w:t xml:space="preserve"> </w:t>
      </w:r>
      <w:r w:rsidRPr="008B7FC8">
        <w:t>dass</w:t>
      </w:r>
      <w:r w:rsidR="007E2A4F">
        <w:t xml:space="preserve"> </w:t>
      </w:r>
      <w:r w:rsidRPr="008B7FC8">
        <w:t>keine</w:t>
      </w:r>
      <w:r w:rsidR="007E2A4F">
        <w:t xml:space="preserve"> </w:t>
      </w:r>
      <w:r w:rsidRPr="008B7FC8">
        <w:t>schutzbedürftigen</w:t>
      </w:r>
      <w:r w:rsidR="007E2A4F">
        <w:t xml:space="preserve"> </w:t>
      </w:r>
      <w:r w:rsidRPr="008B7FC8">
        <w:t>Daten</w:t>
      </w:r>
      <w:r w:rsidR="007E2A4F">
        <w:t xml:space="preserve"> </w:t>
      </w:r>
      <w:r w:rsidRPr="008B7FC8">
        <w:t>zurückbleiben.</w:t>
      </w:r>
      <w:r w:rsidR="007E2A4F">
        <w:t xml:space="preserve"> </w:t>
      </w:r>
      <w:r w:rsidRPr="008B7FC8">
        <w:t>Es</w:t>
      </w:r>
      <w:r w:rsidR="007E2A4F">
        <w:t xml:space="preserve"> </w:t>
      </w:r>
      <w:r w:rsidRPr="008B7FC8">
        <w:t>sollte</w:t>
      </w:r>
      <w:r w:rsidR="007E2A4F">
        <w:t xml:space="preserve"> </w:t>
      </w:r>
      <w:r w:rsidRPr="008B7FC8">
        <w:t>einen</w:t>
      </w:r>
      <w:r w:rsidR="007E2A4F">
        <w:t xml:space="preserve"> </w:t>
      </w:r>
      <w:r w:rsidRPr="008B7FC8">
        <w:t>Überblick</w:t>
      </w:r>
      <w:r w:rsidR="007E2A4F">
        <w:t xml:space="preserve"> </w:t>
      </w:r>
      <w:r w:rsidRPr="008B7FC8">
        <w:t>darüber</w:t>
      </w:r>
      <w:r w:rsidR="007E2A4F">
        <w:t xml:space="preserve"> </w:t>
      </w:r>
      <w:r w:rsidRPr="008B7FC8">
        <w:t>geben,</w:t>
      </w:r>
      <w:r w:rsidR="007E2A4F">
        <w:t xml:space="preserve"> </w:t>
      </w:r>
      <w:r w:rsidRPr="008B7FC8">
        <w:t>welche</w:t>
      </w:r>
      <w:r w:rsidR="007E2A4F">
        <w:t xml:space="preserve"> </w:t>
      </w:r>
      <w:r w:rsidRPr="008B7FC8">
        <w:t>Daten</w:t>
      </w:r>
      <w:r w:rsidR="007E2A4F">
        <w:t xml:space="preserve"> </w:t>
      </w:r>
      <w:r w:rsidRPr="008B7FC8">
        <w:t>wo</w:t>
      </w:r>
      <w:r w:rsidR="007E2A4F">
        <w:t xml:space="preserve"> </w:t>
      </w:r>
      <w:r w:rsidRPr="008B7FC8">
        <w:t>auf</w:t>
      </w:r>
      <w:r w:rsidR="007E2A4F">
        <w:t xml:space="preserve"> </w:t>
      </w:r>
      <w:r w:rsidRPr="008B7FC8">
        <w:t>den</w:t>
      </w:r>
      <w:r w:rsidR="007E2A4F">
        <w:t xml:space="preserve"> </w:t>
      </w:r>
      <w:r w:rsidRPr="008B7FC8">
        <w:t>IT-Systemen</w:t>
      </w:r>
      <w:r w:rsidR="007E2A4F">
        <w:t xml:space="preserve"> </w:t>
      </w:r>
      <w:r w:rsidRPr="008B7FC8">
        <w:t>gespeichert</w:t>
      </w:r>
      <w:r w:rsidR="007E2A4F">
        <w:t xml:space="preserve"> </w:t>
      </w:r>
      <w:r w:rsidRPr="008B7FC8">
        <w:t>sind.</w:t>
      </w:r>
      <w:r w:rsidR="007E2A4F">
        <w:t xml:space="preserve"> </w:t>
      </w:r>
      <w:r w:rsidRPr="008B7FC8">
        <w:t>Es</w:t>
      </w:r>
      <w:r w:rsidR="007E2A4F">
        <w:t xml:space="preserve"> </w:t>
      </w:r>
      <w:r w:rsidRPr="008B7FC8">
        <w:t>ist</w:t>
      </w:r>
      <w:r w:rsidR="007E2A4F">
        <w:t xml:space="preserve"> </w:t>
      </w:r>
      <w:r w:rsidRPr="008B7FC8">
        <w:t>eine</w:t>
      </w:r>
      <w:r w:rsidR="007E2A4F">
        <w:t xml:space="preserve"> </w:t>
      </w:r>
      <w:r w:rsidRPr="008B7FC8">
        <w:t>Checkliste</w:t>
      </w:r>
      <w:r w:rsidR="007E2A4F">
        <w:t xml:space="preserve"> </w:t>
      </w:r>
      <w:r w:rsidRPr="008B7FC8">
        <w:t>zu</w:t>
      </w:r>
      <w:r w:rsidR="007E2A4F">
        <w:t xml:space="preserve"> </w:t>
      </w:r>
      <w:r w:rsidRPr="008B7FC8">
        <w:t>erstellen,</w:t>
      </w:r>
      <w:r w:rsidR="007E2A4F">
        <w:t xml:space="preserve"> </w:t>
      </w:r>
      <w:r w:rsidRPr="008B7FC8">
        <w:t>die</w:t>
      </w:r>
      <w:r w:rsidR="007E2A4F">
        <w:t xml:space="preserve"> </w:t>
      </w:r>
      <w:r w:rsidRPr="008B7FC8">
        <w:t>bei</w:t>
      </w:r>
      <w:r w:rsidR="007E2A4F">
        <w:t xml:space="preserve"> </w:t>
      </w:r>
      <w:r w:rsidRPr="008B7FC8">
        <w:t>der</w:t>
      </w:r>
      <w:r w:rsidR="007E2A4F">
        <w:t xml:space="preserve"> </w:t>
      </w:r>
      <w:r w:rsidRPr="008B7FC8">
        <w:t>Außerbetriebnahme</w:t>
      </w:r>
      <w:r w:rsidR="007E2A4F">
        <w:t xml:space="preserve"> </w:t>
      </w:r>
      <w:r w:rsidRPr="008B7FC8">
        <w:t>eines</w:t>
      </w:r>
      <w:r w:rsidR="007E2A4F">
        <w:t xml:space="preserve"> </w:t>
      </w:r>
      <w:r w:rsidRPr="008B7FC8">
        <w:t>Clients</w:t>
      </w:r>
      <w:r w:rsidR="007E2A4F">
        <w:t xml:space="preserve"> </w:t>
      </w:r>
      <w:r w:rsidRPr="008B7FC8">
        <w:t>abgearbeitet</w:t>
      </w:r>
      <w:r w:rsidR="007E2A4F">
        <w:t xml:space="preserve"> </w:t>
      </w:r>
      <w:r w:rsidRPr="008B7FC8">
        <w:t>werden</w:t>
      </w:r>
      <w:r w:rsidR="007E2A4F">
        <w:t xml:space="preserve"> </w:t>
      </w:r>
      <w:r w:rsidRPr="008B7FC8">
        <w:t>sollte.</w:t>
      </w:r>
      <w:r w:rsidR="007E2A4F">
        <w:t xml:space="preserve"> </w:t>
      </w:r>
      <w:r w:rsidRPr="008B7FC8">
        <w:t>Diese</w:t>
      </w:r>
      <w:r w:rsidR="007E2A4F">
        <w:t xml:space="preserve"> </w:t>
      </w:r>
      <w:r w:rsidRPr="008B7FC8">
        <w:t>Checkliste</w:t>
      </w:r>
      <w:r w:rsidR="007E2A4F">
        <w:t xml:space="preserve"> </w:t>
      </w:r>
      <w:r w:rsidRPr="008B7FC8">
        <w:t>umfasst</w:t>
      </w:r>
      <w:r w:rsidR="007E2A4F">
        <w:t xml:space="preserve"> </w:t>
      </w:r>
      <w:r w:rsidRPr="008B7FC8">
        <w:t>mindestens</w:t>
      </w:r>
      <w:r w:rsidR="007E2A4F">
        <w:t xml:space="preserve"> </w:t>
      </w:r>
      <w:r w:rsidRPr="008B7FC8">
        <w:t>Aspekte</w:t>
      </w:r>
      <w:r w:rsidR="007E2A4F">
        <w:t xml:space="preserve"> </w:t>
      </w:r>
      <w:r w:rsidRPr="008B7FC8">
        <w:t>zur</w:t>
      </w:r>
      <w:r w:rsidR="007E2A4F">
        <w:t xml:space="preserve"> </w:t>
      </w:r>
      <w:r w:rsidRPr="008B7FC8">
        <w:t>Datensicherung</w:t>
      </w:r>
      <w:r w:rsidR="007E2A4F">
        <w:t xml:space="preserve"> </w:t>
      </w:r>
      <w:r w:rsidRPr="008B7FC8">
        <w:t>weiterhin</w:t>
      </w:r>
      <w:r w:rsidR="007E2A4F">
        <w:t xml:space="preserve"> </w:t>
      </w:r>
      <w:r w:rsidRPr="008B7FC8">
        <w:t>benötigter</w:t>
      </w:r>
      <w:r w:rsidR="007E2A4F">
        <w:t xml:space="preserve"> </w:t>
      </w:r>
      <w:r w:rsidRPr="008B7FC8">
        <w:t>Daten</w:t>
      </w:r>
      <w:r w:rsidR="007E2A4F">
        <w:t xml:space="preserve"> </w:t>
      </w:r>
      <w:r w:rsidRPr="008B7FC8">
        <w:t>und</w:t>
      </w:r>
      <w:r w:rsidR="007E2A4F">
        <w:t xml:space="preserve"> </w:t>
      </w:r>
      <w:r w:rsidRPr="008B7FC8">
        <w:t>dem</w:t>
      </w:r>
      <w:r w:rsidR="007E2A4F">
        <w:t xml:space="preserve"> </w:t>
      </w:r>
      <w:r w:rsidRPr="008B7FC8">
        <w:t>anschließenden</w:t>
      </w:r>
      <w:r w:rsidR="007E2A4F">
        <w:t xml:space="preserve"> </w:t>
      </w:r>
      <w:r w:rsidRPr="008B7FC8">
        <w:t>sicheren</w:t>
      </w:r>
      <w:r w:rsidR="007E2A4F">
        <w:t xml:space="preserve"> </w:t>
      </w:r>
      <w:r w:rsidRPr="008B7FC8">
        <w:t>Löschen</w:t>
      </w:r>
      <w:r w:rsidR="007E2A4F">
        <w:t xml:space="preserve"> </w:t>
      </w:r>
      <w:r w:rsidRPr="008B7FC8">
        <w:t>aller</w:t>
      </w:r>
      <w:r w:rsidR="007E2A4F">
        <w:t xml:space="preserve"> </w:t>
      </w:r>
      <w:r w:rsidRPr="008B7FC8">
        <w:t>Daten.</w:t>
      </w:r>
    </w:p>
    <w:p w14:paraId="09D30441" w14:textId="26F73486" w:rsidR="007E2A4F" w:rsidRDefault="007E2A4F" w:rsidP="007E2A4F">
      <w:pPr>
        <w:pStyle w:val="berschrift3"/>
      </w:pPr>
      <w:bookmarkStart w:id="22" w:name="_Toc80728734"/>
      <w:r>
        <w:t>Clients unter macOS</w:t>
      </w:r>
      <w:bookmarkEnd w:id="22"/>
    </w:p>
    <w:p w14:paraId="7F56D9D9" w14:textId="0EA03FF0" w:rsidR="007E2A4F" w:rsidRDefault="007E2A4F" w:rsidP="007E2A4F">
      <w:pPr>
        <w:pStyle w:val="berschrift4"/>
      </w:pPr>
      <w:r>
        <w:t>Integration von Online-Konten in das Betriebssystem (SYS.2.4.bd.A1)</w:t>
      </w:r>
    </w:p>
    <w:p w14:paraId="41F0486D" w14:textId="7CB4C271" w:rsidR="007E2A4F" w:rsidRDefault="007E2A4F" w:rsidP="007E2A4F">
      <w:r>
        <w:t>Die Anmeldung am macOS-Client sollte auf Basis eines zentral verwalteten Verzeichnisdienst erfolgen und sollte ebenfalls zentral verwaltete Apps-IDs einschließen.</w:t>
      </w:r>
    </w:p>
    <w:p w14:paraId="3A175B55" w14:textId="4A08F72A" w:rsidR="007E2A4F" w:rsidRDefault="007E2A4F" w:rsidP="007E2A4F">
      <w:pPr>
        <w:pStyle w:val="berschrift4"/>
      </w:pPr>
      <w:r>
        <w:t>Verwendung einer Festplattenverschlüsselung (SYS.2.4.A4)</w:t>
      </w:r>
    </w:p>
    <w:p w14:paraId="2D17AEA3" w14:textId="6AC7903F" w:rsidR="007E2A4F" w:rsidRDefault="007E2A4F" w:rsidP="007E2A4F">
      <w:r>
        <w:t xml:space="preserve">Die Festplatten der macOS-Clients sind entsprechend den freigegebenen Protokollen und Algorithmen zu verschlüsseln. Wird dazu die in macOS integrierte Funktion </w:t>
      </w:r>
      <w:proofErr w:type="spellStart"/>
      <w:r>
        <w:t>FileVault</w:t>
      </w:r>
      <w:proofErr w:type="spellEnd"/>
      <w:r>
        <w:t xml:space="preserve"> verwendet, darf das Schlüsselmaterial nicht online bei der Firma Apple gespeichert werden. </w:t>
      </w:r>
    </w:p>
    <w:p w14:paraId="00936621" w14:textId="6DE16F6D" w:rsidR="007E2A4F" w:rsidRDefault="007E2A4F" w:rsidP="007E2A4F">
      <w:r>
        <w:t xml:space="preserve">Der von </w:t>
      </w:r>
      <w:proofErr w:type="spellStart"/>
      <w:r>
        <w:t>FileVault</w:t>
      </w:r>
      <w:proofErr w:type="spellEnd"/>
      <w:r>
        <w:t xml:space="preserve"> erzeugte Wiederherstellungsschlüssel ist an einem sicheren Ort aufzubewahren. Es muss geprüft werden, ob ein institutioneller Wiederherstellungsschlüssel (IRK) für </w:t>
      </w:r>
      <w:proofErr w:type="spellStart"/>
      <w:r>
        <w:t>FileVault</w:t>
      </w:r>
      <w:proofErr w:type="spellEnd"/>
      <w:r>
        <w:t xml:space="preserve"> bevorzugt zum Einsatz kommen soll.</w:t>
      </w:r>
    </w:p>
    <w:p w14:paraId="31C1BB55" w14:textId="3CE1A296" w:rsidR="007E2A4F" w:rsidRDefault="007E2A4F" w:rsidP="007E2A4F">
      <w:pPr>
        <w:pStyle w:val="berschrift4"/>
      </w:pPr>
      <w:r>
        <w:lastRenderedPageBreak/>
        <w:t>Deaktivierung sicherheitskritischer Funktionen von macOS (SYS.2.4.A5)</w:t>
      </w:r>
    </w:p>
    <w:p w14:paraId="703C8052" w14:textId="1252D160" w:rsidR="007E2A4F" w:rsidRDefault="007E2A4F" w:rsidP="007E2A4F">
      <w:r>
        <w:t>Die im macOS-Client integrierten Ortungsdienste sind sofern es der Schutzbedarf der verarbeiteten Informationen erfordert zu deaktivieren. Heruntergeladene Daten und Inhalte von optischen und anderen Medien dürfen nicht automatisch geöffnet und ausgeführt werden.</w:t>
      </w:r>
    </w:p>
    <w:p w14:paraId="5C13CA54" w14:textId="6C21EDFC" w:rsidR="007E2A4F" w:rsidRDefault="007E2A4F" w:rsidP="007E2A4F">
      <w:pPr>
        <w:pStyle w:val="berschrift4"/>
      </w:pPr>
      <w:r>
        <w:t>Verwendung aktueller macOS-Hardware (SYS.2.4.A6)</w:t>
      </w:r>
    </w:p>
    <w:p w14:paraId="7E45D666" w14:textId="0D0C6D4A" w:rsidR="007E2A4F" w:rsidRDefault="007E2A4F" w:rsidP="007E2A4F">
      <w:r>
        <w:t xml:space="preserve">Werden neue macOS-Client beschafft, sollten aktuelle Modelle ausgewählt werden. Werden bereits macOS-Clients eingesetzt, muss regelmäßig überprüft werden, ob die Clients weiterhin von Apple mit Sicherheits-Updates versorgt werden. Sofern macOS-Clients nicht mehr durch Apple (siehe Link </w:t>
      </w:r>
      <w:hyperlink r:id="rId10" w:history="1">
        <w:r>
          <w:rPr>
            <w:rStyle w:val="Hyperlink"/>
          </w:rPr>
          <w:t>https://support.apple.com/en-us/HT201624</w:t>
        </w:r>
      </w:hyperlink>
      <w:r>
        <w:t>) unterstützt werden, dürfen diese nicht mehr im produktiven Einsatz weiterverwendet werden.</w:t>
      </w:r>
    </w:p>
    <w:p w14:paraId="583EF7BF" w14:textId="58AD9C44" w:rsidR="007E2A4F" w:rsidRDefault="007E2A4F" w:rsidP="007E2A4F">
      <w:pPr>
        <w:pStyle w:val="berschrift4"/>
      </w:pPr>
      <w:r>
        <w:t>Zwei-Faktor-Authentisierung für Apple-ID (SYS.2.4.A7)</w:t>
      </w:r>
    </w:p>
    <w:p w14:paraId="02B33B6C" w14:textId="528AEE21" w:rsidR="007E2A4F" w:rsidRDefault="007E2A4F" w:rsidP="007E2A4F">
      <w:r>
        <w:t xml:space="preserve">Für die von der </w:t>
      </w:r>
      <w:r w:rsidRPr="008B7FC8">
        <w:rPr>
          <w:rFonts w:cstheme="minorHAnsi"/>
          <w:highlight w:val="yellow"/>
        </w:rPr>
        <w:t>&lt;Institution&gt;</w:t>
      </w:r>
      <w:r>
        <w:rPr>
          <w:rFonts w:cstheme="minorHAnsi"/>
        </w:rPr>
        <w:t xml:space="preserve"> </w:t>
      </w:r>
      <w:r>
        <w:t>zur Verfügung gestellten verwalteten Apple-IDs ist die Zwei-Faktor-Authentisierung zu aktivieren.</w:t>
      </w:r>
    </w:p>
    <w:p w14:paraId="30FB5A54" w14:textId="04D4025F" w:rsidR="007E2A4F" w:rsidRDefault="007E2A4F" w:rsidP="007E2A4F">
      <w:pPr>
        <w:pStyle w:val="berschrift4"/>
      </w:pPr>
      <w:r>
        <w:t xml:space="preserve">Keine Nutzung von </w:t>
      </w:r>
      <w:proofErr w:type="spellStart"/>
      <w:r>
        <w:t>iCloud</w:t>
      </w:r>
      <w:proofErr w:type="spellEnd"/>
      <w:r>
        <w:t xml:space="preserve"> für schützenswerte Daten (SYS.2.4.A8)</w:t>
      </w:r>
    </w:p>
    <w:p w14:paraId="35C515EB" w14:textId="059CD14C" w:rsidR="007E2A4F" w:rsidRDefault="007E2A4F" w:rsidP="007E2A4F">
      <w:r>
        <w:t xml:space="preserve">Seitens der </w:t>
      </w:r>
      <w:r w:rsidRPr="008B7FC8">
        <w:rPr>
          <w:rFonts w:cstheme="minorHAnsi"/>
          <w:highlight w:val="yellow"/>
        </w:rPr>
        <w:t>&lt;Institution&gt;</w:t>
      </w:r>
      <w:r>
        <w:rPr>
          <w:rFonts w:cstheme="minorHAnsi"/>
        </w:rPr>
        <w:t xml:space="preserve"> </w:t>
      </w:r>
      <w:r>
        <w:t xml:space="preserve">sollte verhindert werden, dass schützenswerte Daten zwischen mehreren Clients über die </w:t>
      </w:r>
      <w:proofErr w:type="spellStart"/>
      <w:r>
        <w:t>iCloud</w:t>
      </w:r>
      <w:proofErr w:type="spellEnd"/>
      <w:r>
        <w:t xml:space="preserve">-Dienste synchronisiert werden. Stattdessen sollten Daten nur über von der </w:t>
      </w:r>
      <w:r w:rsidRPr="008B7FC8">
        <w:rPr>
          <w:rFonts w:cstheme="minorHAnsi"/>
          <w:highlight w:val="yellow"/>
        </w:rPr>
        <w:t>&lt;Institution&gt;</w:t>
      </w:r>
      <w:r>
        <w:rPr>
          <w:rFonts w:cstheme="minorHAnsi"/>
        </w:rPr>
        <w:t xml:space="preserve"> </w:t>
      </w:r>
      <w:r>
        <w:t xml:space="preserve">selbst betriebene Dienste synchronisiert werden. Schützenswerte Daten sollten nicht in </w:t>
      </w:r>
      <w:proofErr w:type="spellStart"/>
      <w:r>
        <w:t>iCloud</w:t>
      </w:r>
      <w:proofErr w:type="spellEnd"/>
      <w:r>
        <w:t xml:space="preserve"> gespeichert werden. E-Mails oder Dokumenten, sollten nicht automatisch und unverschlüsselt in </w:t>
      </w:r>
      <w:proofErr w:type="spellStart"/>
      <w:r>
        <w:t>iCloud</w:t>
      </w:r>
      <w:proofErr w:type="spellEnd"/>
      <w:r>
        <w:t xml:space="preserve"> gespeichert werden.</w:t>
      </w:r>
    </w:p>
    <w:p w14:paraId="64E6BB33" w14:textId="37EAA3F3" w:rsidR="007E2A4F" w:rsidRDefault="007E2A4F" w:rsidP="007E2A4F">
      <w:pPr>
        <w:pStyle w:val="berschrift4"/>
      </w:pPr>
      <w:r>
        <w:t>Verwendung von zusätzlichen Schutzprogrammen unter macOS (SYS.2.4.A9)</w:t>
      </w:r>
    </w:p>
    <w:p w14:paraId="02A883C6" w14:textId="241E2DFB" w:rsidR="007E2A4F" w:rsidRDefault="007E2A4F" w:rsidP="007E2A4F">
      <w:r>
        <w:t xml:space="preserve">Bei Bedarf, etwa wenn </w:t>
      </w:r>
      <w:proofErr w:type="gramStart"/>
      <w:r>
        <w:t>ein Macs</w:t>
      </w:r>
      <w:proofErr w:type="gramEnd"/>
      <w:r>
        <w:t xml:space="preserve"> in einem heterogenen Netz betrieben wird, SOLLTEN neben den integrierten Schutzmechanismen von macOS zusätzlich Virenschutz-Lösungen von Drittanbietern eingesetzt werden.</w:t>
      </w:r>
    </w:p>
    <w:p w14:paraId="15D3FA28" w14:textId="69ED284A" w:rsidR="007E2A4F" w:rsidRDefault="007E2A4F" w:rsidP="007E2A4F">
      <w:pPr>
        <w:pStyle w:val="berschrift4"/>
      </w:pPr>
      <w:r>
        <w:t>Aktivierung der Personal Firewall unter macOS (SYS.2.4.A10)</w:t>
      </w:r>
    </w:p>
    <w:p w14:paraId="00307EFE" w14:textId="24C704BC" w:rsidR="007E2A4F" w:rsidRDefault="007E2A4F" w:rsidP="007E2A4F">
      <w:r>
        <w:t xml:space="preserve">Die Sicherheitsstrategie zur Nutzung der lokalen Firewall von macOS-Clients ist gemäß den Anforderungen an die Firewall-Infrastruktur der </w:t>
      </w:r>
      <w:r w:rsidRPr="008B7FC8">
        <w:rPr>
          <w:rFonts w:cstheme="minorHAnsi"/>
          <w:highlight w:val="yellow"/>
        </w:rPr>
        <w:t>&lt;Institution&gt;</w:t>
      </w:r>
      <w:r>
        <w:rPr>
          <w:rFonts w:cstheme="minorHAnsi"/>
        </w:rPr>
        <w:t xml:space="preserve"> </w:t>
      </w:r>
      <w:r>
        <w:t>zu integrieren und umzusetzen. Sofern der Einsatzzweck der macOS-Clients eine hohe Mobilität beinhaltet ist die im macOS-Client integrierte Personal Firewall zu aktivieren und muss mindestens so konfiguriert sein, dass unautorisierte Anwendungen und Dienste daran gehindert werden eingehen Verbindungen zu akzeptieren.</w:t>
      </w:r>
    </w:p>
    <w:p w14:paraId="5F849211" w14:textId="49B927CF" w:rsidR="007E2A4F" w:rsidRDefault="007E2A4F" w:rsidP="007E2A4F">
      <w:pPr>
        <w:pStyle w:val="berschrift4"/>
      </w:pPr>
      <w:r>
        <w:t>Geräteaussonderung von Macs (SYS.2.4.A11)</w:t>
      </w:r>
    </w:p>
    <w:p w14:paraId="7BE46E11" w14:textId="157EA227" w:rsidR="007E2A4F" w:rsidRDefault="007E2A4F" w:rsidP="007E2A4F">
      <w:r>
        <w:t>Bei einer Aussonderung des macOS-Client ist zusätzlich zu den etablierten Off-Boarding-Standards der nichtflüchtige Datenspeicher (NVRAM) zurückzusetzen.</w:t>
      </w:r>
    </w:p>
    <w:p w14:paraId="055F6CE1" w14:textId="26790E8E" w:rsidR="007E2A4F" w:rsidRDefault="007E2A4F" w:rsidP="007E2A4F">
      <w:pPr>
        <w:pStyle w:val="berschrift4"/>
      </w:pPr>
      <w:r>
        <w:t>Verwendung des Fingerabdrucksensors (SYS.2.4.bd.A1)</w:t>
      </w:r>
    </w:p>
    <w:p w14:paraId="38E09A07" w14:textId="4B18DEEB" w:rsidR="007E2A4F" w:rsidRDefault="007E2A4F" w:rsidP="007E2A4F">
      <w:r>
        <w:t>Sofern gleichzeitig organisatorisch und technisch geregelt wird, dass die Mitarbeitenden komplexe Passwörter verwenden. Sollte bei macOS-Clients mit biometrischem Fingerabdrucksensor (Touch ID) das Entsperren des macOS-Clients mittels Touch ID den Mitarbeitenden freigegeben werden. Einhergehend mit der Aktivierung der Touch ID sollten Sensibilisierungen der Mitarbeitenden hinsichtlich der Fälschbarkeit von Fingerabdrücken durchgeführt werden.</w:t>
      </w:r>
    </w:p>
    <w:p w14:paraId="43D4E83C" w14:textId="655DD3AD" w:rsidR="00467029" w:rsidRPr="008B7FC8" w:rsidRDefault="00467029" w:rsidP="00EA7053">
      <w:pPr>
        <w:pStyle w:val="berschrift2"/>
      </w:pPr>
      <w:bookmarkStart w:id="23" w:name="_Toc80728735"/>
      <w:r w:rsidRPr="008B7FC8">
        <w:lastRenderedPageBreak/>
        <w:t>Maßnahmen</w:t>
      </w:r>
      <w:r w:rsidR="007E2A4F">
        <w:t xml:space="preserve"> </w:t>
      </w:r>
      <w:r w:rsidRPr="008B7FC8">
        <w:t>bei</w:t>
      </w:r>
      <w:r w:rsidR="007E2A4F">
        <w:t xml:space="preserve"> </w:t>
      </w:r>
      <w:r w:rsidRPr="008B7FC8">
        <w:t>erhöhtem</w:t>
      </w:r>
      <w:r w:rsidR="007E2A4F">
        <w:t xml:space="preserve"> </w:t>
      </w:r>
      <w:r w:rsidRPr="008B7FC8">
        <w:t>Schutzbedarf</w:t>
      </w:r>
      <w:bookmarkEnd w:id="23"/>
    </w:p>
    <w:p w14:paraId="6BD3581F" w14:textId="3E88E061" w:rsidR="0067705F" w:rsidRPr="008B7FC8" w:rsidRDefault="0067705F" w:rsidP="0067705F">
      <w:pPr>
        <w:rPr>
          <w:rFonts w:cstheme="minorHAnsi"/>
        </w:rPr>
      </w:pPr>
      <w:r w:rsidRPr="008B7FC8">
        <w:rPr>
          <w:rFonts w:cstheme="minorHAnsi"/>
        </w:rPr>
        <w:t>Gemeinsam</w:t>
      </w:r>
      <w:r w:rsidR="007E2A4F">
        <w:rPr>
          <w:rFonts w:cstheme="minorHAnsi"/>
        </w:rPr>
        <w:t xml:space="preserve"> </w:t>
      </w:r>
      <w:r w:rsidRPr="008B7FC8">
        <w:rPr>
          <w:rFonts w:cstheme="minorHAnsi"/>
        </w:rPr>
        <w:t>mit</w:t>
      </w:r>
      <w:r w:rsidR="007E2A4F">
        <w:rPr>
          <w:rFonts w:cstheme="minorHAnsi"/>
        </w:rPr>
        <w:t xml:space="preserve"> </w:t>
      </w:r>
      <w:r w:rsidRPr="008B7FC8">
        <w:rPr>
          <w:rFonts w:cstheme="minorHAnsi"/>
        </w:rPr>
        <w:t>den</w:t>
      </w:r>
      <w:r w:rsidR="007E2A4F">
        <w:rPr>
          <w:rFonts w:cstheme="minorHAnsi"/>
        </w:rPr>
        <w:t xml:space="preserve"> </w:t>
      </w:r>
      <w:r w:rsidRPr="008B7FC8">
        <w:rPr>
          <w:rFonts w:cstheme="minorHAnsi"/>
        </w:rPr>
        <w:t>Basismaßnahmen</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den</w:t>
      </w:r>
      <w:r w:rsidR="007E2A4F">
        <w:rPr>
          <w:rFonts w:cstheme="minorHAnsi"/>
        </w:rPr>
        <w:t xml:space="preserve"> </w:t>
      </w:r>
      <w:r w:rsidRPr="008B7FC8">
        <w:rPr>
          <w:rFonts w:cstheme="minorHAnsi"/>
        </w:rPr>
        <w:t>Standardmaßnahmen</w:t>
      </w:r>
      <w:r w:rsidR="007E2A4F">
        <w:rPr>
          <w:rFonts w:cstheme="minorHAnsi"/>
        </w:rPr>
        <w:t xml:space="preserve"> </w:t>
      </w:r>
      <w:r w:rsidRPr="008B7FC8">
        <w:rPr>
          <w:rFonts w:cstheme="minorHAnsi"/>
        </w:rPr>
        <w:t>sind</w:t>
      </w:r>
      <w:r w:rsidR="007E2A4F">
        <w:rPr>
          <w:rFonts w:cstheme="minorHAnsi"/>
        </w:rPr>
        <w:t xml:space="preserve"> </w:t>
      </w:r>
      <w:r w:rsidRPr="008B7FC8">
        <w:rPr>
          <w:rFonts w:cstheme="minorHAnsi"/>
        </w:rPr>
        <w:t>zum</w:t>
      </w:r>
      <w:r w:rsidR="007E2A4F">
        <w:rPr>
          <w:rFonts w:cstheme="minorHAnsi"/>
        </w:rPr>
        <w:t xml:space="preserve"> </w:t>
      </w:r>
      <w:r w:rsidRPr="008B7FC8">
        <w:rPr>
          <w:rFonts w:cstheme="minorHAnsi"/>
        </w:rPr>
        <w:t>Erzielen</w:t>
      </w:r>
      <w:r w:rsidR="007E2A4F">
        <w:rPr>
          <w:rFonts w:cstheme="minorHAnsi"/>
        </w:rPr>
        <w:t xml:space="preserve"> </w:t>
      </w:r>
      <w:r w:rsidRPr="008B7FC8">
        <w:rPr>
          <w:rFonts w:cstheme="minorHAnsi"/>
        </w:rPr>
        <w:t>eines</w:t>
      </w:r>
      <w:r w:rsidR="007E2A4F">
        <w:rPr>
          <w:rFonts w:cstheme="minorHAnsi"/>
        </w:rPr>
        <w:t xml:space="preserve"> </w:t>
      </w:r>
      <w:r w:rsidRPr="008B7FC8">
        <w:rPr>
          <w:rFonts w:cstheme="minorHAnsi"/>
        </w:rPr>
        <w:t>erhöhten</w:t>
      </w:r>
      <w:r w:rsidR="007E2A4F">
        <w:rPr>
          <w:rFonts w:cstheme="minorHAnsi"/>
        </w:rPr>
        <w:t xml:space="preserve"> </w:t>
      </w:r>
      <w:r w:rsidRPr="008B7FC8">
        <w:rPr>
          <w:rFonts w:cstheme="minorHAnsi"/>
        </w:rPr>
        <w:t>Schutzbedarfs</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hier</w:t>
      </w:r>
      <w:r w:rsidR="007E2A4F">
        <w:rPr>
          <w:rFonts w:cstheme="minorHAnsi"/>
        </w:rPr>
        <w:t xml:space="preserve"> </w:t>
      </w:r>
      <w:r w:rsidRPr="008B7FC8">
        <w:rPr>
          <w:rFonts w:cstheme="minorHAnsi"/>
        </w:rPr>
        <w:t>aufgeführten</w:t>
      </w:r>
      <w:r w:rsidR="007E2A4F">
        <w:rPr>
          <w:rFonts w:cstheme="minorHAnsi"/>
        </w:rPr>
        <w:t xml:space="preserve"> </w:t>
      </w:r>
      <w:r w:rsidRPr="008B7FC8">
        <w:rPr>
          <w:rFonts w:cstheme="minorHAnsi"/>
        </w:rPr>
        <w:t>Maßnahmen</w:t>
      </w:r>
      <w:r w:rsidR="007E2A4F">
        <w:rPr>
          <w:rFonts w:cstheme="minorHAnsi"/>
        </w:rPr>
        <w:t xml:space="preserve"> </w:t>
      </w:r>
      <w:r w:rsidRPr="008B7FC8">
        <w:rPr>
          <w:rFonts w:cstheme="minorHAnsi"/>
        </w:rPr>
        <w:t>zu</w:t>
      </w:r>
      <w:r w:rsidR="007E2A4F">
        <w:rPr>
          <w:rFonts w:cstheme="minorHAnsi"/>
        </w:rPr>
        <w:t xml:space="preserve"> </w:t>
      </w:r>
      <w:r w:rsidRPr="008B7FC8">
        <w:rPr>
          <w:rFonts w:cstheme="minorHAnsi"/>
        </w:rPr>
        <w:t>betrachten</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sollten</w:t>
      </w:r>
      <w:r w:rsidR="007E2A4F">
        <w:rPr>
          <w:rFonts w:cstheme="minorHAnsi"/>
        </w:rPr>
        <w:t xml:space="preserve"> </w:t>
      </w:r>
      <w:r w:rsidRPr="008B7FC8">
        <w:rPr>
          <w:rFonts w:cstheme="minorHAnsi"/>
        </w:rPr>
        <w:t>grundsätzlich</w:t>
      </w:r>
      <w:r w:rsidR="007E2A4F">
        <w:rPr>
          <w:rFonts w:cstheme="minorHAnsi"/>
        </w:rPr>
        <w:t xml:space="preserve"> </w:t>
      </w:r>
      <w:r w:rsidRPr="008B7FC8">
        <w:rPr>
          <w:rFonts w:cstheme="minorHAnsi"/>
        </w:rPr>
        <w:t>umgesetzt</w:t>
      </w:r>
      <w:r w:rsidR="007E2A4F">
        <w:rPr>
          <w:rFonts w:cstheme="minorHAnsi"/>
        </w:rPr>
        <w:t xml:space="preserve"> </w:t>
      </w:r>
      <w:r w:rsidRPr="008B7FC8">
        <w:rPr>
          <w:rFonts w:cstheme="minorHAnsi"/>
        </w:rPr>
        <w:t>werden.</w:t>
      </w:r>
      <w:r w:rsidR="007E2A4F">
        <w:rPr>
          <w:rFonts w:cstheme="minorHAnsi"/>
        </w:rPr>
        <w:t xml:space="preserve"> </w:t>
      </w:r>
      <w:r w:rsidRPr="008B7FC8">
        <w:rPr>
          <w:rFonts w:cstheme="minorHAnsi"/>
        </w:rPr>
        <w:t>Ist</w:t>
      </w:r>
      <w:r w:rsidR="007E2A4F">
        <w:rPr>
          <w:rFonts w:cstheme="minorHAnsi"/>
        </w:rPr>
        <w:t xml:space="preserve"> </w:t>
      </w:r>
      <w:r w:rsidRPr="008B7FC8">
        <w:rPr>
          <w:rFonts w:cstheme="minorHAnsi"/>
        </w:rPr>
        <w:t>dies</w:t>
      </w:r>
      <w:r w:rsidR="007E2A4F">
        <w:rPr>
          <w:rFonts w:cstheme="minorHAnsi"/>
        </w:rPr>
        <w:t xml:space="preserve"> </w:t>
      </w:r>
      <w:r w:rsidRPr="008B7FC8">
        <w:rPr>
          <w:rFonts w:cstheme="minorHAnsi"/>
        </w:rPr>
        <w:t>aus</w:t>
      </w:r>
      <w:r w:rsidR="007E2A4F">
        <w:rPr>
          <w:rFonts w:cstheme="minorHAnsi"/>
        </w:rPr>
        <w:t xml:space="preserve"> </w:t>
      </w:r>
      <w:r w:rsidRPr="008B7FC8">
        <w:rPr>
          <w:rFonts w:cstheme="minorHAnsi"/>
        </w:rPr>
        <w:t>wirtschaftlichen</w:t>
      </w:r>
      <w:r w:rsidR="007E2A4F">
        <w:rPr>
          <w:rFonts w:cstheme="minorHAnsi"/>
        </w:rPr>
        <w:t xml:space="preserve"> </w:t>
      </w:r>
      <w:r w:rsidRPr="008B7FC8">
        <w:rPr>
          <w:rFonts w:cstheme="minorHAnsi"/>
        </w:rPr>
        <w:t>bzw.</w:t>
      </w:r>
      <w:r w:rsidR="007E2A4F">
        <w:rPr>
          <w:rFonts w:cstheme="minorHAnsi"/>
        </w:rPr>
        <w:t xml:space="preserve"> </w:t>
      </w:r>
      <w:r w:rsidRPr="008B7FC8">
        <w:rPr>
          <w:rFonts w:cstheme="minorHAnsi"/>
        </w:rPr>
        <w:t>organisatorischen</w:t>
      </w:r>
      <w:r w:rsidR="007E2A4F">
        <w:rPr>
          <w:rFonts w:cstheme="minorHAnsi"/>
        </w:rPr>
        <w:t xml:space="preserve"> </w:t>
      </w:r>
      <w:r w:rsidRPr="008B7FC8">
        <w:rPr>
          <w:rFonts w:cstheme="minorHAnsi"/>
        </w:rPr>
        <w:t>Gründen</w:t>
      </w:r>
      <w:r w:rsidR="007E2A4F">
        <w:rPr>
          <w:rFonts w:cstheme="minorHAnsi"/>
        </w:rPr>
        <w:t xml:space="preserve"> </w:t>
      </w:r>
      <w:r w:rsidRPr="008B7FC8">
        <w:rPr>
          <w:rFonts w:cstheme="minorHAnsi"/>
        </w:rPr>
        <w:t>nicht</w:t>
      </w:r>
      <w:r w:rsidR="007E2A4F">
        <w:rPr>
          <w:rFonts w:cstheme="minorHAnsi"/>
        </w:rPr>
        <w:t xml:space="preserve"> </w:t>
      </w:r>
      <w:r w:rsidRPr="008B7FC8">
        <w:rPr>
          <w:rFonts w:cstheme="minorHAnsi"/>
        </w:rPr>
        <w:t>möglich,</w:t>
      </w:r>
      <w:r w:rsidR="007E2A4F">
        <w:rPr>
          <w:rFonts w:cstheme="minorHAnsi"/>
        </w:rPr>
        <w:t xml:space="preserve"> </w:t>
      </w:r>
      <w:r w:rsidRPr="008B7FC8">
        <w:rPr>
          <w:rFonts w:cstheme="minorHAnsi"/>
        </w:rPr>
        <w:t>so</w:t>
      </w:r>
      <w:r w:rsidR="007E2A4F">
        <w:rPr>
          <w:rFonts w:cstheme="minorHAnsi"/>
        </w:rPr>
        <w:t xml:space="preserve"> </w:t>
      </w:r>
      <w:r w:rsidRPr="008B7FC8">
        <w:rPr>
          <w:rFonts w:cstheme="minorHAnsi"/>
        </w:rPr>
        <w:t>ist</w:t>
      </w:r>
      <w:r w:rsidR="007E2A4F">
        <w:rPr>
          <w:rFonts w:cstheme="minorHAnsi"/>
        </w:rPr>
        <w:t xml:space="preserve"> </w:t>
      </w:r>
      <w:r w:rsidRPr="008B7FC8">
        <w:rPr>
          <w:rFonts w:cstheme="minorHAnsi"/>
        </w:rPr>
        <w:t>dies</w:t>
      </w:r>
      <w:r w:rsidR="007E2A4F">
        <w:rPr>
          <w:rFonts w:cstheme="minorHAnsi"/>
        </w:rPr>
        <w:t xml:space="preserve"> </w:t>
      </w:r>
      <w:r w:rsidRPr="008B7FC8">
        <w:rPr>
          <w:rFonts w:cstheme="minorHAnsi"/>
        </w:rPr>
        <w:t>mit</w:t>
      </w:r>
      <w:r w:rsidR="007E2A4F">
        <w:rPr>
          <w:rFonts w:cstheme="minorHAnsi"/>
        </w:rPr>
        <w:t xml:space="preserve"> </w:t>
      </w:r>
      <w:r w:rsidRPr="008B7FC8">
        <w:rPr>
          <w:rFonts w:cstheme="minorHAnsi"/>
        </w:rPr>
        <w:t>dem</w:t>
      </w:r>
      <w:r w:rsidR="007E2A4F">
        <w:rPr>
          <w:rFonts w:cstheme="minorHAnsi"/>
        </w:rPr>
        <w:t xml:space="preserve"> </w:t>
      </w:r>
      <w:r w:rsidRPr="008B7FC8">
        <w:rPr>
          <w:rFonts w:cstheme="minorHAnsi"/>
        </w:rPr>
        <w:t>Sicherheitsmanagement</w:t>
      </w:r>
      <w:r w:rsidR="007E2A4F">
        <w:rPr>
          <w:rFonts w:cstheme="minorHAnsi"/>
        </w:rPr>
        <w:t xml:space="preserve"> </w:t>
      </w:r>
      <w:r w:rsidRPr="008B7FC8">
        <w:rPr>
          <w:rFonts w:cstheme="minorHAnsi"/>
        </w:rPr>
        <w:t>zur</w:t>
      </w:r>
      <w:r w:rsidR="007E2A4F">
        <w:rPr>
          <w:rFonts w:cstheme="minorHAnsi"/>
        </w:rPr>
        <w:t xml:space="preserve"> </w:t>
      </w:r>
      <w:r w:rsidRPr="008B7FC8">
        <w:rPr>
          <w:rFonts w:cstheme="minorHAnsi"/>
        </w:rPr>
        <w:t>weiteren</w:t>
      </w:r>
      <w:r w:rsidR="007E2A4F">
        <w:rPr>
          <w:rFonts w:cstheme="minorHAnsi"/>
        </w:rPr>
        <w:t xml:space="preserve"> </w:t>
      </w:r>
      <w:r w:rsidRPr="008B7FC8">
        <w:rPr>
          <w:rFonts w:cstheme="minorHAnsi"/>
        </w:rPr>
        <w:t>Begegnung</w:t>
      </w:r>
      <w:r w:rsidR="007E2A4F">
        <w:rPr>
          <w:rFonts w:cstheme="minorHAnsi"/>
        </w:rPr>
        <w:t xml:space="preserve"> </w:t>
      </w:r>
      <w:r w:rsidRPr="008B7FC8">
        <w:rPr>
          <w:rFonts w:cstheme="minorHAnsi"/>
        </w:rPr>
        <w:t>von</w:t>
      </w:r>
      <w:r w:rsidR="007E2A4F">
        <w:rPr>
          <w:rFonts w:cstheme="minorHAnsi"/>
        </w:rPr>
        <w:t xml:space="preserve"> </w:t>
      </w:r>
      <w:r w:rsidRPr="008B7FC8">
        <w:rPr>
          <w:rFonts w:cstheme="minorHAnsi"/>
        </w:rPr>
        <w:t>Risiken</w:t>
      </w:r>
      <w:r w:rsidR="007E2A4F">
        <w:rPr>
          <w:rFonts w:cstheme="minorHAnsi"/>
        </w:rPr>
        <w:t xml:space="preserve"> </w:t>
      </w:r>
      <w:r w:rsidRPr="008B7FC8">
        <w:rPr>
          <w:rFonts w:cstheme="minorHAnsi"/>
        </w:rPr>
        <w:t>für</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Infrastruktur</w:t>
      </w:r>
      <w:r w:rsidR="007E2A4F">
        <w:rPr>
          <w:rFonts w:cstheme="minorHAnsi"/>
        </w:rPr>
        <w:t xml:space="preserve"> </w:t>
      </w:r>
      <w:r w:rsidRPr="008B7FC8">
        <w:rPr>
          <w:rFonts w:cstheme="minorHAnsi"/>
        </w:rPr>
        <w:t>der</w:t>
      </w:r>
      <w:r w:rsidR="007E2A4F">
        <w:rPr>
          <w:rFonts w:cstheme="minorHAnsi"/>
        </w:rPr>
        <w:t xml:space="preserve"> </w:t>
      </w:r>
      <w:r w:rsidRPr="008B7FC8">
        <w:rPr>
          <w:rFonts w:eastAsia="Times New Roman" w:cstheme="minorHAnsi"/>
          <w:highlight w:val="yellow"/>
        </w:rPr>
        <w:t>&lt;Institution&gt;</w:t>
      </w:r>
      <w:r w:rsidR="007E2A4F">
        <w:rPr>
          <w:rFonts w:eastAsia="Times New Roman" w:cstheme="minorHAnsi"/>
        </w:rPr>
        <w:t xml:space="preserve"> </w:t>
      </w:r>
      <w:r w:rsidRPr="008B7FC8">
        <w:rPr>
          <w:rFonts w:cstheme="minorHAnsi"/>
        </w:rPr>
        <w:t>zu</w:t>
      </w:r>
      <w:r w:rsidR="007E2A4F">
        <w:rPr>
          <w:rFonts w:cstheme="minorHAnsi"/>
        </w:rPr>
        <w:t xml:space="preserve"> </w:t>
      </w:r>
      <w:r w:rsidRPr="008B7FC8">
        <w:rPr>
          <w:rFonts w:cstheme="minorHAnsi"/>
        </w:rPr>
        <w:t>begründen</w:t>
      </w:r>
      <w:r w:rsidR="007E2A4F">
        <w:rPr>
          <w:rFonts w:cstheme="minorHAnsi"/>
        </w:rPr>
        <w:t xml:space="preserve"> </w:t>
      </w:r>
      <w:r w:rsidRPr="008B7FC8">
        <w:rPr>
          <w:rFonts w:cstheme="minorHAnsi"/>
        </w:rPr>
        <w:t>und</w:t>
      </w:r>
      <w:r w:rsidR="007E2A4F">
        <w:rPr>
          <w:rFonts w:cstheme="minorHAnsi"/>
        </w:rPr>
        <w:t xml:space="preserve"> </w:t>
      </w:r>
      <w:r w:rsidRPr="008B7FC8">
        <w:rPr>
          <w:rFonts w:cstheme="minorHAnsi"/>
        </w:rPr>
        <w:t>abzustimmen.</w:t>
      </w:r>
      <w:r w:rsidR="007E2A4F">
        <w:rPr>
          <w:rFonts w:cstheme="minorHAnsi"/>
        </w:rPr>
        <w:t xml:space="preserve"> </w:t>
      </w:r>
      <w:r w:rsidRPr="008B7FC8">
        <w:rPr>
          <w:rFonts w:cstheme="minorHAnsi"/>
        </w:rPr>
        <w:t>Im</w:t>
      </w:r>
      <w:r w:rsidR="007E2A4F">
        <w:rPr>
          <w:rFonts w:cstheme="minorHAnsi"/>
        </w:rPr>
        <w:t xml:space="preserve"> </w:t>
      </w:r>
      <w:r w:rsidRPr="008B7FC8">
        <w:rPr>
          <w:rFonts w:cstheme="minorHAnsi"/>
        </w:rPr>
        <w:t>Folgenden</w:t>
      </w:r>
      <w:r w:rsidR="007E2A4F">
        <w:rPr>
          <w:rFonts w:cstheme="minorHAnsi"/>
        </w:rPr>
        <w:t xml:space="preserve"> </w:t>
      </w:r>
      <w:r w:rsidRPr="008B7FC8">
        <w:rPr>
          <w:rFonts w:cstheme="minorHAnsi"/>
        </w:rPr>
        <w:t>werden</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Maßnahmen</w:t>
      </w:r>
      <w:r w:rsidR="007E2A4F">
        <w:rPr>
          <w:rFonts w:cstheme="minorHAnsi"/>
        </w:rPr>
        <w:t xml:space="preserve"> </w:t>
      </w:r>
      <w:r w:rsidRPr="008B7FC8">
        <w:rPr>
          <w:rFonts w:cstheme="minorHAnsi"/>
        </w:rPr>
        <w:t>bei</w:t>
      </w:r>
      <w:r w:rsidR="007E2A4F">
        <w:rPr>
          <w:rFonts w:cstheme="minorHAnsi"/>
        </w:rPr>
        <w:t xml:space="preserve"> </w:t>
      </w:r>
      <w:r w:rsidRPr="008B7FC8">
        <w:rPr>
          <w:rFonts w:cstheme="minorHAnsi"/>
        </w:rPr>
        <w:t>erhöhtem</w:t>
      </w:r>
      <w:r w:rsidR="007E2A4F">
        <w:rPr>
          <w:rFonts w:cstheme="minorHAnsi"/>
        </w:rPr>
        <w:t xml:space="preserve"> </w:t>
      </w:r>
      <w:r w:rsidRPr="008B7FC8">
        <w:rPr>
          <w:rFonts w:cstheme="minorHAnsi"/>
        </w:rPr>
        <w:t>Schutzbedarf</w:t>
      </w:r>
      <w:r w:rsidR="007E2A4F">
        <w:rPr>
          <w:rFonts w:cstheme="minorHAnsi"/>
        </w:rPr>
        <w:t xml:space="preserve"> </w:t>
      </w:r>
      <w:r w:rsidRPr="008B7FC8">
        <w:rPr>
          <w:rFonts w:cstheme="minorHAnsi"/>
        </w:rPr>
        <w:t>aufgeführt.</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jeweils</w:t>
      </w:r>
      <w:r w:rsidR="007E2A4F">
        <w:rPr>
          <w:rFonts w:cstheme="minorHAnsi"/>
        </w:rPr>
        <w:t xml:space="preserve"> </w:t>
      </w:r>
      <w:r w:rsidRPr="008B7FC8">
        <w:rPr>
          <w:rFonts w:cstheme="minorHAnsi"/>
        </w:rPr>
        <w:t>in</w:t>
      </w:r>
      <w:r w:rsidR="007E2A4F">
        <w:rPr>
          <w:rFonts w:cstheme="minorHAnsi"/>
        </w:rPr>
        <w:t xml:space="preserve"> </w:t>
      </w:r>
      <w:r w:rsidRPr="008B7FC8">
        <w:rPr>
          <w:rFonts w:cstheme="minorHAnsi"/>
        </w:rPr>
        <w:t>Klammern</w:t>
      </w:r>
      <w:r w:rsidR="007E2A4F">
        <w:rPr>
          <w:rFonts w:cstheme="minorHAnsi"/>
        </w:rPr>
        <w:t xml:space="preserve"> </w:t>
      </w:r>
      <w:r w:rsidRPr="008B7FC8">
        <w:rPr>
          <w:rFonts w:cstheme="minorHAnsi"/>
        </w:rPr>
        <w:t>angegebenen</w:t>
      </w:r>
      <w:r w:rsidR="007E2A4F">
        <w:rPr>
          <w:rFonts w:cstheme="minorHAnsi"/>
        </w:rPr>
        <w:t xml:space="preserve"> </w:t>
      </w:r>
      <w:r w:rsidRPr="008B7FC8">
        <w:rPr>
          <w:rFonts w:cstheme="minorHAnsi"/>
        </w:rPr>
        <w:t>Buchstaben</w:t>
      </w:r>
      <w:r w:rsidR="007E2A4F">
        <w:rPr>
          <w:rFonts w:cstheme="minorHAnsi"/>
        </w:rPr>
        <w:t xml:space="preserve"> </w:t>
      </w:r>
      <w:r w:rsidRPr="008B7FC8">
        <w:rPr>
          <w:rFonts w:cstheme="minorHAnsi"/>
        </w:rPr>
        <w:t>zeigen</w:t>
      </w:r>
      <w:r w:rsidR="007E2A4F">
        <w:rPr>
          <w:rFonts w:cstheme="minorHAnsi"/>
        </w:rPr>
        <w:t xml:space="preserve"> </w:t>
      </w:r>
      <w:r w:rsidRPr="008B7FC8">
        <w:rPr>
          <w:rFonts w:cstheme="minorHAnsi"/>
        </w:rPr>
        <w:t>an,</w:t>
      </w:r>
      <w:r w:rsidR="007E2A4F">
        <w:rPr>
          <w:rFonts w:cstheme="minorHAnsi"/>
        </w:rPr>
        <w:t xml:space="preserve"> </w:t>
      </w:r>
      <w:r w:rsidRPr="008B7FC8">
        <w:rPr>
          <w:rFonts w:cstheme="minorHAnsi"/>
        </w:rPr>
        <w:t>welche</w:t>
      </w:r>
      <w:r w:rsidR="007E2A4F">
        <w:rPr>
          <w:rFonts w:cstheme="minorHAnsi"/>
        </w:rPr>
        <w:t xml:space="preserve"> </w:t>
      </w:r>
      <w:r w:rsidRPr="008B7FC8">
        <w:rPr>
          <w:rFonts w:cstheme="minorHAnsi"/>
        </w:rPr>
        <w:t>Grundwerte</w:t>
      </w:r>
      <w:r w:rsidR="007E2A4F">
        <w:rPr>
          <w:rFonts w:cstheme="minorHAnsi"/>
        </w:rPr>
        <w:t xml:space="preserve"> </w:t>
      </w:r>
      <w:r w:rsidRPr="008B7FC8">
        <w:rPr>
          <w:rFonts w:cstheme="minorHAnsi"/>
        </w:rPr>
        <w:t>durch</w:t>
      </w:r>
      <w:r w:rsidR="007E2A4F">
        <w:rPr>
          <w:rFonts w:cstheme="minorHAnsi"/>
        </w:rPr>
        <w:t xml:space="preserve"> </w:t>
      </w:r>
      <w:r w:rsidRPr="008B7FC8">
        <w:rPr>
          <w:rFonts w:cstheme="minorHAnsi"/>
        </w:rPr>
        <w:t>die</w:t>
      </w:r>
      <w:r w:rsidR="007E2A4F">
        <w:rPr>
          <w:rFonts w:cstheme="minorHAnsi"/>
        </w:rPr>
        <w:t xml:space="preserve"> </w:t>
      </w:r>
      <w:r w:rsidRPr="008B7FC8">
        <w:rPr>
          <w:rFonts w:cstheme="minorHAnsi"/>
        </w:rPr>
        <w:t>Anforderung</w:t>
      </w:r>
      <w:r w:rsidR="007E2A4F">
        <w:rPr>
          <w:rFonts w:cstheme="minorHAnsi"/>
        </w:rPr>
        <w:t xml:space="preserve"> </w:t>
      </w:r>
      <w:r w:rsidRPr="008B7FC8">
        <w:rPr>
          <w:rFonts w:cstheme="minorHAnsi"/>
        </w:rPr>
        <w:t>vorrangig</w:t>
      </w:r>
      <w:r w:rsidR="007E2A4F">
        <w:rPr>
          <w:rFonts w:cstheme="minorHAnsi"/>
        </w:rPr>
        <w:t xml:space="preserve"> </w:t>
      </w:r>
      <w:r w:rsidRPr="008B7FC8">
        <w:rPr>
          <w:rFonts w:cstheme="minorHAnsi"/>
        </w:rPr>
        <w:t>geschützt</w:t>
      </w:r>
      <w:r w:rsidR="007E2A4F">
        <w:rPr>
          <w:rFonts w:cstheme="minorHAnsi"/>
        </w:rPr>
        <w:t xml:space="preserve"> </w:t>
      </w:r>
      <w:r w:rsidRPr="008B7FC8">
        <w:rPr>
          <w:rFonts w:cstheme="minorHAnsi"/>
        </w:rPr>
        <w:t>werden</w:t>
      </w:r>
      <w:r w:rsidR="007E2A4F">
        <w:rPr>
          <w:rFonts w:cstheme="minorHAnsi"/>
        </w:rPr>
        <w:t xml:space="preserve"> </w:t>
      </w:r>
      <w:r w:rsidRPr="008B7FC8">
        <w:rPr>
          <w:rFonts w:cstheme="minorHAnsi"/>
        </w:rPr>
        <w:t>(C</w:t>
      </w:r>
      <w:r w:rsidR="007E2A4F">
        <w:rPr>
          <w:rFonts w:cstheme="minorHAnsi"/>
        </w:rPr>
        <w:t xml:space="preserve"> </w:t>
      </w:r>
      <w:r w:rsidRPr="008B7FC8">
        <w:rPr>
          <w:rFonts w:cstheme="minorHAnsi"/>
        </w:rPr>
        <w:t>=</w:t>
      </w:r>
      <w:r w:rsidR="007E2A4F">
        <w:rPr>
          <w:rFonts w:cstheme="minorHAnsi"/>
        </w:rPr>
        <w:t xml:space="preserve"> </w:t>
      </w:r>
      <w:r w:rsidRPr="008B7FC8">
        <w:rPr>
          <w:rFonts w:cstheme="minorHAnsi"/>
        </w:rPr>
        <w:t>Vertraulichkeit,</w:t>
      </w:r>
      <w:r w:rsidR="007E2A4F">
        <w:rPr>
          <w:rFonts w:cstheme="minorHAnsi"/>
        </w:rPr>
        <w:t xml:space="preserve"> </w:t>
      </w:r>
      <w:r w:rsidRPr="008B7FC8">
        <w:rPr>
          <w:rFonts w:cstheme="minorHAnsi"/>
        </w:rPr>
        <w:t>I</w:t>
      </w:r>
      <w:r w:rsidR="007E2A4F">
        <w:rPr>
          <w:rFonts w:cstheme="minorHAnsi"/>
        </w:rPr>
        <w:t xml:space="preserve"> </w:t>
      </w:r>
      <w:r w:rsidRPr="008B7FC8">
        <w:rPr>
          <w:rFonts w:cstheme="minorHAnsi"/>
        </w:rPr>
        <w:t>=</w:t>
      </w:r>
      <w:r w:rsidR="007E2A4F">
        <w:rPr>
          <w:rFonts w:cstheme="minorHAnsi"/>
        </w:rPr>
        <w:t xml:space="preserve"> </w:t>
      </w:r>
      <w:r w:rsidRPr="008B7FC8">
        <w:rPr>
          <w:rFonts w:cstheme="minorHAnsi"/>
        </w:rPr>
        <w:t>Integrität,</w:t>
      </w:r>
      <w:r w:rsidR="007E2A4F">
        <w:rPr>
          <w:rFonts w:cstheme="minorHAnsi"/>
        </w:rPr>
        <w:t xml:space="preserve"> </w:t>
      </w:r>
      <w:r w:rsidRPr="008B7FC8">
        <w:rPr>
          <w:rFonts w:cstheme="minorHAnsi"/>
        </w:rPr>
        <w:t>A</w:t>
      </w:r>
      <w:r w:rsidR="007E2A4F">
        <w:rPr>
          <w:rFonts w:cstheme="minorHAnsi"/>
        </w:rPr>
        <w:t xml:space="preserve"> </w:t>
      </w:r>
      <w:r w:rsidRPr="008B7FC8">
        <w:rPr>
          <w:rFonts w:cstheme="minorHAnsi"/>
        </w:rPr>
        <w:t>=</w:t>
      </w:r>
      <w:r w:rsidR="007E2A4F">
        <w:rPr>
          <w:rFonts w:cstheme="minorHAnsi"/>
        </w:rPr>
        <w:t xml:space="preserve"> </w:t>
      </w:r>
      <w:r w:rsidRPr="008B7FC8">
        <w:rPr>
          <w:rFonts w:cstheme="minorHAnsi"/>
        </w:rPr>
        <w:t>Verfügbarkeit).</w:t>
      </w:r>
    </w:p>
    <w:p w14:paraId="51D7A855" w14:textId="4A0E5923" w:rsidR="00B30A14" w:rsidRPr="008B7FC8" w:rsidRDefault="00B30A14" w:rsidP="00B30A14">
      <w:pPr>
        <w:pStyle w:val="berschrift3"/>
      </w:pPr>
      <w:bookmarkStart w:id="24" w:name="_Toc80728736"/>
      <w:r w:rsidRPr="008B7FC8">
        <w:t>Allgemeiner</w:t>
      </w:r>
      <w:r w:rsidR="007E2A4F">
        <w:t xml:space="preserve"> </w:t>
      </w:r>
      <w:r w:rsidRPr="008B7FC8">
        <w:t>Client</w:t>
      </w:r>
      <w:bookmarkEnd w:id="24"/>
    </w:p>
    <w:p w14:paraId="5961B858" w14:textId="2E1C95D4" w:rsidR="00B30A14" w:rsidRPr="008B7FC8" w:rsidRDefault="00B30A14" w:rsidP="00B30A14">
      <w:pPr>
        <w:pStyle w:val="berschrift4"/>
      </w:pPr>
      <w:r w:rsidRPr="008B7FC8">
        <w:t>Verschlüsselung</w:t>
      </w:r>
      <w:r w:rsidR="007E2A4F">
        <w:t xml:space="preserve"> </w:t>
      </w:r>
      <w:r w:rsidRPr="008B7FC8">
        <w:t>der</w:t>
      </w:r>
      <w:r w:rsidR="007E2A4F">
        <w:t xml:space="preserve"> </w:t>
      </w:r>
      <w:r w:rsidRPr="008B7FC8">
        <w:t>Clients</w:t>
      </w:r>
      <w:r w:rsidR="007E2A4F">
        <w:t xml:space="preserve"> </w:t>
      </w:r>
      <w:r w:rsidRPr="008B7FC8">
        <w:t>(SYS.2.1.A28</w:t>
      </w:r>
      <w:r w:rsidR="007E2A4F">
        <w:t xml:space="preserve"> </w:t>
      </w:r>
      <w:r w:rsidRPr="008B7FC8">
        <w:t>-</w:t>
      </w:r>
      <w:r w:rsidR="007E2A4F">
        <w:t xml:space="preserve"> </w:t>
      </w:r>
      <w:r w:rsidRPr="008B7FC8">
        <w:t>CI)</w:t>
      </w:r>
    </w:p>
    <w:p w14:paraId="14E9DE4A" w14:textId="52DC2F1F" w:rsidR="00B30A14" w:rsidRPr="008B7FC8" w:rsidRDefault="00B30A14" w:rsidP="00B30A14">
      <w:r w:rsidRPr="008B7FC8">
        <w:t>Wenn</w:t>
      </w:r>
      <w:r w:rsidR="007E2A4F">
        <w:t xml:space="preserve"> </w:t>
      </w:r>
      <w:r w:rsidRPr="008B7FC8">
        <w:t>vertrauliche</w:t>
      </w:r>
      <w:r w:rsidR="007E2A4F">
        <w:t xml:space="preserve"> </w:t>
      </w:r>
      <w:r w:rsidRPr="008B7FC8">
        <w:t>Informationen</w:t>
      </w:r>
      <w:r w:rsidR="007E2A4F">
        <w:t xml:space="preserve"> </w:t>
      </w:r>
      <w:r w:rsidRPr="008B7FC8">
        <w:t>auf</w:t>
      </w:r>
      <w:r w:rsidR="007E2A4F">
        <w:t xml:space="preserve"> </w:t>
      </w:r>
      <w:r w:rsidRPr="008B7FC8">
        <w:t>den</w:t>
      </w:r>
      <w:r w:rsidR="007E2A4F">
        <w:t xml:space="preserve"> </w:t>
      </w:r>
      <w:r w:rsidRPr="008B7FC8">
        <w:t>Clients</w:t>
      </w:r>
      <w:r w:rsidR="007E2A4F">
        <w:t xml:space="preserve"> </w:t>
      </w:r>
      <w:r w:rsidRPr="008B7FC8">
        <w:t>gespeichert</w:t>
      </w:r>
      <w:r w:rsidR="007E2A4F">
        <w:t xml:space="preserve"> </w:t>
      </w:r>
      <w:r w:rsidRPr="008B7FC8">
        <w:t>werden,</w:t>
      </w:r>
      <w:r w:rsidR="007E2A4F">
        <w:t xml:space="preserve"> </w:t>
      </w:r>
      <w:r w:rsidRPr="008B7FC8">
        <w:t>sind</w:t>
      </w:r>
      <w:r w:rsidR="007E2A4F">
        <w:t xml:space="preserve"> </w:t>
      </w:r>
      <w:r w:rsidRPr="008B7FC8">
        <w:t>mindestens</w:t>
      </w:r>
      <w:r w:rsidR="007E2A4F">
        <w:t xml:space="preserve"> </w:t>
      </w:r>
      <w:r w:rsidRPr="008B7FC8">
        <w:t>die</w:t>
      </w:r>
      <w:r w:rsidR="007E2A4F">
        <w:t xml:space="preserve"> </w:t>
      </w:r>
      <w:r w:rsidRPr="008B7FC8">
        <w:t>schutzbedürftigen</w:t>
      </w:r>
      <w:r w:rsidR="007E2A4F">
        <w:t xml:space="preserve"> </w:t>
      </w:r>
      <w:r w:rsidRPr="008B7FC8">
        <w:t>Dateien</w:t>
      </w:r>
      <w:r w:rsidR="007E2A4F">
        <w:t xml:space="preserve"> </w:t>
      </w:r>
      <w:r w:rsidRPr="008B7FC8">
        <w:t>sowie</w:t>
      </w:r>
      <w:r w:rsidR="007E2A4F">
        <w:t xml:space="preserve"> </w:t>
      </w:r>
      <w:r w:rsidRPr="008B7FC8">
        <w:t>ausgewählte</w:t>
      </w:r>
      <w:r w:rsidR="007E2A4F">
        <w:t xml:space="preserve"> </w:t>
      </w:r>
      <w:r w:rsidRPr="008B7FC8">
        <w:t>Dateisystembereiche</w:t>
      </w:r>
      <w:r w:rsidR="007E2A4F">
        <w:t xml:space="preserve"> </w:t>
      </w:r>
      <w:r w:rsidRPr="008B7FC8">
        <w:t>oder</w:t>
      </w:r>
      <w:r w:rsidR="007E2A4F">
        <w:t xml:space="preserve"> </w:t>
      </w:r>
      <w:r w:rsidRPr="008B7FC8">
        <w:t>besser</w:t>
      </w:r>
      <w:r w:rsidR="007E2A4F">
        <w:t xml:space="preserve"> </w:t>
      </w:r>
      <w:r w:rsidRPr="008B7FC8">
        <w:t>die</w:t>
      </w:r>
      <w:r w:rsidR="007E2A4F">
        <w:t xml:space="preserve"> </w:t>
      </w:r>
      <w:r w:rsidRPr="008B7FC8">
        <w:t>gesamte</w:t>
      </w:r>
      <w:r w:rsidR="007E2A4F">
        <w:t xml:space="preserve"> </w:t>
      </w:r>
      <w:r w:rsidRPr="008B7FC8">
        <w:t>Festplatte</w:t>
      </w:r>
      <w:r w:rsidR="007E2A4F">
        <w:t xml:space="preserve"> </w:t>
      </w:r>
      <w:r w:rsidRPr="008B7FC8">
        <w:t>basierend</w:t>
      </w:r>
      <w:r w:rsidR="007E2A4F">
        <w:t xml:space="preserve"> </w:t>
      </w:r>
      <w:r w:rsidRPr="008B7FC8">
        <w:t>auf</w:t>
      </w:r>
      <w:r w:rsidR="007E2A4F">
        <w:t xml:space="preserve"> </w:t>
      </w:r>
      <w:r w:rsidRPr="008B7FC8">
        <w:t>den</w:t>
      </w:r>
      <w:r w:rsidR="007E2A4F">
        <w:t xml:space="preserve"> </w:t>
      </w:r>
      <w:r w:rsidRPr="008B7FC8">
        <w:t>freigegebenen</w:t>
      </w:r>
      <w:r w:rsidR="007E2A4F">
        <w:t xml:space="preserve"> </w:t>
      </w:r>
      <w:r w:rsidRPr="008B7FC8">
        <w:t>Protokollen</w:t>
      </w:r>
      <w:r w:rsidR="007E2A4F">
        <w:t xml:space="preserve"> </w:t>
      </w:r>
      <w:r w:rsidRPr="008B7FC8">
        <w:t>zu</w:t>
      </w:r>
      <w:r w:rsidR="007E2A4F">
        <w:t xml:space="preserve"> </w:t>
      </w:r>
      <w:r w:rsidRPr="008B7FC8">
        <w:t>verschlüsselt.</w:t>
      </w:r>
      <w:r w:rsidR="007E2A4F">
        <w:t xml:space="preserve"> </w:t>
      </w:r>
      <w:r w:rsidRPr="008B7FC8">
        <w:t>Hierfür</w:t>
      </w:r>
      <w:r w:rsidR="007E2A4F">
        <w:t xml:space="preserve"> </w:t>
      </w:r>
      <w:r w:rsidRPr="008B7FC8">
        <w:t>sollte</w:t>
      </w:r>
      <w:r w:rsidR="007E2A4F">
        <w:t xml:space="preserve"> </w:t>
      </w:r>
      <w:r w:rsidRPr="008B7FC8">
        <w:t>ein</w:t>
      </w:r>
      <w:r w:rsidR="007E2A4F">
        <w:t xml:space="preserve"> </w:t>
      </w:r>
      <w:r w:rsidRPr="008B7FC8">
        <w:t>eigenes</w:t>
      </w:r>
      <w:r w:rsidR="007E2A4F">
        <w:t xml:space="preserve"> </w:t>
      </w:r>
      <w:r w:rsidRPr="008B7FC8">
        <w:t>Konzept</w:t>
      </w:r>
      <w:r w:rsidR="007E2A4F">
        <w:t xml:space="preserve"> </w:t>
      </w:r>
      <w:r w:rsidRPr="008B7FC8">
        <w:t>erstellt</w:t>
      </w:r>
      <w:r w:rsidR="007E2A4F">
        <w:t xml:space="preserve"> </w:t>
      </w:r>
      <w:r w:rsidRPr="008B7FC8">
        <w:t>und</w:t>
      </w:r>
      <w:r w:rsidR="007E2A4F">
        <w:t xml:space="preserve"> </w:t>
      </w:r>
      <w:r w:rsidRPr="008B7FC8">
        <w:t>die</w:t>
      </w:r>
      <w:r w:rsidR="007E2A4F">
        <w:t xml:space="preserve"> </w:t>
      </w:r>
      <w:r w:rsidRPr="008B7FC8">
        <w:t>Details</w:t>
      </w:r>
      <w:r w:rsidR="007E2A4F">
        <w:t xml:space="preserve"> </w:t>
      </w:r>
      <w:r w:rsidRPr="008B7FC8">
        <w:t>der</w:t>
      </w:r>
      <w:r w:rsidR="007E2A4F">
        <w:t xml:space="preserve"> </w:t>
      </w:r>
      <w:r w:rsidRPr="008B7FC8">
        <w:t>Konfiguration</w:t>
      </w:r>
      <w:r w:rsidR="007E2A4F">
        <w:t xml:space="preserve"> </w:t>
      </w:r>
      <w:r w:rsidRPr="008B7FC8">
        <w:t>besonders</w:t>
      </w:r>
      <w:r w:rsidR="007E2A4F">
        <w:t xml:space="preserve"> </w:t>
      </w:r>
      <w:r w:rsidRPr="008B7FC8">
        <w:t>sorgfältig</w:t>
      </w:r>
      <w:r w:rsidR="007E2A4F">
        <w:t xml:space="preserve"> </w:t>
      </w:r>
      <w:r w:rsidRPr="008B7FC8">
        <w:t>dokumentiert</w:t>
      </w:r>
      <w:r w:rsidR="007E2A4F">
        <w:t xml:space="preserve"> </w:t>
      </w:r>
      <w:r w:rsidRPr="008B7FC8">
        <w:t>werden.</w:t>
      </w:r>
      <w:r w:rsidR="007E2A4F">
        <w:t xml:space="preserve"> </w:t>
      </w:r>
      <w:r w:rsidRPr="008B7FC8">
        <w:t>In</w:t>
      </w:r>
      <w:r w:rsidR="007E2A4F">
        <w:t xml:space="preserve"> </w:t>
      </w:r>
      <w:r w:rsidRPr="008B7FC8">
        <w:t>diesem</w:t>
      </w:r>
      <w:r w:rsidR="007E2A4F">
        <w:t xml:space="preserve"> </w:t>
      </w:r>
      <w:r w:rsidRPr="008B7FC8">
        <w:t>Zusammenhang</w:t>
      </w:r>
      <w:r w:rsidR="007E2A4F">
        <w:t xml:space="preserve"> </w:t>
      </w:r>
      <w:r w:rsidRPr="008B7FC8">
        <w:t>sollten</w:t>
      </w:r>
      <w:r w:rsidR="007E2A4F">
        <w:t xml:space="preserve"> </w:t>
      </w:r>
      <w:r w:rsidRPr="008B7FC8">
        <w:t>die</w:t>
      </w:r>
      <w:r w:rsidR="007E2A4F">
        <w:t xml:space="preserve"> </w:t>
      </w:r>
      <w:r w:rsidRPr="008B7FC8">
        <w:t>Authentisierung</w:t>
      </w:r>
      <w:r w:rsidR="007E2A4F">
        <w:t xml:space="preserve"> </w:t>
      </w:r>
      <w:r w:rsidRPr="008B7FC8">
        <w:t>(z.</w:t>
      </w:r>
      <w:r w:rsidR="007E2A4F">
        <w:t xml:space="preserve"> </w:t>
      </w:r>
      <w:r w:rsidRPr="008B7FC8">
        <w:t>B.</w:t>
      </w:r>
      <w:r w:rsidR="007E2A4F">
        <w:t xml:space="preserve"> </w:t>
      </w:r>
      <w:r w:rsidRPr="008B7FC8">
        <w:t>Passwort,</w:t>
      </w:r>
      <w:r w:rsidR="007E2A4F">
        <w:t xml:space="preserve"> </w:t>
      </w:r>
      <w:r w:rsidRPr="008B7FC8">
        <w:t>PIN,</w:t>
      </w:r>
      <w:r w:rsidR="007E2A4F">
        <w:t xml:space="preserve"> </w:t>
      </w:r>
      <w:r w:rsidRPr="008B7FC8">
        <w:t>Token,</w:t>
      </w:r>
      <w:r w:rsidR="007E2A4F">
        <w:t xml:space="preserve"> </w:t>
      </w:r>
      <w:r w:rsidRPr="008B7FC8">
        <w:t>Schlüssel),</w:t>
      </w:r>
      <w:r w:rsidR="007E2A4F">
        <w:t xml:space="preserve"> </w:t>
      </w:r>
      <w:r w:rsidRPr="008B7FC8">
        <w:t>die</w:t>
      </w:r>
      <w:r w:rsidR="007E2A4F">
        <w:t xml:space="preserve"> </w:t>
      </w:r>
      <w:r w:rsidRPr="008B7FC8">
        <w:t>Ablage</w:t>
      </w:r>
      <w:r w:rsidR="007E2A4F">
        <w:t xml:space="preserve"> </w:t>
      </w:r>
      <w:r w:rsidRPr="008B7FC8">
        <w:t>der</w:t>
      </w:r>
      <w:r w:rsidR="007E2A4F">
        <w:t xml:space="preserve"> </w:t>
      </w:r>
      <w:r w:rsidRPr="008B7FC8">
        <w:t>Wiederherstellungsinformationen,</w:t>
      </w:r>
      <w:r w:rsidR="007E2A4F">
        <w:t xml:space="preserve"> </w:t>
      </w:r>
      <w:r w:rsidRPr="008B7FC8">
        <w:t>die</w:t>
      </w:r>
      <w:r w:rsidR="007E2A4F">
        <w:t xml:space="preserve"> </w:t>
      </w:r>
      <w:r w:rsidRPr="008B7FC8">
        <w:t>zu</w:t>
      </w:r>
      <w:r w:rsidR="007E2A4F">
        <w:t xml:space="preserve"> </w:t>
      </w:r>
      <w:r w:rsidRPr="008B7FC8">
        <w:t>verschlüsselnden</w:t>
      </w:r>
      <w:r w:rsidR="007E2A4F">
        <w:t xml:space="preserve"> </w:t>
      </w:r>
      <w:r w:rsidRPr="008B7FC8">
        <w:t>Laufwerke,</w:t>
      </w:r>
      <w:r w:rsidR="007E2A4F">
        <w:t xml:space="preserve"> </w:t>
      </w:r>
      <w:r w:rsidRPr="008B7FC8">
        <w:t>die</w:t>
      </w:r>
      <w:r w:rsidR="007E2A4F">
        <w:t xml:space="preserve"> </w:t>
      </w:r>
      <w:r w:rsidRPr="008B7FC8">
        <w:t>Schreibrechte</w:t>
      </w:r>
      <w:r w:rsidR="007E2A4F">
        <w:t xml:space="preserve"> </w:t>
      </w:r>
      <w:r w:rsidRPr="008B7FC8">
        <w:t>auf</w:t>
      </w:r>
      <w:r w:rsidR="007E2A4F">
        <w:t xml:space="preserve"> </w:t>
      </w:r>
      <w:r w:rsidRPr="008B7FC8">
        <w:t>unverschlüsselte</w:t>
      </w:r>
      <w:r w:rsidR="007E2A4F">
        <w:t xml:space="preserve"> </w:t>
      </w:r>
      <w:r w:rsidRPr="008B7FC8">
        <w:t>Datenträger</w:t>
      </w:r>
      <w:r w:rsidR="007E2A4F">
        <w:t xml:space="preserve"> </w:t>
      </w:r>
      <w:r w:rsidRPr="008B7FC8">
        <w:t>und</w:t>
      </w:r>
      <w:r w:rsidR="007E2A4F">
        <w:t xml:space="preserve"> </w:t>
      </w:r>
      <w:r w:rsidRPr="008B7FC8">
        <w:t>die</w:t>
      </w:r>
      <w:r w:rsidR="007E2A4F">
        <w:t xml:space="preserve"> </w:t>
      </w:r>
      <w:r w:rsidRPr="008B7FC8">
        <w:t>Art</w:t>
      </w:r>
      <w:r w:rsidR="007E2A4F">
        <w:t xml:space="preserve"> </w:t>
      </w:r>
      <w:r w:rsidRPr="008B7FC8">
        <w:t>und</w:t>
      </w:r>
      <w:r w:rsidR="007E2A4F">
        <w:t xml:space="preserve"> </w:t>
      </w:r>
      <w:r w:rsidRPr="008B7FC8">
        <w:t>Weise,</w:t>
      </w:r>
      <w:r w:rsidR="007E2A4F">
        <w:t xml:space="preserve"> </w:t>
      </w:r>
      <w:r w:rsidRPr="008B7FC8">
        <w:t>wie</w:t>
      </w:r>
      <w:r w:rsidR="007E2A4F">
        <w:t xml:space="preserve"> </w:t>
      </w:r>
      <w:r w:rsidRPr="008B7FC8">
        <w:t>sichergestellt</w:t>
      </w:r>
      <w:r w:rsidR="007E2A4F">
        <w:t xml:space="preserve"> </w:t>
      </w:r>
      <w:r w:rsidRPr="008B7FC8">
        <w:t>wird,</w:t>
      </w:r>
      <w:r w:rsidR="007E2A4F">
        <w:t xml:space="preserve"> </w:t>
      </w:r>
      <w:r w:rsidRPr="008B7FC8">
        <w:t>dass</w:t>
      </w:r>
      <w:r w:rsidR="007E2A4F">
        <w:t xml:space="preserve"> </w:t>
      </w:r>
      <w:r w:rsidRPr="008B7FC8">
        <w:t>die</w:t>
      </w:r>
      <w:r w:rsidR="007E2A4F">
        <w:t xml:space="preserve"> </w:t>
      </w:r>
      <w:r w:rsidRPr="008B7FC8">
        <w:t>Wiederherstellungsinformationen</w:t>
      </w:r>
      <w:r w:rsidR="007E2A4F">
        <w:t xml:space="preserve"> </w:t>
      </w:r>
      <w:r w:rsidRPr="008B7FC8">
        <w:t>nur</w:t>
      </w:r>
      <w:r w:rsidR="007E2A4F">
        <w:t xml:space="preserve"> </w:t>
      </w:r>
      <w:r w:rsidRPr="008B7FC8">
        <w:t>berechtigten</w:t>
      </w:r>
      <w:r w:rsidR="007E2A4F">
        <w:t xml:space="preserve"> </w:t>
      </w:r>
      <w:r w:rsidRPr="008B7FC8">
        <w:t>Personen</w:t>
      </w:r>
      <w:r w:rsidR="007E2A4F">
        <w:t xml:space="preserve"> </w:t>
      </w:r>
      <w:r w:rsidRPr="008B7FC8">
        <w:t>zugänglich</w:t>
      </w:r>
      <w:r w:rsidR="007E2A4F">
        <w:t xml:space="preserve"> </w:t>
      </w:r>
      <w:r w:rsidRPr="008B7FC8">
        <w:t>sind,</w:t>
      </w:r>
      <w:r w:rsidR="007E2A4F">
        <w:t xml:space="preserve"> </w:t>
      </w:r>
      <w:r w:rsidRPr="008B7FC8">
        <w:t>geregelt</w:t>
      </w:r>
      <w:r w:rsidR="007E2A4F">
        <w:t xml:space="preserve"> </w:t>
      </w:r>
      <w:r w:rsidRPr="008B7FC8">
        <w:t>werden.</w:t>
      </w:r>
      <w:r w:rsidR="007E2A4F">
        <w:t xml:space="preserve"> </w:t>
      </w:r>
      <w:r w:rsidRPr="008B7FC8">
        <w:t>Auch</w:t>
      </w:r>
      <w:r w:rsidR="007E2A4F">
        <w:t xml:space="preserve"> </w:t>
      </w:r>
      <w:r w:rsidRPr="008B7FC8">
        <w:t>verschlüsselte</w:t>
      </w:r>
      <w:r w:rsidR="007E2A4F">
        <w:t xml:space="preserve"> </w:t>
      </w:r>
      <w:r w:rsidRPr="008B7FC8">
        <w:t>Dateien,</w:t>
      </w:r>
      <w:r w:rsidR="007E2A4F">
        <w:t xml:space="preserve"> </w:t>
      </w:r>
      <w:r w:rsidRPr="008B7FC8">
        <w:t>Partitionen</w:t>
      </w:r>
      <w:r w:rsidR="007E2A4F">
        <w:t xml:space="preserve"> </w:t>
      </w:r>
      <w:r w:rsidRPr="008B7FC8">
        <w:t>oder</w:t>
      </w:r>
      <w:r w:rsidR="007E2A4F">
        <w:t xml:space="preserve"> </w:t>
      </w:r>
      <w:r w:rsidRPr="008B7FC8">
        <w:t>Datenträger</w:t>
      </w:r>
      <w:r w:rsidR="007E2A4F">
        <w:t xml:space="preserve"> </w:t>
      </w:r>
      <w:r w:rsidRPr="008B7FC8">
        <w:t>sollten</w:t>
      </w:r>
      <w:r w:rsidR="007E2A4F">
        <w:t xml:space="preserve"> </w:t>
      </w:r>
      <w:r w:rsidRPr="008B7FC8">
        <w:t>regelmäßig</w:t>
      </w:r>
      <w:r w:rsidR="007E2A4F">
        <w:t xml:space="preserve"> </w:t>
      </w:r>
      <w:r w:rsidRPr="008B7FC8">
        <w:t>gesichert</w:t>
      </w:r>
      <w:r w:rsidR="007E2A4F">
        <w:t xml:space="preserve"> </w:t>
      </w:r>
      <w:r w:rsidRPr="008B7FC8">
        <w:t>werden,</w:t>
      </w:r>
      <w:r w:rsidR="007E2A4F">
        <w:t xml:space="preserve"> </w:t>
      </w:r>
      <w:r w:rsidRPr="008B7FC8">
        <w:t>ohne</w:t>
      </w:r>
      <w:r w:rsidR="007E2A4F">
        <w:t xml:space="preserve"> </w:t>
      </w:r>
      <w:r w:rsidRPr="008B7FC8">
        <w:t>den</w:t>
      </w:r>
      <w:r w:rsidR="007E2A4F">
        <w:t xml:space="preserve"> </w:t>
      </w:r>
      <w:r w:rsidRPr="008B7FC8">
        <w:t>Nutzen</w:t>
      </w:r>
      <w:r w:rsidR="007E2A4F">
        <w:t xml:space="preserve"> </w:t>
      </w:r>
      <w:r w:rsidRPr="008B7FC8">
        <w:t>der</w:t>
      </w:r>
      <w:r w:rsidR="007E2A4F">
        <w:t xml:space="preserve"> </w:t>
      </w:r>
      <w:r w:rsidRPr="008B7FC8">
        <w:t>Verschlüsselung</w:t>
      </w:r>
      <w:r w:rsidR="007E2A4F">
        <w:t xml:space="preserve"> </w:t>
      </w:r>
      <w:r w:rsidRPr="008B7FC8">
        <w:t>zu</w:t>
      </w:r>
      <w:r w:rsidR="007E2A4F">
        <w:t xml:space="preserve"> </w:t>
      </w:r>
      <w:r w:rsidRPr="008B7FC8">
        <w:t>untergraben.</w:t>
      </w:r>
      <w:r w:rsidR="007E2A4F">
        <w:t xml:space="preserve"> </w:t>
      </w:r>
      <w:r w:rsidRPr="008B7FC8">
        <w:t>Das</w:t>
      </w:r>
      <w:r w:rsidR="007E2A4F">
        <w:t xml:space="preserve"> </w:t>
      </w:r>
      <w:r w:rsidRPr="008B7FC8">
        <w:t>verwendete</w:t>
      </w:r>
      <w:r w:rsidR="007E2A4F">
        <w:t xml:space="preserve"> </w:t>
      </w:r>
      <w:r w:rsidRPr="008B7FC8">
        <w:t>Schlüsselmaterial</w:t>
      </w:r>
      <w:r w:rsidR="007E2A4F">
        <w:t xml:space="preserve"> </w:t>
      </w:r>
      <w:r w:rsidRPr="008B7FC8">
        <w:t>darf</w:t>
      </w:r>
      <w:r w:rsidR="007E2A4F">
        <w:t xml:space="preserve"> </w:t>
      </w:r>
      <w:r w:rsidRPr="008B7FC8">
        <w:t>nicht</w:t>
      </w:r>
      <w:r w:rsidR="007E2A4F">
        <w:t xml:space="preserve"> </w:t>
      </w:r>
      <w:r w:rsidRPr="008B7FC8">
        <w:t>im</w:t>
      </w:r>
      <w:r w:rsidR="007E2A4F">
        <w:t xml:space="preserve"> </w:t>
      </w:r>
      <w:r w:rsidRPr="008B7FC8">
        <w:t>Klartext</w:t>
      </w:r>
      <w:r w:rsidR="007E2A4F">
        <w:t xml:space="preserve"> </w:t>
      </w:r>
      <w:r w:rsidRPr="008B7FC8">
        <w:t>auf</w:t>
      </w:r>
      <w:r w:rsidR="007E2A4F">
        <w:t xml:space="preserve"> </w:t>
      </w:r>
      <w:r w:rsidRPr="008B7FC8">
        <w:t>den</w:t>
      </w:r>
      <w:r w:rsidR="007E2A4F">
        <w:t xml:space="preserve"> </w:t>
      </w:r>
      <w:r w:rsidRPr="008B7FC8">
        <w:t>Clients</w:t>
      </w:r>
      <w:r w:rsidR="007E2A4F">
        <w:t xml:space="preserve"> </w:t>
      </w:r>
      <w:r w:rsidRPr="008B7FC8">
        <w:t>gespeichert</w:t>
      </w:r>
      <w:r w:rsidR="007E2A4F">
        <w:t xml:space="preserve"> </w:t>
      </w:r>
      <w:r w:rsidRPr="008B7FC8">
        <w:t>werden.</w:t>
      </w:r>
    </w:p>
    <w:p w14:paraId="6B0179F2" w14:textId="1718D0FA" w:rsidR="00B30A14" w:rsidRPr="008B7FC8" w:rsidRDefault="00B30A14" w:rsidP="00B30A14">
      <w:r w:rsidRPr="008B7FC8">
        <w:t>Die</w:t>
      </w:r>
      <w:r w:rsidR="007E2A4F">
        <w:t xml:space="preserve"> </w:t>
      </w:r>
      <w:r w:rsidRPr="008B7FC8">
        <w:t>Mitarbeitenden</w:t>
      </w:r>
      <w:r w:rsidR="007E2A4F">
        <w:t xml:space="preserve"> </w:t>
      </w:r>
      <w:r w:rsidRPr="008B7FC8">
        <w:t>sollten</w:t>
      </w:r>
      <w:r w:rsidR="007E2A4F">
        <w:t xml:space="preserve"> </w:t>
      </w:r>
      <w:r w:rsidRPr="008B7FC8">
        <w:t>darüber</w:t>
      </w:r>
      <w:r w:rsidR="007E2A4F">
        <w:t xml:space="preserve"> </w:t>
      </w:r>
      <w:r w:rsidRPr="008B7FC8">
        <w:t>aufgeklärt</w:t>
      </w:r>
      <w:r w:rsidR="007E2A4F">
        <w:t xml:space="preserve"> </w:t>
      </w:r>
      <w:r w:rsidRPr="008B7FC8">
        <w:t>werden,</w:t>
      </w:r>
      <w:r w:rsidR="007E2A4F">
        <w:t xml:space="preserve"> </w:t>
      </w:r>
      <w:r w:rsidRPr="008B7FC8">
        <w:t>wie</w:t>
      </w:r>
      <w:r w:rsidR="007E2A4F">
        <w:t xml:space="preserve"> </w:t>
      </w:r>
      <w:r w:rsidRPr="008B7FC8">
        <w:t>sich</w:t>
      </w:r>
      <w:r w:rsidR="007E2A4F">
        <w:t xml:space="preserve"> </w:t>
      </w:r>
      <w:r w:rsidRPr="008B7FC8">
        <w:t>bei</w:t>
      </w:r>
      <w:r w:rsidR="007E2A4F">
        <w:t xml:space="preserve"> </w:t>
      </w:r>
      <w:r w:rsidRPr="008B7FC8">
        <w:t>Verlust</w:t>
      </w:r>
      <w:r w:rsidR="007E2A4F">
        <w:t xml:space="preserve"> </w:t>
      </w:r>
      <w:r w:rsidRPr="008B7FC8">
        <w:t>eines</w:t>
      </w:r>
      <w:r w:rsidR="007E2A4F">
        <w:t xml:space="preserve"> </w:t>
      </w:r>
      <w:r w:rsidRPr="008B7FC8">
        <w:t>Authentisierungsmittels</w:t>
      </w:r>
      <w:r w:rsidR="007E2A4F">
        <w:t xml:space="preserve"> </w:t>
      </w:r>
      <w:r w:rsidRPr="008B7FC8">
        <w:t>zu</w:t>
      </w:r>
      <w:r w:rsidR="007E2A4F">
        <w:t xml:space="preserve"> </w:t>
      </w:r>
      <w:r w:rsidRPr="008B7FC8">
        <w:t>verhalten</w:t>
      </w:r>
      <w:r w:rsidR="007E2A4F">
        <w:t xml:space="preserve"> </w:t>
      </w:r>
      <w:r w:rsidRPr="008B7FC8">
        <w:t>ist.</w:t>
      </w:r>
    </w:p>
    <w:p w14:paraId="32B03A8B" w14:textId="41C1DBD0" w:rsidR="00B30A14" w:rsidRPr="008B7FC8" w:rsidRDefault="00B30A14" w:rsidP="00B30A14">
      <w:pPr>
        <w:pStyle w:val="berschrift4"/>
      </w:pPr>
      <w:r w:rsidRPr="008B7FC8">
        <w:t>Systemüberwachung</w:t>
      </w:r>
      <w:r w:rsidR="007E2A4F">
        <w:t xml:space="preserve"> </w:t>
      </w:r>
      <w:r w:rsidRPr="008B7FC8">
        <w:t>und</w:t>
      </w:r>
      <w:r w:rsidR="007E2A4F">
        <w:t xml:space="preserve"> </w:t>
      </w:r>
      <w:r w:rsidRPr="008B7FC8">
        <w:t>Monitoring</w:t>
      </w:r>
      <w:r w:rsidR="007E2A4F">
        <w:t xml:space="preserve"> </w:t>
      </w:r>
      <w:r w:rsidRPr="008B7FC8">
        <w:t>der</w:t>
      </w:r>
      <w:r w:rsidR="007E2A4F">
        <w:t xml:space="preserve"> </w:t>
      </w:r>
      <w:r w:rsidRPr="008B7FC8">
        <w:t>Clients</w:t>
      </w:r>
      <w:r w:rsidR="007E2A4F">
        <w:t xml:space="preserve"> </w:t>
      </w:r>
      <w:r w:rsidRPr="008B7FC8">
        <w:t>(SYS.2.1.A29</w:t>
      </w:r>
      <w:r w:rsidR="007E2A4F">
        <w:t xml:space="preserve"> </w:t>
      </w:r>
      <w:r w:rsidRPr="008B7FC8">
        <w:t>-</w:t>
      </w:r>
      <w:r w:rsidR="007E2A4F">
        <w:t xml:space="preserve"> </w:t>
      </w:r>
      <w:r w:rsidRPr="008B7FC8">
        <w:t>CIA)</w:t>
      </w:r>
    </w:p>
    <w:p w14:paraId="2DC2A344" w14:textId="5AE31169" w:rsidR="00B30A14" w:rsidRPr="008B7FC8" w:rsidRDefault="00B30A14" w:rsidP="00B30A14">
      <w:r w:rsidRPr="008B7FC8">
        <w:t>Die</w:t>
      </w:r>
      <w:r w:rsidR="007E2A4F">
        <w:t xml:space="preserve"> </w:t>
      </w:r>
      <w:r w:rsidRPr="008B7FC8">
        <w:t>Clients</w:t>
      </w:r>
      <w:r w:rsidR="007E2A4F">
        <w:t xml:space="preserve"> </w:t>
      </w:r>
      <w:r w:rsidRPr="008B7FC8">
        <w:t>sollten</w:t>
      </w:r>
      <w:r w:rsidR="007E2A4F">
        <w:t xml:space="preserve"> </w:t>
      </w:r>
      <w:r w:rsidRPr="008B7FC8">
        <w:t>in</w:t>
      </w:r>
      <w:r w:rsidR="007E2A4F">
        <w:t xml:space="preserve"> </w:t>
      </w:r>
      <w:r w:rsidRPr="008B7FC8">
        <w:t>ein</w:t>
      </w:r>
      <w:r w:rsidR="007E2A4F">
        <w:t xml:space="preserve"> </w:t>
      </w:r>
      <w:r w:rsidRPr="008B7FC8">
        <w:t>geeignetes</w:t>
      </w:r>
      <w:r w:rsidR="007E2A4F">
        <w:t xml:space="preserve"> </w:t>
      </w:r>
      <w:r w:rsidRPr="008B7FC8">
        <w:t>Systemüberwachungs-</w:t>
      </w:r>
      <w:r w:rsidR="007E2A4F">
        <w:t xml:space="preserve"> </w:t>
      </w:r>
      <w:r w:rsidRPr="008B7FC8">
        <w:t>bzw.</w:t>
      </w:r>
      <w:r w:rsidR="007E2A4F">
        <w:t xml:space="preserve"> </w:t>
      </w:r>
      <w:proofErr w:type="spellStart"/>
      <w:r w:rsidRPr="008B7FC8">
        <w:t>Monitoringkonzept</w:t>
      </w:r>
      <w:proofErr w:type="spellEnd"/>
      <w:r w:rsidR="007E2A4F">
        <w:t xml:space="preserve"> </w:t>
      </w:r>
      <w:r w:rsidRPr="008B7FC8">
        <w:t>eingebunden</w:t>
      </w:r>
      <w:r w:rsidR="007E2A4F">
        <w:t xml:space="preserve"> </w:t>
      </w:r>
      <w:r w:rsidRPr="008B7FC8">
        <w:t>werden,</w:t>
      </w:r>
      <w:r w:rsidR="007E2A4F">
        <w:t xml:space="preserve"> </w:t>
      </w:r>
      <w:r w:rsidRPr="008B7FC8">
        <w:t>das</w:t>
      </w:r>
      <w:r w:rsidR="007E2A4F">
        <w:t xml:space="preserve"> </w:t>
      </w:r>
      <w:r w:rsidRPr="008B7FC8">
        <w:t>den</w:t>
      </w:r>
      <w:r w:rsidR="007E2A4F">
        <w:t xml:space="preserve"> </w:t>
      </w:r>
      <w:r w:rsidRPr="008B7FC8">
        <w:t>Systemzustand</w:t>
      </w:r>
      <w:r w:rsidR="007E2A4F">
        <w:t xml:space="preserve"> </w:t>
      </w:r>
      <w:r w:rsidRPr="008B7FC8">
        <w:t>und</w:t>
      </w:r>
      <w:r w:rsidR="007E2A4F">
        <w:t xml:space="preserve"> </w:t>
      </w:r>
      <w:r w:rsidRPr="008B7FC8">
        <w:t>die</w:t>
      </w:r>
      <w:r w:rsidR="007E2A4F">
        <w:t xml:space="preserve"> </w:t>
      </w:r>
      <w:r w:rsidRPr="008B7FC8">
        <w:t>Funktionsfähigkeit</w:t>
      </w:r>
      <w:r w:rsidR="007E2A4F">
        <w:t xml:space="preserve"> </w:t>
      </w:r>
      <w:r w:rsidRPr="008B7FC8">
        <w:t>der</w:t>
      </w:r>
      <w:r w:rsidR="007E2A4F">
        <w:t xml:space="preserve"> </w:t>
      </w:r>
      <w:r w:rsidRPr="008B7FC8">
        <w:t>Clients</w:t>
      </w:r>
      <w:r w:rsidR="007E2A4F">
        <w:t xml:space="preserve"> </w:t>
      </w:r>
      <w:r w:rsidRPr="008B7FC8">
        <w:t>laufend</w:t>
      </w:r>
      <w:r w:rsidR="007E2A4F">
        <w:t xml:space="preserve"> </w:t>
      </w:r>
      <w:r w:rsidRPr="008B7FC8">
        <w:t>überwacht</w:t>
      </w:r>
      <w:r w:rsidR="007E2A4F">
        <w:t xml:space="preserve"> </w:t>
      </w:r>
      <w:r w:rsidRPr="008B7FC8">
        <w:t>und</w:t>
      </w:r>
      <w:r w:rsidR="007E2A4F">
        <w:t xml:space="preserve"> </w:t>
      </w:r>
      <w:r w:rsidRPr="008B7FC8">
        <w:t>Fehlerzustände</w:t>
      </w:r>
      <w:r w:rsidR="007E2A4F">
        <w:t xml:space="preserve"> </w:t>
      </w:r>
      <w:r w:rsidRPr="008B7FC8">
        <w:t>sowie</w:t>
      </w:r>
      <w:r w:rsidR="007E2A4F">
        <w:t xml:space="preserve"> </w:t>
      </w:r>
      <w:r w:rsidRPr="008B7FC8">
        <w:t>die</w:t>
      </w:r>
      <w:r w:rsidR="007E2A4F">
        <w:t xml:space="preserve"> </w:t>
      </w:r>
      <w:r w:rsidRPr="008B7FC8">
        <w:t>Überschreitung</w:t>
      </w:r>
      <w:r w:rsidR="007E2A4F">
        <w:t xml:space="preserve"> </w:t>
      </w:r>
      <w:r w:rsidRPr="008B7FC8">
        <w:t>definierter</w:t>
      </w:r>
      <w:r w:rsidR="007E2A4F">
        <w:t xml:space="preserve"> </w:t>
      </w:r>
      <w:r w:rsidRPr="008B7FC8">
        <w:t>Grenzwerte</w:t>
      </w:r>
      <w:r w:rsidR="007E2A4F">
        <w:t xml:space="preserve"> </w:t>
      </w:r>
      <w:r w:rsidRPr="008B7FC8">
        <w:t>an</w:t>
      </w:r>
      <w:r w:rsidR="007E2A4F">
        <w:t xml:space="preserve"> </w:t>
      </w:r>
      <w:r w:rsidRPr="008B7FC8">
        <w:t>die</w:t>
      </w:r>
      <w:r w:rsidR="007E2A4F">
        <w:t xml:space="preserve"> </w:t>
      </w:r>
      <w:r w:rsidRPr="008B7FC8">
        <w:t>Verantwortlichen</w:t>
      </w:r>
      <w:r w:rsidR="007E2A4F">
        <w:t xml:space="preserve"> </w:t>
      </w:r>
      <w:r w:rsidRPr="008B7FC8">
        <w:t>für</w:t>
      </w:r>
      <w:r w:rsidR="007E2A4F">
        <w:t xml:space="preserve"> </w:t>
      </w:r>
      <w:r w:rsidRPr="008B7FC8">
        <w:t>den</w:t>
      </w:r>
      <w:r w:rsidR="007E2A4F">
        <w:t xml:space="preserve"> </w:t>
      </w:r>
      <w:r w:rsidRPr="008B7FC8">
        <w:t>Betrieb</w:t>
      </w:r>
      <w:r w:rsidR="007E2A4F">
        <w:t xml:space="preserve"> </w:t>
      </w:r>
      <w:r w:rsidRPr="008B7FC8">
        <w:t>bzw.</w:t>
      </w:r>
      <w:r w:rsidR="007E2A4F">
        <w:t xml:space="preserve"> </w:t>
      </w:r>
      <w:r w:rsidRPr="008B7FC8">
        <w:t>den</w:t>
      </w:r>
      <w:r w:rsidR="007E2A4F">
        <w:t xml:space="preserve"> </w:t>
      </w:r>
      <w:r w:rsidRPr="008B7FC8">
        <w:t>vertraglich</w:t>
      </w:r>
      <w:r w:rsidR="007E2A4F">
        <w:t xml:space="preserve"> </w:t>
      </w:r>
      <w:r w:rsidRPr="008B7FC8">
        <w:t>gebundenen</w:t>
      </w:r>
      <w:r w:rsidR="007E2A4F">
        <w:t xml:space="preserve"> </w:t>
      </w:r>
      <w:r w:rsidRPr="008B7FC8">
        <w:t>Dienstleister</w:t>
      </w:r>
      <w:r w:rsidR="007E2A4F">
        <w:t xml:space="preserve"> </w:t>
      </w:r>
      <w:r w:rsidRPr="008B7FC8">
        <w:t>meldet.</w:t>
      </w:r>
    </w:p>
    <w:p w14:paraId="1EFE2718" w14:textId="0DFDE132" w:rsidR="00B30A14" w:rsidRPr="008B7FC8" w:rsidRDefault="00B30A14" w:rsidP="00B30A14">
      <w:pPr>
        <w:pStyle w:val="berschrift4"/>
      </w:pPr>
      <w:r w:rsidRPr="008B7FC8">
        <w:t>Einrichten</w:t>
      </w:r>
      <w:r w:rsidR="007E2A4F">
        <w:t xml:space="preserve"> </w:t>
      </w:r>
      <w:r w:rsidRPr="008B7FC8">
        <w:t>einer</w:t>
      </w:r>
      <w:r w:rsidR="007E2A4F">
        <w:t xml:space="preserve"> </w:t>
      </w:r>
      <w:r w:rsidRPr="008B7FC8">
        <w:t>Referenzinstallation</w:t>
      </w:r>
      <w:r w:rsidR="007E2A4F">
        <w:t xml:space="preserve"> </w:t>
      </w:r>
      <w:r w:rsidRPr="008B7FC8">
        <w:t>für</w:t>
      </w:r>
      <w:r w:rsidR="007E2A4F">
        <w:t xml:space="preserve"> </w:t>
      </w:r>
      <w:r w:rsidRPr="008B7FC8">
        <w:t>Clients</w:t>
      </w:r>
      <w:r w:rsidR="007E2A4F">
        <w:t xml:space="preserve"> </w:t>
      </w:r>
      <w:r w:rsidRPr="008B7FC8">
        <w:t>(SYS.2.1.A30</w:t>
      </w:r>
      <w:r w:rsidR="007E2A4F">
        <w:t xml:space="preserve"> </w:t>
      </w:r>
      <w:r w:rsidRPr="008B7FC8">
        <w:t>-</w:t>
      </w:r>
      <w:r w:rsidR="007E2A4F">
        <w:t xml:space="preserve"> </w:t>
      </w:r>
      <w:r w:rsidRPr="008B7FC8">
        <w:t>CIA)</w:t>
      </w:r>
    </w:p>
    <w:p w14:paraId="172E90D3" w14:textId="335F0C45" w:rsidR="00B30A14" w:rsidRPr="008B7FC8" w:rsidRDefault="00B30A14" w:rsidP="00B30A14">
      <w:r w:rsidRPr="008B7FC8">
        <w:t>Für</w:t>
      </w:r>
      <w:r w:rsidR="007E2A4F">
        <w:t xml:space="preserve"> </w:t>
      </w:r>
      <w:r w:rsidRPr="008B7FC8">
        <w:t>die</w:t>
      </w:r>
      <w:r w:rsidR="007E2A4F">
        <w:t xml:space="preserve"> </w:t>
      </w:r>
      <w:r w:rsidRPr="008B7FC8">
        <w:t>freigegebenen</w:t>
      </w:r>
      <w:r w:rsidR="007E2A4F">
        <w:t xml:space="preserve"> </w:t>
      </w:r>
      <w:r w:rsidRPr="008B7FC8">
        <w:t>Clients</w:t>
      </w:r>
      <w:r w:rsidR="007E2A4F">
        <w:t xml:space="preserve"> </w:t>
      </w:r>
      <w:r w:rsidRPr="008B7FC8">
        <w:t>sollte</w:t>
      </w:r>
      <w:r w:rsidR="007E2A4F">
        <w:t xml:space="preserve"> </w:t>
      </w:r>
      <w:r w:rsidRPr="008B7FC8">
        <w:t>eine</w:t>
      </w:r>
      <w:r w:rsidR="007E2A4F">
        <w:t xml:space="preserve"> </w:t>
      </w:r>
      <w:r w:rsidRPr="008B7FC8">
        <w:t>Referenzinstallation</w:t>
      </w:r>
      <w:r w:rsidR="007E2A4F">
        <w:t xml:space="preserve"> </w:t>
      </w:r>
      <w:r w:rsidRPr="008B7FC8">
        <w:t>erstellt</w:t>
      </w:r>
      <w:r w:rsidR="007E2A4F">
        <w:t xml:space="preserve"> </w:t>
      </w:r>
      <w:r w:rsidRPr="008B7FC8">
        <w:t>werden,</w:t>
      </w:r>
      <w:r w:rsidR="007E2A4F">
        <w:t xml:space="preserve"> </w:t>
      </w:r>
      <w:r w:rsidRPr="008B7FC8">
        <w:t>in</w:t>
      </w:r>
      <w:r w:rsidR="007E2A4F">
        <w:t xml:space="preserve"> </w:t>
      </w:r>
      <w:r w:rsidRPr="008B7FC8">
        <w:t>der</w:t>
      </w:r>
      <w:r w:rsidR="007E2A4F">
        <w:t xml:space="preserve"> </w:t>
      </w:r>
      <w:r w:rsidRPr="008B7FC8">
        <w:t>die</w:t>
      </w:r>
      <w:r w:rsidR="007E2A4F">
        <w:t xml:space="preserve"> </w:t>
      </w:r>
      <w:r w:rsidRPr="008B7FC8">
        <w:t>Grundkonfiguration</w:t>
      </w:r>
      <w:r w:rsidR="007E2A4F">
        <w:t xml:space="preserve"> </w:t>
      </w:r>
      <w:r w:rsidRPr="008B7FC8">
        <w:t>und</w:t>
      </w:r>
      <w:r w:rsidR="007E2A4F">
        <w:t xml:space="preserve"> </w:t>
      </w:r>
      <w:r w:rsidRPr="008B7FC8">
        <w:t>alle</w:t>
      </w:r>
      <w:r w:rsidR="007E2A4F">
        <w:t xml:space="preserve"> </w:t>
      </w:r>
      <w:r w:rsidRPr="008B7FC8">
        <w:t>Konfigurationsänderungen,</w:t>
      </w:r>
      <w:r w:rsidR="007E2A4F">
        <w:t xml:space="preserve"> </w:t>
      </w:r>
      <w:r w:rsidRPr="008B7FC8">
        <w:t>Updates</w:t>
      </w:r>
      <w:r w:rsidR="007E2A4F">
        <w:t xml:space="preserve"> </w:t>
      </w:r>
      <w:r w:rsidRPr="008B7FC8">
        <w:t>und</w:t>
      </w:r>
      <w:r w:rsidR="007E2A4F">
        <w:t xml:space="preserve"> </w:t>
      </w:r>
      <w:r w:rsidRPr="008B7FC8">
        <w:t>Patches</w:t>
      </w:r>
      <w:r w:rsidR="007E2A4F">
        <w:t xml:space="preserve"> </w:t>
      </w:r>
      <w:r w:rsidRPr="008B7FC8">
        <w:t>vor</w:t>
      </w:r>
      <w:r w:rsidR="007E2A4F">
        <w:t xml:space="preserve"> </w:t>
      </w:r>
      <w:r w:rsidRPr="008B7FC8">
        <w:t>dem</w:t>
      </w:r>
      <w:r w:rsidR="007E2A4F">
        <w:t xml:space="preserve"> </w:t>
      </w:r>
      <w:r w:rsidRPr="008B7FC8">
        <w:t>Einspielen</w:t>
      </w:r>
      <w:r w:rsidR="007E2A4F">
        <w:t xml:space="preserve"> </w:t>
      </w:r>
      <w:r w:rsidRPr="008B7FC8">
        <w:t>auf</w:t>
      </w:r>
      <w:r w:rsidR="007E2A4F">
        <w:t xml:space="preserve"> </w:t>
      </w:r>
      <w:r w:rsidRPr="008B7FC8">
        <w:t>den</w:t>
      </w:r>
      <w:r w:rsidR="007E2A4F">
        <w:t xml:space="preserve"> </w:t>
      </w:r>
      <w:r w:rsidRPr="008B7FC8">
        <w:t>produktiven</w:t>
      </w:r>
      <w:r w:rsidR="007E2A4F">
        <w:t xml:space="preserve"> </w:t>
      </w:r>
      <w:r w:rsidRPr="008B7FC8">
        <w:t>Clients</w:t>
      </w:r>
      <w:r w:rsidR="007E2A4F">
        <w:t xml:space="preserve"> </w:t>
      </w:r>
      <w:r w:rsidRPr="008B7FC8">
        <w:t>vorab</w:t>
      </w:r>
      <w:r w:rsidR="007E2A4F">
        <w:t xml:space="preserve"> </w:t>
      </w:r>
      <w:r w:rsidRPr="008B7FC8">
        <w:t>getestet</w:t>
      </w:r>
      <w:r w:rsidR="007E2A4F">
        <w:t xml:space="preserve"> </w:t>
      </w:r>
      <w:r w:rsidRPr="008B7FC8">
        <w:t>werden</w:t>
      </w:r>
      <w:r w:rsidR="007E2A4F">
        <w:t xml:space="preserve"> </w:t>
      </w:r>
      <w:r w:rsidRPr="008B7FC8">
        <w:t>können.</w:t>
      </w:r>
      <w:r w:rsidR="007E2A4F">
        <w:t xml:space="preserve"> </w:t>
      </w:r>
      <w:r w:rsidRPr="008B7FC8">
        <w:t>Darüber</w:t>
      </w:r>
      <w:r w:rsidR="007E2A4F">
        <w:t xml:space="preserve"> </w:t>
      </w:r>
      <w:r w:rsidRPr="008B7FC8">
        <w:t>hinaus</w:t>
      </w:r>
      <w:r w:rsidR="007E2A4F">
        <w:t xml:space="preserve"> </w:t>
      </w:r>
      <w:r w:rsidRPr="008B7FC8">
        <w:t>sollten</w:t>
      </w:r>
      <w:r w:rsidR="007E2A4F">
        <w:t xml:space="preserve"> </w:t>
      </w:r>
      <w:r w:rsidRPr="008B7FC8">
        <w:t>die</w:t>
      </w:r>
      <w:r w:rsidR="007E2A4F">
        <w:t xml:space="preserve"> </w:t>
      </w:r>
      <w:r w:rsidRPr="008B7FC8">
        <w:t>Clients</w:t>
      </w:r>
      <w:r w:rsidR="007E2A4F">
        <w:t xml:space="preserve"> </w:t>
      </w:r>
      <w:r w:rsidRPr="008B7FC8">
        <w:t>mittels</w:t>
      </w:r>
      <w:r w:rsidR="007E2A4F">
        <w:t xml:space="preserve"> </w:t>
      </w:r>
      <w:r w:rsidRPr="008B7FC8">
        <w:t>Referenzinstallation</w:t>
      </w:r>
      <w:r w:rsidR="007E2A4F">
        <w:t xml:space="preserve"> </w:t>
      </w:r>
      <w:r w:rsidRPr="008B7FC8">
        <w:t>aufgesetzt</w:t>
      </w:r>
      <w:r w:rsidR="007E2A4F">
        <w:t xml:space="preserve"> </w:t>
      </w:r>
      <w:r w:rsidRPr="008B7FC8">
        <w:t>werden.</w:t>
      </w:r>
      <w:r w:rsidR="007E2A4F">
        <w:t xml:space="preserve"> </w:t>
      </w:r>
      <w:r w:rsidRPr="008B7FC8">
        <w:t>Hierzu</w:t>
      </w:r>
      <w:r w:rsidR="007E2A4F">
        <w:t xml:space="preserve"> </w:t>
      </w:r>
      <w:r w:rsidRPr="008B7FC8">
        <w:t>wird</w:t>
      </w:r>
      <w:r w:rsidR="007E2A4F">
        <w:t xml:space="preserve"> </w:t>
      </w:r>
      <w:r w:rsidRPr="008B7FC8">
        <w:t>eine</w:t>
      </w:r>
      <w:r w:rsidR="007E2A4F">
        <w:t xml:space="preserve"> </w:t>
      </w:r>
      <w:r w:rsidRPr="008B7FC8">
        <w:t>funktionierende</w:t>
      </w:r>
      <w:r w:rsidR="007E2A4F">
        <w:t xml:space="preserve"> </w:t>
      </w:r>
      <w:r w:rsidRPr="008B7FC8">
        <w:t>und</w:t>
      </w:r>
      <w:r w:rsidR="007E2A4F">
        <w:t xml:space="preserve"> </w:t>
      </w:r>
      <w:r w:rsidRPr="008B7FC8">
        <w:t>auf</w:t>
      </w:r>
      <w:r w:rsidR="007E2A4F">
        <w:t xml:space="preserve"> </w:t>
      </w:r>
      <w:r w:rsidRPr="008B7FC8">
        <w:t>den</w:t>
      </w:r>
      <w:r w:rsidR="007E2A4F">
        <w:t xml:space="preserve"> </w:t>
      </w:r>
      <w:r w:rsidRPr="008B7FC8">
        <w:t>Einsatz</w:t>
      </w:r>
      <w:r w:rsidR="007E2A4F">
        <w:t xml:space="preserve"> </w:t>
      </w:r>
      <w:r w:rsidRPr="008B7FC8">
        <w:t>passende</w:t>
      </w:r>
      <w:r w:rsidR="007E2A4F">
        <w:t xml:space="preserve"> </w:t>
      </w:r>
      <w:r w:rsidRPr="008B7FC8">
        <w:t>Grundkonfiguration</w:t>
      </w:r>
      <w:r w:rsidR="007E2A4F">
        <w:t xml:space="preserve"> </w:t>
      </w:r>
      <w:r w:rsidRPr="008B7FC8">
        <w:t>verwendet.</w:t>
      </w:r>
      <w:r w:rsidR="007E2A4F">
        <w:t xml:space="preserve"> </w:t>
      </w:r>
      <w:r w:rsidRPr="008B7FC8">
        <w:t>Die</w:t>
      </w:r>
      <w:r w:rsidR="007E2A4F">
        <w:t xml:space="preserve"> </w:t>
      </w:r>
      <w:r w:rsidRPr="008B7FC8">
        <w:t>verwendete</w:t>
      </w:r>
      <w:r w:rsidR="007E2A4F">
        <w:t xml:space="preserve"> </w:t>
      </w:r>
      <w:r w:rsidRPr="008B7FC8">
        <w:t>Referenzinstallation</w:t>
      </w:r>
      <w:r w:rsidR="007E2A4F">
        <w:t xml:space="preserve"> </w:t>
      </w:r>
      <w:r w:rsidRPr="008B7FC8">
        <w:t>sollte</w:t>
      </w:r>
      <w:r w:rsidR="007E2A4F">
        <w:t xml:space="preserve"> </w:t>
      </w:r>
      <w:r w:rsidRPr="008B7FC8">
        <w:t>dokumentiert</w:t>
      </w:r>
      <w:r w:rsidR="007E2A4F">
        <w:t xml:space="preserve"> </w:t>
      </w:r>
      <w:r w:rsidRPr="008B7FC8">
        <w:t>sein.</w:t>
      </w:r>
    </w:p>
    <w:p w14:paraId="70769E9B" w14:textId="7480C03A" w:rsidR="00B30A14" w:rsidRPr="008B7FC8" w:rsidRDefault="00B30A14" w:rsidP="00B30A14">
      <w:r w:rsidRPr="008B7FC8">
        <w:t>Für</w:t>
      </w:r>
      <w:r w:rsidR="007E2A4F">
        <w:t xml:space="preserve"> </w:t>
      </w:r>
      <w:r w:rsidRPr="008B7FC8">
        <w:t>verschiedene,</w:t>
      </w:r>
      <w:r w:rsidR="007E2A4F">
        <w:t xml:space="preserve"> </w:t>
      </w:r>
      <w:r w:rsidRPr="008B7FC8">
        <w:t>typische</w:t>
      </w:r>
      <w:r w:rsidR="007E2A4F">
        <w:t xml:space="preserve"> </w:t>
      </w:r>
      <w:r w:rsidRPr="008B7FC8">
        <w:t>und</w:t>
      </w:r>
      <w:r w:rsidR="007E2A4F">
        <w:t xml:space="preserve"> </w:t>
      </w:r>
      <w:r w:rsidRPr="008B7FC8">
        <w:t>häufig</w:t>
      </w:r>
      <w:r w:rsidR="007E2A4F">
        <w:t xml:space="preserve"> </w:t>
      </w:r>
      <w:r w:rsidRPr="008B7FC8">
        <w:t>wiederkehrende</w:t>
      </w:r>
      <w:r w:rsidR="007E2A4F">
        <w:t xml:space="preserve"> </w:t>
      </w:r>
      <w:r w:rsidRPr="008B7FC8">
        <w:t>Testfälle</w:t>
      </w:r>
      <w:r w:rsidR="007E2A4F">
        <w:t xml:space="preserve"> </w:t>
      </w:r>
      <w:r w:rsidRPr="008B7FC8">
        <w:t>sollten</w:t>
      </w:r>
      <w:r w:rsidR="007E2A4F">
        <w:t xml:space="preserve"> </w:t>
      </w:r>
      <w:r w:rsidRPr="008B7FC8">
        <w:t>Checklisten</w:t>
      </w:r>
      <w:r w:rsidR="007E2A4F">
        <w:t xml:space="preserve"> </w:t>
      </w:r>
      <w:r w:rsidRPr="008B7FC8">
        <w:t>erstellt</w:t>
      </w:r>
      <w:r w:rsidR="007E2A4F">
        <w:t xml:space="preserve"> </w:t>
      </w:r>
      <w:r w:rsidRPr="008B7FC8">
        <w:t>werden,</w:t>
      </w:r>
      <w:r w:rsidR="007E2A4F">
        <w:t xml:space="preserve"> </w:t>
      </w:r>
      <w:r w:rsidRPr="008B7FC8">
        <w:t>die</w:t>
      </w:r>
      <w:r w:rsidR="007E2A4F">
        <w:t xml:space="preserve"> </w:t>
      </w:r>
      <w:r w:rsidRPr="008B7FC8">
        <w:t>beim</w:t>
      </w:r>
      <w:r w:rsidR="007E2A4F">
        <w:t xml:space="preserve"> </w:t>
      </w:r>
      <w:r w:rsidRPr="008B7FC8">
        <w:t>Testlauf</w:t>
      </w:r>
      <w:r w:rsidR="007E2A4F">
        <w:t xml:space="preserve"> </w:t>
      </w:r>
      <w:r w:rsidRPr="008B7FC8">
        <w:t>abgearbeitet</w:t>
      </w:r>
      <w:r w:rsidR="007E2A4F">
        <w:t xml:space="preserve"> </w:t>
      </w:r>
      <w:r w:rsidRPr="008B7FC8">
        <w:t>werden</w:t>
      </w:r>
      <w:r w:rsidR="007E2A4F">
        <w:t xml:space="preserve"> </w:t>
      </w:r>
      <w:r w:rsidRPr="008B7FC8">
        <w:t>können.</w:t>
      </w:r>
      <w:r w:rsidR="007E2A4F">
        <w:t xml:space="preserve"> </w:t>
      </w:r>
      <w:r w:rsidRPr="008B7FC8">
        <w:t>Zusätzlich</w:t>
      </w:r>
      <w:r w:rsidR="007E2A4F">
        <w:t xml:space="preserve"> </w:t>
      </w:r>
      <w:r w:rsidRPr="008B7FC8">
        <w:t>sollten</w:t>
      </w:r>
      <w:r w:rsidR="007E2A4F">
        <w:t xml:space="preserve"> </w:t>
      </w:r>
      <w:r w:rsidRPr="008B7FC8">
        <w:t>alle</w:t>
      </w:r>
      <w:r w:rsidR="007E2A4F">
        <w:t xml:space="preserve"> </w:t>
      </w:r>
      <w:r w:rsidRPr="008B7FC8">
        <w:t>Tests</w:t>
      </w:r>
      <w:r w:rsidR="007E2A4F">
        <w:t xml:space="preserve"> </w:t>
      </w:r>
      <w:r w:rsidRPr="008B7FC8">
        <w:t>so</w:t>
      </w:r>
      <w:r w:rsidR="007E2A4F">
        <w:t xml:space="preserve"> </w:t>
      </w:r>
      <w:r w:rsidRPr="008B7FC8">
        <w:t>dokumentiert</w:t>
      </w:r>
      <w:r w:rsidR="007E2A4F">
        <w:t xml:space="preserve"> </w:t>
      </w:r>
      <w:r w:rsidRPr="008B7FC8">
        <w:t>werden,</w:t>
      </w:r>
      <w:r w:rsidR="007E2A4F">
        <w:t xml:space="preserve"> </w:t>
      </w:r>
      <w:r w:rsidRPr="008B7FC8">
        <w:t>dass</w:t>
      </w:r>
      <w:r w:rsidR="007E2A4F">
        <w:t xml:space="preserve"> </w:t>
      </w:r>
      <w:r w:rsidRPr="008B7FC8">
        <w:t>sie</w:t>
      </w:r>
      <w:r w:rsidR="007E2A4F">
        <w:t xml:space="preserve"> </w:t>
      </w:r>
      <w:r w:rsidRPr="008B7FC8">
        <w:t>zu</w:t>
      </w:r>
      <w:r w:rsidR="007E2A4F">
        <w:t xml:space="preserve"> </w:t>
      </w:r>
      <w:r w:rsidRPr="008B7FC8">
        <w:t>einem</w:t>
      </w:r>
      <w:r w:rsidR="007E2A4F">
        <w:t xml:space="preserve"> </w:t>
      </w:r>
      <w:r w:rsidRPr="008B7FC8">
        <w:t>späteren</w:t>
      </w:r>
      <w:r w:rsidR="007E2A4F">
        <w:t xml:space="preserve"> </w:t>
      </w:r>
      <w:r w:rsidRPr="008B7FC8">
        <w:t>Zeitpunkt</w:t>
      </w:r>
      <w:r w:rsidR="007E2A4F">
        <w:t xml:space="preserve"> </w:t>
      </w:r>
      <w:r w:rsidRPr="008B7FC8">
        <w:t>nachvollzogen</w:t>
      </w:r>
      <w:r w:rsidR="007E2A4F">
        <w:t xml:space="preserve"> </w:t>
      </w:r>
      <w:r w:rsidRPr="008B7FC8">
        <w:t>werden</w:t>
      </w:r>
      <w:r w:rsidR="007E2A4F">
        <w:t xml:space="preserve"> </w:t>
      </w:r>
      <w:r w:rsidRPr="008B7FC8">
        <w:t>können.</w:t>
      </w:r>
    </w:p>
    <w:p w14:paraId="11AF83BE" w14:textId="24522DF7" w:rsidR="00B30A14" w:rsidRPr="008B7FC8" w:rsidRDefault="00B30A14" w:rsidP="00B30A14">
      <w:pPr>
        <w:pStyle w:val="berschrift4"/>
      </w:pPr>
      <w:r w:rsidRPr="008B7FC8">
        <w:lastRenderedPageBreak/>
        <w:t>Einrichtung</w:t>
      </w:r>
      <w:r w:rsidR="007E2A4F">
        <w:t xml:space="preserve"> </w:t>
      </w:r>
      <w:r w:rsidRPr="008B7FC8">
        <w:t>lokaler</w:t>
      </w:r>
      <w:r w:rsidR="007E2A4F">
        <w:t xml:space="preserve"> </w:t>
      </w:r>
      <w:r w:rsidRPr="008B7FC8">
        <w:t>Paketfilter</w:t>
      </w:r>
      <w:r w:rsidR="007E2A4F">
        <w:t xml:space="preserve"> </w:t>
      </w:r>
      <w:r w:rsidRPr="008B7FC8">
        <w:t>(SYS.2.1.A31</w:t>
      </w:r>
      <w:r w:rsidR="007E2A4F">
        <w:t xml:space="preserve"> </w:t>
      </w:r>
      <w:r w:rsidRPr="008B7FC8">
        <w:t>-</w:t>
      </w:r>
      <w:r w:rsidR="007E2A4F">
        <w:t xml:space="preserve"> </w:t>
      </w:r>
      <w:r w:rsidRPr="008B7FC8">
        <w:t>CA)</w:t>
      </w:r>
    </w:p>
    <w:p w14:paraId="155DC500" w14:textId="533C2893" w:rsidR="00B30A14" w:rsidRPr="008B7FC8" w:rsidRDefault="00B30A14" w:rsidP="00B30A14">
      <w:r w:rsidRPr="008B7FC8">
        <w:t>Auf</w:t>
      </w:r>
      <w:r w:rsidR="007E2A4F">
        <w:t xml:space="preserve"> </w:t>
      </w:r>
      <w:r w:rsidRPr="008B7FC8">
        <w:t>den</w:t>
      </w:r>
      <w:r w:rsidR="007E2A4F">
        <w:t xml:space="preserve"> </w:t>
      </w:r>
      <w:r w:rsidRPr="008B7FC8">
        <w:t>Clients</w:t>
      </w:r>
      <w:r w:rsidR="007E2A4F">
        <w:t xml:space="preserve"> </w:t>
      </w:r>
      <w:r w:rsidRPr="008B7FC8">
        <w:t>sollten,</w:t>
      </w:r>
      <w:r w:rsidR="007E2A4F">
        <w:t xml:space="preserve"> </w:t>
      </w:r>
      <w:r w:rsidRPr="008B7FC8">
        <w:t>zusätzlich</w:t>
      </w:r>
      <w:r w:rsidR="007E2A4F">
        <w:t xml:space="preserve"> </w:t>
      </w:r>
      <w:r w:rsidRPr="008B7FC8">
        <w:t>zu</w:t>
      </w:r>
      <w:r w:rsidR="007E2A4F">
        <w:t xml:space="preserve"> </w:t>
      </w:r>
      <w:r w:rsidRPr="008B7FC8">
        <w:t>den</w:t>
      </w:r>
      <w:r w:rsidR="007E2A4F">
        <w:t xml:space="preserve"> </w:t>
      </w:r>
      <w:r w:rsidRPr="008B7FC8">
        <w:t>eingesetzten</w:t>
      </w:r>
      <w:r w:rsidR="007E2A4F">
        <w:t xml:space="preserve"> </w:t>
      </w:r>
      <w:r w:rsidRPr="008B7FC8">
        <w:t>zentralen</w:t>
      </w:r>
      <w:r w:rsidR="007E2A4F">
        <w:t xml:space="preserve"> </w:t>
      </w:r>
      <w:r w:rsidRPr="008B7FC8">
        <w:t>Firewalls,</w:t>
      </w:r>
      <w:r w:rsidR="007E2A4F">
        <w:t xml:space="preserve"> </w:t>
      </w:r>
      <w:r w:rsidRPr="008B7FC8">
        <w:t>lokale</w:t>
      </w:r>
      <w:r w:rsidR="007E2A4F">
        <w:t xml:space="preserve"> </w:t>
      </w:r>
      <w:r w:rsidRPr="008B7FC8">
        <w:t>Paketfilter</w:t>
      </w:r>
      <w:r w:rsidR="007E2A4F">
        <w:t xml:space="preserve"> </w:t>
      </w:r>
      <w:r w:rsidRPr="008B7FC8">
        <w:t>eingesetzt</w:t>
      </w:r>
      <w:r w:rsidR="007E2A4F">
        <w:t xml:space="preserve"> </w:t>
      </w:r>
      <w:r w:rsidRPr="008B7FC8">
        <w:t>werden.</w:t>
      </w:r>
      <w:r w:rsidR="007E2A4F">
        <w:t xml:space="preserve"> </w:t>
      </w:r>
      <w:r w:rsidRPr="008B7FC8">
        <w:t>Als</w:t>
      </w:r>
      <w:r w:rsidR="007E2A4F">
        <w:t xml:space="preserve"> </w:t>
      </w:r>
      <w:r w:rsidRPr="008B7FC8">
        <w:t>Strategie</w:t>
      </w:r>
      <w:r w:rsidR="007E2A4F">
        <w:t xml:space="preserve"> </w:t>
      </w:r>
      <w:r w:rsidRPr="008B7FC8">
        <w:t>zur</w:t>
      </w:r>
      <w:r w:rsidR="007E2A4F">
        <w:t xml:space="preserve"> </w:t>
      </w:r>
      <w:r w:rsidRPr="008B7FC8">
        <w:t>Implementierung</w:t>
      </w:r>
      <w:r w:rsidR="007E2A4F">
        <w:t xml:space="preserve"> </w:t>
      </w:r>
      <w:r w:rsidRPr="008B7FC8">
        <w:t>der</w:t>
      </w:r>
      <w:r w:rsidR="007E2A4F">
        <w:t xml:space="preserve"> </w:t>
      </w:r>
      <w:r w:rsidRPr="008B7FC8">
        <w:t>Filterregel</w:t>
      </w:r>
      <w:r w:rsidR="007E2A4F">
        <w:t xml:space="preserve"> </w:t>
      </w:r>
      <w:r w:rsidRPr="008B7FC8">
        <w:t>sollte</w:t>
      </w:r>
      <w:r w:rsidR="007E2A4F">
        <w:t xml:space="preserve"> </w:t>
      </w:r>
      <w:r w:rsidRPr="008B7FC8">
        <w:t>der</w:t>
      </w:r>
      <w:r w:rsidR="007E2A4F">
        <w:t xml:space="preserve"> </w:t>
      </w:r>
      <w:proofErr w:type="spellStart"/>
      <w:r w:rsidRPr="008B7FC8">
        <w:t>Whitelist</w:t>
      </w:r>
      <w:proofErr w:type="spellEnd"/>
      <w:r w:rsidRPr="008B7FC8">
        <w:t>-Ansatz</w:t>
      </w:r>
      <w:r w:rsidR="007E2A4F">
        <w:t xml:space="preserve"> </w:t>
      </w:r>
      <w:r w:rsidRPr="008B7FC8">
        <w:t>etabliert</w:t>
      </w:r>
      <w:r w:rsidR="007E2A4F">
        <w:t xml:space="preserve"> </w:t>
      </w:r>
      <w:r w:rsidRPr="008B7FC8">
        <w:t>werden.</w:t>
      </w:r>
    </w:p>
    <w:p w14:paraId="495B5496" w14:textId="511CB226" w:rsidR="00B30A14" w:rsidRPr="008B7FC8" w:rsidRDefault="00B30A14" w:rsidP="00B30A14">
      <w:pPr>
        <w:pStyle w:val="berschrift4"/>
      </w:pPr>
      <w:r w:rsidRPr="008B7FC8">
        <w:t>Einsatz</w:t>
      </w:r>
      <w:r w:rsidR="007E2A4F">
        <w:t xml:space="preserve"> </w:t>
      </w:r>
      <w:r w:rsidRPr="008B7FC8">
        <w:t>zusätzlicher</w:t>
      </w:r>
      <w:r w:rsidR="007E2A4F">
        <w:t xml:space="preserve"> </w:t>
      </w:r>
      <w:r w:rsidRPr="008B7FC8">
        <w:t>Maßnahmen</w:t>
      </w:r>
      <w:r w:rsidR="007E2A4F">
        <w:t xml:space="preserve"> </w:t>
      </w:r>
      <w:r w:rsidRPr="008B7FC8">
        <w:t>zum</w:t>
      </w:r>
      <w:r w:rsidR="007E2A4F">
        <w:t xml:space="preserve"> </w:t>
      </w:r>
      <w:r w:rsidRPr="008B7FC8">
        <w:t>Schutz</w:t>
      </w:r>
      <w:r w:rsidR="007E2A4F">
        <w:t xml:space="preserve"> </w:t>
      </w:r>
      <w:r w:rsidRPr="008B7FC8">
        <w:t>vor</w:t>
      </w:r>
      <w:r w:rsidR="007E2A4F">
        <w:t xml:space="preserve"> </w:t>
      </w:r>
      <w:r w:rsidRPr="008B7FC8">
        <w:t>Exploits</w:t>
      </w:r>
      <w:r w:rsidR="007E2A4F">
        <w:t xml:space="preserve"> </w:t>
      </w:r>
      <w:r w:rsidRPr="008B7FC8">
        <w:t>(SYS.2.1.A32</w:t>
      </w:r>
      <w:r w:rsidR="007E2A4F">
        <w:t xml:space="preserve"> </w:t>
      </w:r>
      <w:r w:rsidRPr="008B7FC8">
        <w:t>-</w:t>
      </w:r>
      <w:r w:rsidR="007E2A4F">
        <w:t xml:space="preserve"> </w:t>
      </w:r>
      <w:r w:rsidRPr="008B7FC8">
        <w:t>CIA)</w:t>
      </w:r>
    </w:p>
    <w:p w14:paraId="4FC8D230" w14:textId="0EDF8501" w:rsidR="00B30A14" w:rsidRPr="008B7FC8" w:rsidRDefault="00B30A14" w:rsidP="00B30A14">
      <w:r w:rsidRPr="008B7FC8">
        <w:t>Es</w:t>
      </w:r>
      <w:r w:rsidR="007E2A4F">
        <w:t xml:space="preserve"> </w:t>
      </w:r>
      <w:r w:rsidRPr="008B7FC8">
        <w:t>sollten</w:t>
      </w:r>
      <w:r w:rsidR="007E2A4F">
        <w:t xml:space="preserve"> </w:t>
      </w:r>
      <w:r w:rsidRPr="008B7FC8">
        <w:t>auf</w:t>
      </w:r>
      <w:r w:rsidR="007E2A4F">
        <w:t xml:space="preserve"> </w:t>
      </w:r>
      <w:r w:rsidRPr="008B7FC8">
        <w:t>den</w:t>
      </w:r>
      <w:r w:rsidR="007E2A4F">
        <w:t xml:space="preserve"> </w:t>
      </w:r>
      <w:r w:rsidRPr="008B7FC8">
        <w:t>Clients</w:t>
      </w:r>
      <w:r w:rsidR="007E2A4F">
        <w:t xml:space="preserve"> </w:t>
      </w:r>
      <w:r w:rsidRPr="008B7FC8">
        <w:t>Tools</w:t>
      </w:r>
      <w:r w:rsidR="007E2A4F">
        <w:t xml:space="preserve"> </w:t>
      </w:r>
      <w:r w:rsidRPr="008B7FC8">
        <w:t>eingesetzt</w:t>
      </w:r>
      <w:r w:rsidR="007E2A4F">
        <w:t xml:space="preserve"> </w:t>
      </w:r>
      <w:r w:rsidRPr="008B7FC8">
        <w:t>werden,</w:t>
      </w:r>
      <w:r w:rsidR="007E2A4F">
        <w:t xml:space="preserve"> </w:t>
      </w:r>
      <w:r w:rsidRPr="008B7FC8">
        <w:t>die</w:t>
      </w:r>
      <w:r w:rsidR="007E2A4F">
        <w:t xml:space="preserve"> </w:t>
      </w:r>
      <w:r w:rsidRPr="008B7FC8">
        <w:t>im</w:t>
      </w:r>
      <w:r w:rsidR="007E2A4F">
        <w:t xml:space="preserve"> </w:t>
      </w:r>
      <w:r w:rsidRPr="008B7FC8">
        <w:t>Rahmen</w:t>
      </w:r>
      <w:r w:rsidR="007E2A4F">
        <w:t xml:space="preserve"> </w:t>
      </w:r>
      <w:r w:rsidRPr="008B7FC8">
        <w:t>eines</w:t>
      </w:r>
      <w:r w:rsidR="007E2A4F">
        <w:t xml:space="preserve"> </w:t>
      </w:r>
      <w:proofErr w:type="spellStart"/>
      <w:r w:rsidRPr="008B7FC8">
        <w:t>exploit</w:t>
      </w:r>
      <w:proofErr w:type="spellEnd"/>
      <w:r w:rsidRPr="008B7FC8">
        <w:t>-basierten</w:t>
      </w:r>
      <w:r w:rsidR="007E2A4F">
        <w:t xml:space="preserve"> </w:t>
      </w:r>
      <w:r w:rsidRPr="008B7FC8">
        <w:t>Angriffs</w:t>
      </w:r>
      <w:r w:rsidR="007E2A4F">
        <w:t xml:space="preserve"> </w:t>
      </w:r>
      <w:r w:rsidRPr="008B7FC8">
        <w:t>die</w:t>
      </w:r>
      <w:r w:rsidR="007E2A4F">
        <w:t xml:space="preserve"> </w:t>
      </w:r>
      <w:r w:rsidRPr="008B7FC8">
        <w:t>Ausnutzung</w:t>
      </w:r>
      <w:r w:rsidR="007E2A4F">
        <w:t xml:space="preserve"> </w:t>
      </w:r>
      <w:r w:rsidRPr="008B7FC8">
        <w:t>von</w:t>
      </w:r>
      <w:r w:rsidR="007E2A4F">
        <w:t xml:space="preserve"> </w:t>
      </w:r>
      <w:r w:rsidRPr="008B7FC8">
        <w:t>Software-Sicherheitslücken</w:t>
      </w:r>
      <w:r w:rsidR="007E2A4F">
        <w:t xml:space="preserve"> </w:t>
      </w:r>
      <w:r w:rsidRPr="008B7FC8">
        <w:t>erkennen</w:t>
      </w:r>
      <w:r w:rsidR="007E2A4F">
        <w:t xml:space="preserve"> </w:t>
      </w:r>
      <w:r w:rsidRPr="008B7FC8">
        <w:t>und</w:t>
      </w:r>
      <w:r w:rsidR="007E2A4F">
        <w:t xml:space="preserve"> </w:t>
      </w:r>
      <w:r w:rsidRPr="008B7FC8">
        <w:t>unterbinden.</w:t>
      </w:r>
      <w:r w:rsidR="007E2A4F">
        <w:t xml:space="preserve"> </w:t>
      </w:r>
      <w:r w:rsidRPr="008B7FC8">
        <w:t>Mithilfe</w:t>
      </w:r>
      <w:r w:rsidR="007E2A4F">
        <w:t xml:space="preserve"> </w:t>
      </w:r>
      <w:r w:rsidRPr="008B7FC8">
        <w:t>dieser</w:t>
      </w:r>
      <w:r w:rsidR="007E2A4F">
        <w:t xml:space="preserve"> </w:t>
      </w:r>
      <w:r w:rsidRPr="008B7FC8">
        <w:t>Tools</w:t>
      </w:r>
      <w:r w:rsidR="007E2A4F">
        <w:t xml:space="preserve"> </w:t>
      </w:r>
      <w:r w:rsidRPr="008B7FC8">
        <w:t>und</w:t>
      </w:r>
      <w:r w:rsidR="007E2A4F">
        <w:t xml:space="preserve"> </w:t>
      </w:r>
      <w:r w:rsidRPr="008B7FC8">
        <w:t>deren</w:t>
      </w:r>
      <w:r w:rsidR="007E2A4F">
        <w:t xml:space="preserve"> </w:t>
      </w:r>
      <w:r w:rsidRPr="008B7FC8">
        <w:t>Wirkungsweise</w:t>
      </w:r>
      <w:r w:rsidR="007E2A4F">
        <w:t xml:space="preserve"> </w:t>
      </w:r>
      <w:r w:rsidRPr="008B7FC8">
        <w:t>können</w:t>
      </w:r>
      <w:r w:rsidR="007E2A4F">
        <w:t xml:space="preserve"> </w:t>
      </w:r>
      <w:r w:rsidRPr="008B7FC8">
        <w:t>auch</w:t>
      </w:r>
      <w:r w:rsidR="007E2A4F">
        <w:t xml:space="preserve"> </w:t>
      </w:r>
      <w:r w:rsidRPr="008B7FC8">
        <w:t>für</w:t>
      </w:r>
      <w:r w:rsidR="007E2A4F">
        <w:t xml:space="preserve"> </w:t>
      </w:r>
      <w:r w:rsidRPr="008B7FC8">
        <w:t>einen</w:t>
      </w:r>
      <w:r w:rsidR="007E2A4F">
        <w:t xml:space="preserve"> </w:t>
      </w:r>
      <w:r w:rsidRPr="008B7FC8">
        <w:t>zuvor</w:t>
      </w:r>
      <w:r w:rsidR="007E2A4F">
        <w:t xml:space="preserve"> </w:t>
      </w:r>
      <w:r w:rsidRPr="008B7FC8">
        <w:t>festgelegten</w:t>
      </w:r>
      <w:r w:rsidR="007E2A4F">
        <w:t xml:space="preserve"> </w:t>
      </w:r>
      <w:r w:rsidRPr="008B7FC8">
        <w:t>Zeitraum</w:t>
      </w:r>
      <w:r w:rsidR="007E2A4F">
        <w:t xml:space="preserve"> </w:t>
      </w:r>
      <w:r w:rsidR="00305962" w:rsidRPr="008B7FC8">
        <w:t>nicht</w:t>
      </w:r>
      <w:r w:rsidR="007E2A4F">
        <w:t xml:space="preserve"> </w:t>
      </w:r>
      <w:r w:rsidRPr="008B7FC8">
        <w:t>gepatchte</w:t>
      </w:r>
      <w:r w:rsidR="007E2A4F">
        <w:t xml:space="preserve"> </w:t>
      </w:r>
      <w:r w:rsidRPr="008B7FC8">
        <w:t>oder</w:t>
      </w:r>
      <w:r w:rsidR="007E2A4F">
        <w:t xml:space="preserve"> </w:t>
      </w:r>
      <w:r w:rsidRPr="008B7FC8">
        <w:t>nicht</w:t>
      </w:r>
      <w:r w:rsidR="007E2A4F">
        <w:t xml:space="preserve"> </w:t>
      </w:r>
      <w:r w:rsidRPr="008B7FC8">
        <w:t>mehr</w:t>
      </w:r>
      <w:r w:rsidR="007E2A4F">
        <w:t xml:space="preserve"> </w:t>
      </w:r>
      <w:r w:rsidRPr="008B7FC8">
        <w:t>unterstützte</w:t>
      </w:r>
      <w:r w:rsidR="007E2A4F">
        <w:t xml:space="preserve"> </w:t>
      </w:r>
      <w:r w:rsidRPr="008B7FC8">
        <w:t>Clients</w:t>
      </w:r>
      <w:r w:rsidR="007E2A4F">
        <w:t xml:space="preserve"> </w:t>
      </w:r>
      <w:r w:rsidRPr="008B7FC8">
        <w:t>sowie</w:t>
      </w:r>
      <w:r w:rsidR="007E2A4F">
        <w:t xml:space="preserve"> </w:t>
      </w:r>
      <w:r w:rsidRPr="008B7FC8">
        <w:t>nicht</w:t>
      </w:r>
      <w:r w:rsidR="007E2A4F">
        <w:t xml:space="preserve"> </w:t>
      </w:r>
      <w:r w:rsidRPr="008B7FC8">
        <w:t>registrierte</w:t>
      </w:r>
      <w:r w:rsidR="007E2A4F">
        <w:t xml:space="preserve"> </w:t>
      </w:r>
      <w:r w:rsidRPr="008B7FC8">
        <w:t>Anwendungen</w:t>
      </w:r>
      <w:r w:rsidR="007E2A4F">
        <w:t xml:space="preserve"> </w:t>
      </w:r>
      <w:r w:rsidRPr="008B7FC8">
        <w:t>geschützt</w:t>
      </w:r>
      <w:r w:rsidR="007E2A4F">
        <w:t xml:space="preserve"> </w:t>
      </w:r>
      <w:r w:rsidRPr="008B7FC8">
        <w:t>werden.</w:t>
      </w:r>
    </w:p>
    <w:p w14:paraId="66345127" w14:textId="5A5AC143" w:rsidR="00B30A14" w:rsidRPr="008B7FC8" w:rsidRDefault="00B30A14" w:rsidP="00B30A14">
      <w:r w:rsidRPr="008B7FC8">
        <w:t>Bei</w:t>
      </w:r>
      <w:r w:rsidR="007E2A4F">
        <w:t xml:space="preserve"> </w:t>
      </w:r>
      <w:r w:rsidRPr="008B7FC8">
        <w:t>der</w:t>
      </w:r>
      <w:r w:rsidR="007E2A4F">
        <w:t xml:space="preserve"> </w:t>
      </w:r>
      <w:r w:rsidRPr="008B7FC8">
        <w:t>Evaluierung</w:t>
      </w:r>
      <w:r w:rsidR="007E2A4F">
        <w:t xml:space="preserve"> </w:t>
      </w:r>
      <w:r w:rsidRPr="008B7FC8">
        <w:t>des</w:t>
      </w:r>
      <w:r w:rsidR="007E2A4F">
        <w:t xml:space="preserve"> </w:t>
      </w:r>
      <w:r w:rsidRPr="008B7FC8">
        <w:t>Tools</w:t>
      </w:r>
      <w:r w:rsidR="007E2A4F">
        <w:t xml:space="preserve"> </w:t>
      </w:r>
      <w:r w:rsidRPr="008B7FC8">
        <w:t>müssen</w:t>
      </w:r>
      <w:r w:rsidR="007E2A4F">
        <w:t xml:space="preserve"> </w:t>
      </w:r>
      <w:r w:rsidRPr="008B7FC8">
        <w:t>mindestens</w:t>
      </w:r>
      <w:r w:rsidR="007E2A4F">
        <w:t xml:space="preserve"> </w:t>
      </w:r>
      <w:r w:rsidRPr="008B7FC8">
        <w:t>die</w:t>
      </w:r>
      <w:r w:rsidR="007E2A4F">
        <w:t xml:space="preserve"> </w:t>
      </w:r>
      <w:r w:rsidRPr="008B7FC8">
        <w:t>folgenden</w:t>
      </w:r>
      <w:r w:rsidR="007E2A4F">
        <w:t xml:space="preserve"> </w:t>
      </w:r>
      <w:r w:rsidRPr="008B7FC8">
        <w:t>Kriterien</w:t>
      </w:r>
      <w:r w:rsidR="007E2A4F">
        <w:t xml:space="preserve"> </w:t>
      </w:r>
      <w:r w:rsidRPr="008B7FC8">
        <w:t>erfüllt</w:t>
      </w:r>
      <w:r w:rsidR="007E2A4F">
        <w:t xml:space="preserve"> </w:t>
      </w:r>
      <w:r w:rsidRPr="008B7FC8">
        <w:t>sein:</w:t>
      </w:r>
    </w:p>
    <w:p w14:paraId="001A3D95" w14:textId="3AA4AD31" w:rsidR="00B30A14" w:rsidRPr="008B7FC8" w:rsidRDefault="00B30A14" w:rsidP="00B30A14">
      <w:pPr>
        <w:numPr>
          <w:ilvl w:val="0"/>
          <w:numId w:val="37"/>
        </w:numPr>
        <w:spacing w:before="100" w:beforeAutospacing="1" w:after="100" w:afterAutospacing="1"/>
        <w:rPr>
          <w:rFonts w:eastAsia="Times New Roman"/>
        </w:rPr>
      </w:pPr>
      <w:r w:rsidRPr="008B7FC8">
        <w:rPr>
          <w:rFonts w:eastAsia="Times New Roman"/>
        </w:rPr>
        <w:t>Der</w:t>
      </w:r>
      <w:r w:rsidR="007E2A4F">
        <w:rPr>
          <w:rFonts w:eastAsia="Times New Roman"/>
        </w:rPr>
        <w:t xml:space="preserve"> </w:t>
      </w:r>
      <w:r w:rsidRPr="008B7FC8">
        <w:rPr>
          <w:rFonts w:eastAsia="Times New Roman"/>
        </w:rPr>
        <w:t>Präventivschutz</w:t>
      </w:r>
      <w:r w:rsidR="007E2A4F">
        <w:rPr>
          <w:rFonts w:eastAsia="Times New Roman"/>
        </w:rPr>
        <w:t xml:space="preserve"> </w:t>
      </w:r>
      <w:r w:rsidRPr="008B7FC8">
        <w:rPr>
          <w:rFonts w:eastAsia="Times New Roman"/>
        </w:rPr>
        <w:t>verhindert</w:t>
      </w:r>
      <w:r w:rsidR="007E2A4F">
        <w:rPr>
          <w:rFonts w:eastAsia="Times New Roman"/>
        </w:rPr>
        <w:t xml:space="preserve"> </w:t>
      </w:r>
      <w:r w:rsidRPr="008B7FC8">
        <w:rPr>
          <w:rFonts w:eastAsia="Times New Roman"/>
        </w:rPr>
        <w:t>die</w:t>
      </w:r>
      <w:r w:rsidR="007E2A4F">
        <w:rPr>
          <w:rFonts w:eastAsia="Times New Roman"/>
        </w:rPr>
        <w:t xml:space="preserve"> </w:t>
      </w:r>
      <w:r w:rsidRPr="008B7FC8">
        <w:rPr>
          <w:rFonts w:eastAsia="Times New Roman"/>
        </w:rPr>
        <w:t>Schwachstellensuche</w:t>
      </w:r>
      <w:r w:rsidR="007E2A4F">
        <w:rPr>
          <w:rFonts w:eastAsia="Times New Roman"/>
        </w:rPr>
        <w:t xml:space="preserve"> </w:t>
      </w:r>
      <w:r w:rsidRPr="008B7FC8">
        <w:rPr>
          <w:rFonts w:eastAsia="Times New Roman"/>
        </w:rPr>
        <w:t>mithilfe</w:t>
      </w:r>
      <w:r w:rsidR="007E2A4F">
        <w:rPr>
          <w:rFonts w:eastAsia="Times New Roman"/>
        </w:rPr>
        <w:t xml:space="preserve"> </w:t>
      </w:r>
      <w:r w:rsidRPr="008B7FC8">
        <w:rPr>
          <w:rFonts w:eastAsia="Times New Roman"/>
        </w:rPr>
        <w:t>von</w:t>
      </w:r>
      <w:r w:rsidR="007E2A4F">
        <w:rPr>
          <w:rFonts w:eastAsia="Times New Roman"/>
        </w:rPr>
        <w:t xml:space="preserve"> </w:t>
      </w:r>
      <w:proofErr w:type="spellStart"/>
      <w:r w:rsidRPr="008B7FC8">
        <w:rPr>
          <w:rFonts w:eastAsia="Times New Roman"/>
        </w:rPr>
        <w:t>Exploit</w:t>
      </w:r>
      <w:proofErr w:type="spellEnd"/>
      <w:r w:rsidRPr="008B7FC8">
        <w:rPr>
          <w:rFonts w:eastAsia="Times New Roman"/>
        </w:rPr>
        <w:t>-Kits.</w:t>
      </w:r>
    </w:p>
    <w:p w14:paraId="09B92CA3" w14:textId="36EBBD2C" w:rsidR="00B30A14" w:rsidRPr="008B7FC8" w:rsidRDefault="00B30A14" w:rsidP="00B30A14">
      <w:pPr>
        <w:numPr>
          <w:ilvl w:val="0"/>
          <w:numId w:val="37"/>
        </w:numPr>
        <w:spacing w:before="100" w:beforeAutospacing="1" w:after="100" w:afterAutospacing="1"/>
        <w:rPr>
          <w:rFonts w:eastAsia="Times New Roman"/>
        </w:rPr>
      </w:pPr>
      <w:r w:rsidRPr="008B7FC8">
        <w:rPr>
          <w:rFonts w:eastAsia="Times New Roman"/>
        </w:rPr>
        <w:t>Die</w:t>
      </w:r>
      <w:r w:rsidR="007E2A4F">
        <w:rPr>
          <w:rFonts w:eastAsia="Times New Roman"/>
        </w:rPr>
        <w:t xml:space="preserve"> </w:t>
      </w:r>
      <w:r w:rsidRPr="008B7FC8">
        <w:rPr>
          <w:rFonts w:eastAsia="Times New Roman"/>
        </w:rPr>
        <w:t>methodenbasierte</w:t>
      </w:r>
      <w:r w:rsidR="007E2A4F">
        <w:rPr>
          <w:rFonts w:eastAsia="Times New Roman"/>
        </w:rPr>
        <w:t xml:space="preserve"> </w:t>
      </w:r>
      <w:r w:rsidRPr="008B7FC8">
        <w:rPr>
          <w:rFonts w:eastAsia="Times New Roman"/>
        </w:rPr>
        <w:t>Angriffsabwehr</w:t>
      </w:r>
      <w:r w:rsidR="007E2A4F">
        <w:rPr>
          <w:rFonts w:eastAsia="Times New Roman"/>
        </w:rPr>
        <w:t xml:space="preserve"> </w:t>
      </w:r>
      <w:r w:rsidRPr="008B7FC8">
        <w:rPr>
          <w:rFonts w:eastAsia="Times New Roman"/>
        </w:rPr>
        <w:t>schützt</w:t>
      </w:r>
      <w:r w:rsidR="007E2A4F">
        <w:rPr>
          <w:rFonts w:eastAsia="Times New Roman"/>
        </w:rPr>
        <w:t xml:space="preserve"> </w:t>
      </w:r>
      <w:r w:rsidRPr="008B7FC8">
        <w:rPr>
          <w:rFonts w:eastAsia="Times New Roman"/>
        </w:rPr>
        <w:t>vor</w:t>
      </w:r>
      <w:r w:rsidR="007E2A4F">
        <w:rPr>
          <w:rFonts w:eastAsia="Times New Roman"/>
        </w:rPr>
        <w:t xml:space="preserve"> </w:t>
      </w:r>
      <w:r w:rsidRPr="008B7FC8">
        <w:rPr>
          <w:rFonts w:eastAsia="Times New Roman"/>
        </w:rPr>
        <w:t>bekannten</w:t>
      </w:r>
      <w:r w:rsidR="007E2A4F">
        <w:rPr>
          <w:rFonts w:eastAsia="Times New Roman"/>
        </w:rPr>
        <w:t xml:space="preserve"> </w:t>
      </w:r>
      <w:r w:rsidRPr="008B7FC8">
        <w:rPr>
          <w:rFonts w:eastAsia="Times New Roman"/>
        </w:rPr>
        <w:t>Bedrohungen,</w:t>
      </w:r>
      <w:r w:rsidR="007E2A4F">
        <w:rPr>
          <w:rFonts w:eastAsia="Times New Roman"/>
        </w:rPr>
        <w:t xml:space="preserve"> </w:t>
      </w:r>
      <w:r w:rsidRPr="008B7FC8">
        <w:rPr>
          <w:rFonts w:eastAsia="Times New Roman"/>
        </w:rPr>
        <w:t>Zero-Day-Exploits</w:t>
      </w:r>
      <w:r w:rsidR="007E2A4F">
        <w:rPr>
          <w:rFonts w:eastAsia="Times New Roman"/>
        </w:rPr>
        <w:t xml:space="preserve"> </w:t>
      </w:r>
      <w:r w:rsidRPr="008B7FC8">
        <w:rPr>
          <w:rFonts w:eastAsia="Times New Roman"/>
        </w:rPr>
        <w:t>und</w:t>
      </w:r>
      <w:r w:rsidR="007E2A4F">
        <w:rPr>
          <w:rFonts w:eastAsia="Times New Roman"/>
        </w:rPr>
        <w:t xml:space="preserve"> </w:t>
      </w:r>
      <w:r w:rsidRPr="008B7FC8">
        <w:rPr>
          <w:rFonts w:eastAsia="Times New Roman"/>
        </w:rPr>
        <w:t>nicht</w:t>
      </w:r>
      <w:r w:rsidR="007E2A4F">
        <w:rPr>
          <w:rFonts w:eastAsia="Times New Roman"/>
        </w:rPr>
        <w:t xml:space="preserve"> </w:t>
      </w:r>
      <w:r w:rsidRPr="008B7FC8">
        <w:rPr>
          <w:rFonts w:eastAsia="Times New Roman"/>
        </w:rPr>
        <w:t>gepatchten</w:t>
      </w:r>
      <w:r w:rsidR="007E2A4F">
        <w:rPr>
          <w:rFonts w:eastAsia="Times New Roman"/>
        </w:rPr>
        <w:t xml:space="preserve"> </w:t>
      </w:r>
      <w:r w:rsidRPr="008B7FC8">
        <w:rPr>
          <w:rFonts w:eastAsia="Times New Roman"/>
        </w:rPr>
        <w:t>Sicherheitslücken.</w:t>
      </w:r>
    </w:p>
    <w:p w14:paraId="1FF222D7" w14:textId="311CAD3E" w:rsidR="00B30A14" w:rsidRPr="008B7FC8" w:rsidRDefault="00B30A14" w:rsidP="00B30A14">
      <w:pPr>
        <w:numPr>
          <w:ilvl w:val="0"/>
          <w:numId w:val="37"/>
        </w:numPr>
        <w:spacing w:before="100" w:beforeAutospacing="1" w:after="100" w:afterAutospacing="1"/>
        <w:rPr>
          <w:rFonts w:eastAsia="Times New Roman"/>
        </w:rPr>
      </w:pPr>
      <w:r w:rsidRPr="008B7FC8">
        <w:rPr>
          <w:rFonts w:eastAsia="Times New Roman"/>
        </w:rPr>
        <w:t>Der</w:t>
      </w:r>
      <w:r w:rsidR="007E2A4F">
        <w:rPr>
          <w:rFonts w:eastAsia="Times New Roman"/>
        </w:rPr>
        <w:t xml:space="preserve"> </w:t>
      </w:r>
      <w:r w:rsidRPr="008B7FC8">
        <w:rPr>
          <w:rFonts w:eastAsia="Times New Roman"/>
        </w:rPr>
        <w:t>Schutz</w:t>
      </w:r>
      <w:r w:rsidR="007E2A4F">
        <w:rPr>
          <w:rFonts w:eastAsia="Times New Roman"/>
        </w:rPr>
        <w:t xml:space="preserve"> </w:t>
      </w:r>
      <w:r w:rsidRPr="008B7FC8">
        <w:rPr>
          <w:rFonts w:eastAsia="Times New Roman"/>
        </w:rPr>
        <w:t>vor</w:t>
      </w:r>
      <w:r w:rsidR="007E2A4F">
        <w:rPr>
          <w:rFonts w:eastAsia="Times New Roman"/>
        </w:rPr>
        <w:t xml:space="preserve"> </w:t>
      </w:r>
      <w:r w:rsidRPr="008B7FC8">
        <w:rPr>
          <w:rFonts w:eastAsia="Times New Roman"/>
        </w:rPr>
        <w:t>Kernel-Exploits</w:t>
      </w:r>
      <w:r w:rsidR="007E2A4F">
        <w:rPr>
          <w:rFonts w:eastAsia="Times New Roman"/>
        </w:rPr>
        <w:t xml:space="preserve"> </w:t>
      </w:r>
      <w:r w:rsidRPr="008B7FC8">
        <w:rPr>
          <w:rFonts w:eastAsia="Times New Roman"/>
        </w:rPr>
        <w:t>sichert</w:t>
      </w:r>
      <w:r w:rsidR="007E2A4F">
        <w:rPr>
          <w:rFonts w:eastAsia="Times New Roman"/>
        </w:rPr>
        <w:t xml:space="preserve"> </w:t>
      </w:r>
      <w:r w:rsidRPr="008B7FC8">
        <w:rPr>
          <w:rFonts w:eastAsia="Times New Roman"/>
        </w:rPr>
        <w:t>das</w:t>
      </w:r>
      <w:r w:rsidR="007E2A4F">
        <w:rPr>
          <w:rFonts w:eastAsia="Times New Roman"/>
        </w:rPr>
        <w:t xml:space="preserve"> </w:t>
      </w:r>
      <w:r w:rsidRPr="008B7FC8">
        <w:rPr>
          <w:rFonts w:eastAsia="Times New Roman"/>
        </w:rPr>
        <w:t>Betriebssystem</w:t>
      </w:r>
      <w:r w:rsidR="007E2A4F">
        <w:rPr>
          <w:rFonts w:eastAsia="Times New Roman"/>
        </w:rPr>
        <w:t xml:space="preserve"> </w:t>
      </w:r>
      <w:r w:rsidRPr="008B7FC8">
        <w:rPr>
          <w:rFonts w:eastAsia="Times New Roman"/>
        </w:rPr>
        <w:t>davor</w:t>
      </w:r>
      <w:r w:rsidR="007E2A4F">
        <w:rPr>
          <w:rFonts w:eastAsia="Times New Roman"/>
        </w:rPr>
        <w:t xml:space="preserve"> </w:t>
      </w:r>
      <w:r w:rsidRPr="008B7FC8">
        <w:rPr>
          <w:rFonts w:eastAsia="Times New Roman"/>
        </w:rPr>
        <w:t>die</w:t>
      </w:r>
      <w:r w:rsidR="007E2A4F">
        <w:rPr>
          <w:rFonts w:eastAsia="Times New Roman"/>
        </w:rPr>
        <w:t xml:space="preserve"> </w:t>
      </w:r>
      <w:r w:rsidRPr="008B7FC8">
        <w:rPr>
          <w:rFonts w:eastAsia="Times New Roman"/>
        </w:rPr>
        <w:t>Sicherheitslücken</w:t>
      </w:r>
      <w:r w:rsidR="007E2A4F">
        <w:rPr>
          <w:rFonts w:eastAsia="Times New Roman"/>
        </w:rPr>
        <w:t xml:space="preserve"> </w:t>
      </w:r>
      <w:r w:rsidRPr="008B7FC8">
        <w:rPr>
          <w:rFonts w:eastAsia="Times New Roman"/>
        </w:rPr>
        <w:t>im</w:t>
      </w:r>
      <w:r w:rsidR="007E2A4F">
        <w:rPr>
          <w:rFonts w:eastAsia="Times New Roman"/>
        </w:rPr>
        <w:t xml:space="preserve"> </w:t>
      </w:r>
      <w:r w:rsidRPr="008B7FC8">
        <w:rPr>
          <w:rFonts w:eastAsia="Times New Roman"/>
        </w:rPr>
        <w:t>Kernel</w:t>
      </w:r>
      <w:r w:rsidR="007E2A4F">
        <w:rPr>
          <w:rFonts w:eastAsia="Times New Roman"/>
        </w:rPr>
        <w:t xml:space="preserve"> </w:t>
      </w:r>
      <w:r w:rsidRPr="008B7FC8">
        <w:rPr>
          <w:rFonts w:eastAsia="Times New Roman"/>
        </w:rPr>
        <w:t>ausnutzen</w:t>
      </w:r>
      <w:r w:rsidR="007E2A4F">
        <w:rPr>
          <w:rFonts w:eastAsia="Times New Roman"/>
        </w:rPr>
        <w:t xml:space="preserve"> </w:t>
      </w:r>
      <w:r w:rsidRPr="008B7FC8">
        <w:rPr>
          <w:rFonts w:eastAsia="Times New Roman"/>
        </w:rPr>
        <w:t>und</w:t>
      </w:r>
      <w:r w:rsidR="007E2A4F">
        <w:rPr>
          <w:rFonts w:eastAsia="Times New Roman"/>
        </w:rPr>
        <w:t xml:space="preserve"> </w:t>
      </w:r>
      <w:r w:rsidRPr="008B7FC8">
        <w:rPr>
          <w:rFonts w:eastAsia="Times New Roman"/>
        </w:rPr>
        <w:t>Prozesse</w:t>
      </w:r>
      <w:r w:rsidR="007E2A4F">
        <w:rPr>
          <w:rFonts w:eastAsia="Times New Roman"/>
        </w:rPr>
        <w:t xml:space="preserve"> </w:t>
      </w:r>
      <w:r w:rsidRPr="008B7FC8">
        <w:rPr>
          <w:rFonts w:eastAsia="Times New Roman"/>
        </w:rPr>
        <w:t>mit</w:t>
      </w:r>
      <w:r w:rsidR="007E2A4F">
        <w:rPr>
          <w:rFonts w:eastAsia="Times New Roman"/>
        </w:rPr>
        <w:t xml:space="preserve"> </w:t>
      </w:r>
      <w:r w:rsidRPr="008B7FC8">
        <w:rPr>
          <w:rFonts w:eastAsia="Times New Roman"/>
        </w:rPr>
        <w:t>ausgeweiteten</w:t>
      </w:r>
      <w:r w:rsidR="007E2A4F">
        <w:rPr>
          <w:rFonts w:eastAsia="Times New Roman"/>
        </w:rPr>
        <w:t xml:space="preserve"> </w:t>
      </w:r>
      <w:r w:rsidRPr="008B7FC8">
        <w:rPr>
          <w:rFonts w:eastAsia="Times New Roman"/>
        </w:rPr>
        <w:t>Berechtigungen</w:t>
      </w:r>
      <w:r w:rsidR="007E2A4F">
        <w:rPr>
          <w:rFonts w:eastAsia="Times New Roman"/>
        </w:rPr>
        <w:t xml:space="preserve"> </w:t>
      </w:r>
      <w:r w:rsidRPr="008B7FC8">
        <w:rPr>
          <w:rFonts w:eastAsia="Times New Roman"/>
        </w:rPr>
        <w:t>(auf</w:t>
      </w:r>
      <w:r w:rsidR="007E2A4F">
        <w:rPr>
          <w:rFonts w:eastAsia="Times New Roman"/>
        </w:rPr>
        <w:t xml:space="preserve"> </w:t>
      </w:r>
      <w:r w:rsidRPr="008B7FC8">
        <w:rPr>
          <w:rFonts w:eastAsia="Times New Roman"/>
        </w:rPr>
        <w:t>Systemebene)</w:t>
      </w:r>
      <w:r w:rsidR="007E2A4F">
        <w:rPr>
          <w:rFonts w:eastAsia="Times New Roman"/>
        </w:rPr>
        <w:t xml:space="preserve"> </w:t>
      </w:r>
      <w:r w:rsidRPr="008B7FC8">
        <w:rPr>
          <w:rFonts w:eastAsia="Times New Roman"/>
        </w:rPr>
        <w:t>zu</w:t>
      </w:r>
      <w:r w:rsidR="007E2A4F">
        <w:rPr>
          <w:rFonts w:eastAsia="Times New Roman"/>
        </w:rPr>
        <w:t xml:space="preserve"> </w:t>
      </w:r>
      <w:r w:rsidRPr="008B7FC8">
        <w:rPr>
          <w:rFonts w:eastAsia="Times New Roman"/>
        </w:rPr>
        <w:t>erstellen/starten.</w:t>
      </w:r>
    </w:p>
    <w:p w14:paraId="272F47BF" w14:textId="13A3E72F" w:rsidR="00B30A14" w:rsidRPr="008B7FC8" w:rsidRDefault="00B30A14" w:rsidP="00B30A14">
      <w:pPr>
        <w:pStyle w:val="berschrift4"/>
      </w:pPr>
      <w:proofErr w:type="spellStart"/>
      <w:r w:rsidRPr="008B7FC8">
        <w:t>Application</w:t>
      </w:r>
      <w:proofErr w:type="spellEnd"/>
      <w:r w:rsidR="007E2A4F">
        <w:t xml:space="preserve"> </w:t>
      </w:r>
      <w:proofErr w:type="spellStart"/>
      <w:r w:rsidRPr="008B7FC8">
        <w:t>Whitelisting</w:t>
      </w:r>
      <w:proofErr w:type="spellEnd"/>
      <w:r w:rsidR="007E2A4F">
        <w:t xml:space="preserve"> </w:t>
      </w:r>
      <w:r w:rsidRPr="008B7FC8">
        <w:t>(SYS.2.1.A33</w:t>
      </w:r>
      <w:r w:rsidR="007E2A4F">
        <w:t xml:space="preserve"> </w:t>
      </w:r>
      <w:r w:rsidRPr="008B7FC8">
        <w:t>-</w:t>
      </w:r>
      <w:r w:rsidR="007E2A4F">
        <w:t xml:space="preserve"> </w:t>
      </w:r>
      <w:r w:rsidRPr="008B7FC8">
        <w:t>CIA)</w:t>
      </w:r>
    </w:p>
    <w:p w14:paraId="5BE03713" w14:textId="2AD1AE30" w:rsidR="00B30A14" w:rsidRPr="008B7FC8" w:rsidRDefault="00B30A14" w:rsidP="00B30A14">
      <w:r w:rsidRPr="008B7FC8">
        <w:t>Es</w:t>
      </w:r>
      <w:r w:rsidR="007E2A4F">
        <w:t xml:space="preserve"> </w:t>
      </w:r>
      <w:r w:rsidRPr="008B7FC8">
        <w:t>sollte</w:t>
      </w:r>
      <w:r w:rsidR="007E2A4F">
        <w:t xml:space="preserve"> </w:t>
      </w:r>
      <w:r w:rsidRPr="008B7FC8">
        <w:t>über</w:t>
      </w:r>
      <w:r w:rsidR="007E2A4F">
        <w:t xml:space="preserve"> </w:t>
      </w:r>
      <w:proofErr w:type="spellStart"/>
      <w:r w:rsidRPr="008B7FC8">
        <w:t>Application</w:t>
      </w:r>
      <w:proofErr w:type="spellEnd"/>
      <w:r w:rsidR="007E2A4F">
        <w:t xml:space="preserve"> </w:t>
      </w:r>
      <w:proofErr w:type="spellStart"/>
      <w:r w:rsidRPr="008B7FC8">
        <w:t>Whitelisting</w:t>
      </w:r>
      <w:proofErr w:type="spellEnd"/>
      <w:r w:rsidR="007E2A4F">
        <w:t xml:space="preserve"> </w:t>
      </w:r>
      <w:r w:rsidRPr="008B7FC8">
        <w:t>sichergestellt</w:t>
      </w:r>
      <w:r w:rsidR="007E2A4F">
        <w:t xml:space="preserve"> </w:t>
      </w:r>
      <w:r w:rsidRPr="008B7FC8">
        <w:t>werden,</w:t>
      </w:r>
      <w:r w:rsidR="007E2A4F">
        <w:t xml:space="preserve"> </w:t>
      </w:r>
      <w:r w:rsidRPr="008B7FC8">
        <w:t>dass</w:t>
      </w:r>
      <w:r w:rsidR="007E2A4F">
        <w:t xml:space="preserve"> </w:t>
      </w:r>
      <w:r w:rsidRPr="008B7FC8">
        <w:t>nur</w:t>
      </w:r>
      <w:r w:rsidR="007E2A4F">
        <w:t xml:space="preserve"> </w:t>
      </w:r>
      <w:r w:rsidRPr="008B7FC8">
        <w:t>erlaubte</w:t>
      </w:r>
      <w:r w:rsidR="007E2A4F">
        <w:t xml:space="preserve"> </w:t>
      </w:r>
      <w:r w:rsidRPr="008B7FC8">
        <w:t>Programme</w:t>
      </w:r>
      <w:r w:rsidR="007E2A4F">
        <w:t xml:space="preserve"> </w:t>
      </w:r>
      <w:r w:rsidRPr="008B7FC8">
        <w:t>und</w:t>
      </w:r>
      <w:r w:rsidR="007E2A4F">
        <w:t xml:space="preserve"> </w:t>
      </w:r>
      <w:r w:rsidRPr="008B7FC8">
        <w:t>Skripte</w:t>
      </w:r>
      <w:r w:rsidR="007E2A4F">
        <w:t xml:space="preserve"> </w:t>
      </w:r>
      <w:r w:rsidRPr="008B7FC8">
        <w:t>auf</w:t>
      </w:r>
      <w:r w:rsidR="007E2A4F">
        <w:t xml:space="preserve"> </w:t>
      </w:r>
      <w:r w:rsidRPr="008B7FC8">
        <w:t>dem</w:t>
      </w:r>
      <w:r w:rsidR="007E2A4F">
        <w:t xml:space="preserve"> </w:t>
      </w:r>
      <w:r w:rsidRPr="008B7FC8">
        <w:t>Client</w:t>
      </w:r>
      <w:r w:rsidR="007E2A4F">
        <w:t xml:space="preserve"> </w:t>
      </w:r>
      <w:r w:rsidRPr="008B7FC8">
        <w:t>ausgeführt</w:t>
      </w:r>
      <w:r w:rsidR="007E2A4F">
        <w:t xml:space="preserve"> </w:t>
      </w:r>
      <w:r w:rsidRPr="008B7FC8">
        <w:t>werden</w:t>
      </w:r>
      <w:r w:rsidR="007E2A4F">
        <w:t xml:space="preserve"> </w:t>
      </w:r>
      <w:r w:rsidRPr="008B7FC8">
        <w:t>können.</w:t>
      </w:r>
      <w:r w:rsidR="007E2A4F">
        <w:t xml:space="preserve"> </w:t>
      </w:r>
      <w:r w:rsidRPr="008B7FC8">
        <w:t>Die</w:t>
      </w:r>
      <w:r w:rsidR="007E2A4F">
        <w:t xml:space="preserve"> </w:t>
      </w:r>
      <w:r w:rsidRPr="008B7FC8">
        <w:t>Regeln</w:t>
      </w:r>
      <w:r w:rsidR="007E2A4F">
        <w:t xml:space="preserve"> </w:t>
      </w:r>
      <w:r w:rsidRPr="008B7FC8">
        <w:t>sollten</w:t>
      </w:r>
      <w:r w:rsidR="007E2A4F">
        <w:t xml:space="preserve"> </w:t>
      </w:r>
      <w:r w:rsidRPr="008B7FC8">
        <w:t>so</w:t>
      </w:r>
      <w:r w:rsidR="007E2A4F">
        <w:t xml:space="preserve"> </w:t>
      </w:r>
      <w:r w:rsidRPr="008B7FC8">
        <w:t>eng</w:t>
      </w:r>
      <w:r w:rsidR="007E2A4F">
        <w:t xml:space="preserve"> </w:t>
      </w:r>
      <w:r w:rsidRPr="008B7FC8">
        <w:t>wie</w:t>
      </w:r>
      <w:r w:rsidR="007E2A4F">
        <w:t xml:space="preserve"> </w:t>
      </w:r>
      <w:r w:rsidRPr="008B7FC8">
        <w:t>möglich</w:t>
      </w:r>
      <w:r w:rsidR="007E2A4F">
        <w:t xml:space="preserve"> </w:t>
      </w:r>
      <w:r w:rsidRPr="008B7FC8">
        <w:t>gefasst</w:t>
      </w:r>
      <w:r w:rsidR="007E2A4F">
        <w:t xml:space="preserve"> </w:t>
      </w:r>
      <w:r w:rsidRPr="008B7FC8">
        <w:t>werden.</w:t>
      </w:r>
      <w:r w:rsidR="007E2A4F">
        <w:t xml:space="preserve"> </w:t>
      </w:r>
      <w:r w:rsidRPr="008B7FC8">
        <w:t>Falls</w:t>
      </w:r>
      <w:r w:rsidR="007E2A4F">
        <w:t xml:space="preserve"> </w:t>
      </w:r>
      <w:r w:rsidRPr="008B7FC8">
        <w:t>Pfade</w:t>
      </w:r>
      <w:r w:rsidR="007E2A4F">
        <w:t xml:space="preserve"> </w:t>
      </w:r>
      <w:r w:rsidRPr="008B7FC8">
        <w:t>und</w:t>
      </w:r>
      <w:r w:rsidR="007E2A4F">
        <w:t xml:space="preserve"> </w:t>
      </w:r>
      <w:proofErr w:type="spellStart"/>
      <w:r w:rsidRPr="008B7FC8">
        <w:t>Hashes</w:t>
      </w:r>
      <w:proofErr w:type="spellEnd"/>
      <w:r w:rsidR="007E2A4F">
        <w:t xml:space="preserve"> </w:t>
      </w:r>
      <w:r w:rsidRPr="008B7FC8">
        <w:t>nicht</w:t>
      </w:r>
      <w:r w:rsidR="007E2A4F">
        <w:t xml:space="preserve"> </w:t>
      </w:r>
      <w:r w:rsidRPr="008B7FC8">
        <w:t>explizit</w:t>
      </w:r>
      <w:r w:rsidR="007E2A4F">
        <w:t xml:space="preserve"> </w:t>
      </w:r>
      <w:r w:rsidRPr="008B7FC8">
        <w:t>angegeben</w:t>
      </w:r>
      <w:r w:rsidR="007E2A4F">
        <w:t xml:space="preserve"> </w:t>
      </w:r>
      <w:r w:rsidRPr="008B7FC8">
        <w:t>werden</w:t>
      </w:r>
      <w:r w:rsidR="007E2A4F">
        <w:t xml:space="preserve"> </w:t>
      </w:r>
      <w:r w:rsidRPr="008B7FC8">
        <w:t>können,</w:t>
      </w:r>
      <w:r w:rsidR="007E2A4F">
        <w:t xml:space="preserve"> </w:t>
      </w:r>
      <w:r w:rsidRPr="008B7FC8">
        <w:t>können</w:t>
      </w:r>
      <w:r w:rsidR="007E2A4F">
        <w:t xml:space="preserve"> </w:t>
      </w:r>
      <w:r w:rsidRPr="008B7FC8">
        <w:t>alternativ</w:t>
      </w:r>
      <w:r w:rsidR="007E2A4F">
        <w:t xml:space="preserve"> </w:t>
      </w:r>
      <w:r w:rsidRPr="008B7FC8">
        <w:t>auch</w:t>
      </w:r>
      <w:r w:rsidR="007E2A4F">
        <w:t xml:space="preserve"> </w:t>
      </w:r>
      <w:r w:rsidRPr="008B7FC8">
        <w:t>zertifikatsbasierte</w:t>
      </w:r>
      <w:r w:rsidR="007E2A4F">
        <w:t xml:space="preserve"> </w:t>
      </w:r>
      <w:r w:rsidRPr="008B7FC8">
        <w:t>oder</w:t>
      </w:r>
      <w:r w:rsidR="007E2A4F">
        <w:t xml:space="preserve"> </w:t>
      </w:r>
      <w:r w:rsidRPr="008B7FC8">
        <w:t>Pfad-Regeln</w:t>
      </w:r>
      <w:r w:rsidR="007E2A4F">
        <w:t xml:space="preserve"> </w:t>
      </w:r>
      <w:r w:rsidRPr="008B7FC8">
        <w:t>genutzt</w:t>
      </w:r>
      <w:r w:rsidR="007E2A4F">
        <w:t xml:space="preserve"> </w:t>
      </w:r>
      <w:r w:rsidRPr="008B7FC8">
        <w:t>werden.</w:t>
      </w:r>
    </w:p>
    <w:p w14:paraId="43ADBD70" w14:textId="5375242C" w:rsidR="00B30A14" w:rsidRPr="008B7FC8" w:rsidRDefault="00B30A14" w:rsidP="00B30A14">
      <w:pPr>
        <w:pStyle w:val="berschrift4"/>
      </w:pPr>
      <w:r w:rsidRPr="008B7FC8">
        <w:t>Einsatz</w:t>
      </w:r>
      <w:r w:rsidR="007E2A4F">
        <w:t xml:space="preserve"> </w:t>
      </w:r>
      <w:r w:rsidRPr="008B7FC8">
        <w:t>von</w:t>
      </w:r>
      <w:r w:rsidR="007E2A4F">
        <w:t xml:space="preserve"> </w:t>
      </w:r>
      <w:r w:rsidRPr="008B7FC8">
        <w:t>Anwendungsisolation</w:t>
      </w:r>
      <w:r w:rsidR="007E2A4F">
        <w:t xml:space="preserve"> </w:t>
      </w:r>
      <w:r w:rsidRPr="008B7FC8">
        <w:t>(SYS.2.1.A34</w:t>
      </w:r>
      <w:r w:rsidR="007E2A4F">
        <w:t xml:space="preserve"> </w:t>
      </w:r>
      <w:r w:rsidRPr="008B7FC8">
        <w:t>-CI)</w:t>
      </w:r>
    </w:p>
    <w:p w14:paraId="7B4958A3" w14:textId="275798D0" w:rsidR="00B30A14" w:rsidRPr="008B7FC8" w:rsidRDefault="00B30A14" w:rsidP="00B30A14">
      <w:r w:rsidRPr="008B7FC8">
        <w:t>Anwendungen,</w:t>
      </w:r>
      <w:r w:rsidR="007E2A4F">
        <w:t xml:space="preserve"> </w:t>
      </w:r>
      <w:r w:rsidRPr="008B7FC8">
        <w:t>mit</w:t>
      </w:r>
      <w:r w:rsidR="007E2A4F">
        <w:t xml:space="preserve"> </w:t>
      </w:r>
      <w:r w:rsidRPr="008B7FC8">
        <w:t>denen</w:t>
      </w:r>
      <w:r w:rsidR="007E2A4F">
        <w:t xml:space="preserve"> </w:t>
      </w:r>
      <w:r w:rsidRPr="008B7FC8">
        <w:t>externe</w:t>
      </w:r>
      <w:r w:rsidR="007E2A4F">
        <w:t xml:space="preserve"> </w:t>
      </w:r>
      <w:r w:rsidRPr="008B7FC8">
        <w:t>Daten</w:t>
      </w:r>
      <w:r w:rsidR="007E2A4F">
        <w:t xml:space="preserve"> </w:t>
      </w:r>
      <w:r w:rsidRPr="008B7FC8">
        <w:t>bzw.</w:t>
      </w:r>
      <w:r w:rsidR="007E2A4F">
        <w:t xml:space="preserve"> </w:t>
      </w:r>
      <w:r w:rsidRPr="008B7FC8">
        <w:t>Daten</w:t>
      </w:r>
      <w:r w:rsidR="007E2A4F">
        <w:t xml:space="preserve"> </w:t>
      </w:r>
      <w:r w:rsidRPr="008B7FC8">
        <w:t>aus</w:t>
      </w:r>
      <w:r w:rsidR="007E2A4F">
        <w:t xml:space="preserve"> </w:t>
      </w:r>
      <w:r w:rsidRPr="008B7FC8">
        <w:t>unsicheren</w:t>
      </w:r>
      <w:r w:rsidR="007E2A4F">
        <w:t xml:space="preserve"> </w:t>
      </w:r>
      <w:r w:rsidRPr="008B7FC8">
        <w:t>Quellen</w:t>
      </w:r>
      <w:r w:rsidR="007E2A4F">
        <w:t xml:space="preserve"> </w:t>
      </w:r>
      <w:r w:rsidRPr="008B7FC8">
        <w:t>bearbeitet</w:t>
      </w:r>
      <w:r w:rsidR="007E2A4F">
        <w:t xml:space="preserve"> </w:t>
      </w:r>
      <w:r w:rsidRPr="008B7FC8">
        <w:t>werden,</w:t>
      </w:r>
      <w:r w:rsidR="007E2A4F">
        <w:t xml:space="preserve"> </w:t>
      </w:r>
      <w:r w:rsidRPr="008B7FC8">
        <w:t>sollten</w:t>
      </w:r>
      <w:r w:rsidR="007E2A4F">
        <w:t xml:space="preserve"> </w:t>
      </w:r>
      <w:r w:rsidRPr="008B7FC8">
        <w:t>ausschließlich</w:t>
      </w:r>
      <w:r w:rsidR="007E2A4F">
        <w:t xml:space="preserve"> </w:t>
      </w:r>
      <w:r w:rsidRPr="008B7FC8">
        <w:t>in</w:t>
      </w:r>
      <w:r w:rsidR="007E2A4F">
        <w:t xml:space="preserve"> </w:t>
      </w:r>
      <w:r w:rsidRPr="008B7FC8">
        <w:t>einer</w:t>
      </w:r>
      <w:r w:rsidR="007E2A4F">
        <w:t xml:space="preserve"> </w:t>
      </w:r>
      <w:r w:rsidRPr="008B7FC8">
        <w:t>vom</w:t>
      </w:r>
      <w:r w:rsidR="007E2A4F">
        <w:t xml:space="preserve"> </w:t>
      </w:r>
      <w:r w:rsidRPr="008B7FC8">
        <w:t>Betriebssystem</w:t>
      </w:r>
      <w:r w:rsidR="007E2A4F">
        <w:t xml:space="preserve"> </w:t>
      </w:r>
      <w:r w:rsidRPr="008B7FC8">
        <w:t>isolierten</w:t>
      </w:r>
      <w:r w:rsidR="007E2A4F">
        <w:t xml:space="preserve"> </w:t>
      </w:r>
      <w:r w:rsidRPr="008B7FC8">
        <w:t>Ablaufumgebung</w:t>
      </w:r>
      <w:r w:rsidR="007E2A4F">
        <w:t xml:space="preserve"> </w:t>
      </w:r>
      <w:r w:rsidRPr="008B7FC8">
        <w:t>(</w:t>
      </w:r>
      <w:proofErr w:type="spellStart"/>
      <w:r w:rsidRPr="008B7FC8">
        <w:t>Sandbox</w:t>
      </w:r>
      <w:proofErr w:type="spellEnd"/>
      <w:r w:rsidRPr="008B7FC8">
        <w:t>)</w:t>
      </w:r>
      <w:r w:rsidR="007E2A4F">
        <w:t xml:space="preserve"> </w:t>
      </w:r>
      <w:r w:rsidRPr="008B7FC8">
        <w:t>betrieben</w:t>
      </w:r>
      <w:r w:rsidR="007E2A4F">
        <w:t xml:space="preserve"> </w:t>
      </w:r>
      <w:r w:rsidRPr="008B7FC8">
        <w:t>werden.</w:t>
      </w:r>
    </w:p>
    <w:p w14:paraId="47DA5515" w14:textId="04AABA92" w:rsidR="00B30A14" w:rsidRPr="008B7FC8" w:rsidRDefault="00B30A14" w:rsidP="00B30A14">
      <w:pPr>
        <w:pStyle w:val="berschrift4"/>
      </w:pPr>
      <w:r w:rsidRPr="008B7FC8">
        <w:t>Aktive</w:t>
      </w:r>
      <w:r w:rsidR="007E2A4F">
        <w:t xml:space="preserve"> </w:t>
      </w:r>
      <w:r w:rsidRPr="008B7FC8">
        <w:t>Verwaltung</w:t>
      </w:r>
      <w:r w:rsidR="007E2A4F">
        <w:t xml:space="preserve"> </w:t>
      </w:r>
      <w:r w:rsidRPr="008B7FC8">
        <w:t>der</w:t>
      </w:r>
      <w:r w:rsidR="007E2A4F">
        <w:t xml:space="preserve"> </w:t>
      </w:r>
      <w:r w:rsidRPr="008B7FC8">
        <w:t>Wurzelzertifikate</w:t>
      </w:r>
      <w:r w:rsidR="007E2A4F">
        <w:t xml:space="preserve"> </w:t>
      </w:r>
      <w:r w:rsidRPr="008B7FC8">
        <w:t>(SYS.2.1.A35</w:t>
      </w:r>
      <w:r w:rsidR="007E2A4F">
        <w:t xml:space="preserve"> </w:t>
      </w:r>
      <w:r w:rsidRPr="008B7FC8">
        <w:t>-</w:t>
      </w:r>
      <w:r w:rsidR="007E2A4F">
        <w:t xml:space="preserve"> </w:t>
      </w:r>
      <w:r w:rsidRPr="008B7FC8">
        <w:t>CI)</w:t>
      </w:r>
    </w:p>
    <w:p w14:paraId="1DFEE7D0" w14:textId="358C834F" w:rsidR="00B30A14" w:rsidRPr="008B7FC8" w:rsidRDefault="00B30A14" w:rsidP="00B30A14">
      <w:r w:rsidRPr="008B7FC8">
        <w:t>Auf</w:t>
      </w:r>
      <w:r w:rsidR="007E2A4F">
        <w:t xml:space="preserve"> </w:t>
      </w:r>
      <w:r w:rsidRPr="008B7FC8">
        <w:t>dem</w:t>
      </w:r>
      <w:r w:rsidR="007E2A4F">
        <w:t xml:space="preserve"> </w:t>
      </w:r>
      <w:r w:rsidRPr="008B7FC8">
        <w:t>Client</w:t>
      </w:r>
      <w:r w:rsidR="007E2A4F">
        <w:t xml:space="preserve"> </w:t>
      </w:r>
      <w:r w:rsidRPr="008B7FC8">
        <w:t>sollten</w:t>
      </w:r>
      <w:r w:rsidR="007E2A4F">
        <w:t xml:space="preserve"> </w:t>
      </w:r>
      <w:r w:rsidRPr="008B7FC8">
        <w:t>lediglich</w:t>
      </w:r>
      <w:r w:rsidR="007E2A4F">
        <w:t xml:space="preserve"> </w:t>
      </w:r>
      <w:r w:rsidRPr="008B7FC8">
        <w:t>die</w:t>
      </w:r>
      <w:r w:rsidR="007E2A4F">
        <w:t xml:space="preserve"> </w:t>
      </w:r>
      <w:r w:rsidRPr="008B7FC8">
        <w:t>für</w:t>
      </w:r>
      <w:r w:rsidR="007E2A4F">
        <w:t xml:space="preserve"> </w:t>
      </w:r>
      <w:r w:rsidRPr="008B7FC8">
        <w:t>den</w:t>
      </w:r>
      <w:r w:rsidR="007E2A4F">
        <w:t xml:space="preserve"> </w:t>
      </w:r>
      <w:r w:rsidRPr="008B7FC8">
        <w:t>Betrieb</w:t>
      </w:r>
      <w:r w:rsidR="007E2A4F">
        <w:t xml:space="preserve"> </w:t>
      </w:r>
      <w:r w:rsidRPr="008B7FC8">
        <w:t>notwendigen</w:t>
      </w:r>
      <w:r w:rsidR="007E2A4F">
        <w:t xml:space="preserve"> </w:t>
      </w:r>
      <w:r w:rsidRPr="008B7FC8">
        <w:t>und</w:t>
      </w:r>
      <w:r w:rsidR="007E2A4F">
        <w:t xml:space="preserve"> </w:t>
      </w:r>
      <w:r w:rsidRPr="008B7FC8">
        <w:t>gültigen</w:t>
      </w:r>
      <w:r w:rsidR="007E2A4F">
        <w:t xml:space="preserve"> </w:t>
      </w:r>
      <w:r w:rsidRPr="008B7FC8">
        <w:t>Wurzelzertifikate</w:t>
      </w:r>
      <w:r w:rsidR="007E2A4F">
        <w:t xml:space="preserve"> </w:t>
      </w:r>
      <w:r w:rsidRPr="008B7FC8">
        <w:t>(root</w:t>
      </w:r>
      <w:r w:rsidR="007E2A4F">
        <w:t xml:space="preserve"> </w:t>
      </w:r>
      <w:r w:rsidRPr="008B7FC8">
        <w:t>Zertifikate)</w:t>
      </w:r>
      <w:r w:rsidR="007E2A4F">
        <w:t xml:space="preserve"> </w:t>
      </w:r>
      <w:r w:rsidRPr="008B7FC8">
        <w:t>der</w:t>
      </w:r>
      <w:r w:rsidR="007E2A4F">
        <w:t xml:space="preserve"> </w:t>
      </w:r>
      <w:r w:rsidRPr="008B7FC8">
        <w:t>vertrauenswürdigen</w:t>
      </w:r>
      <w:r w:rsidR="007E2A4F">
        <w:t xml:space="preserve"> </w:t>
      </w:r>
      <w:r w:rsidRPr="008B7FC8">
        <w:t>Zertifizierungsstellen</w:t>
      </w:r>
      <w:r w:rsidR="007E2A4F">
        <w:t xml:space="preserve"> </w:t>
      </w:r>
      <w:r w:rsidRPr="008B7FC8">
        <w:t>enthalten</w:t>
      </w:r>
      <w:r w:rsidR="007E2A4F">
        <w:t xml:space="preserve"> </w:t>
      </w:r>
      <w:r w:rsidRPr="008B7FC8">
        <w:t>sein.</w:t>
      </w:r>
      <w:r w:rsidR="007E2A4F">
        <w:t xml:space="preserve"> </w:t>
      </w:r>
      <w:r w:rsidRPr="008B7FC8">
        <w:t>Es</w:t>
      </w:r>
      <w:r w:rsidR="007E2A4F">
        <w:t xml:space="preserve"> </w:t>
      </w:r>
      <w:r w:rsidRPr="008B7FC8">
        <w:t>sollte</w:t>
      </w:r>
      <w:r w:rsidR="007E2A4F">
        <w:t xml:space="preserve"> </w:t>
      </w:r>
      <w:r w:rsidRPr="008B7FC8">
        <w:t>regelmäßig</w:t>
      </w:r>
      <w:r w:rsidR="007E2A4F">
        <w:t xml:space="preserve"> </w:t>
      </w:r>
      <w:r w:rsidRPr="008B7FC8">
        <w:t>überprüft</w:t>
      </w:r>
      <w:r w:rsidR="007E2A4F">
        <w:t xml:space="preserve"> </w:t>
      </w:r>
      <w:r w:rsidRPr="008B7FC8">
        <w:t>werden,</w:t>
      </w:r>
      <w:r w:rsidR="007E2A4F">
        <w:t xml:space="preserve"> </w:t>
      </w:r>
      <w:r w:rsidRPr="008B7FC8">
        <w:t>ob</w:t>
      </w:r>
      <w:r w:rsidR="007E2A4F">
        <w:t xml:space="preserve"> </w:t>
      </w:r>
      <w:r w:rsidRPr="008B7FC8">
        <w:t>die</w:t>
      </w:r>
      <w:r w:rsidR="007E2A4F">
        <w:t xml:space="preserve"> </w:t>
      </w:r>
      <w:r w:rsidRPr="008B7FC8">
        <w:t>vorhandenen</w:t>
      </w:r>
      <w:r w:rsidR="007E2A4F">
        <w:t xml:space="preserve"> </w:t>
      </w:r>
      <w:r w:rsidRPr="008B7FC8">
        <w:t>Wurzelzertifikate</w:t>
      </w:r>
      <w:r w:rsidR="007E2A4F">
        <w:t xml:space="preserve"> </w:t>
      </w:r>
      <w:r w:rsidRPr="008B7FC8">
        <w:t>noch</w:t>
      </w:r>
      <w:r w:rsidR="007E2A4F">
        <w:t xml:space="preserve"> </w:t>
      </w:r>
      <w:r w:rsidRPr="008B7FC8">
        <w:t>den</w:t>
      </w:r>
      <w:r w:rsidR="007E2A4F">
        <w:t xml:space="preserve"> </w:t>
      </w:r>
      <w:r w:rsidRPr="008B7FC8">
        <w:t>Vorgaben</w:t>
      </w:r>
      <w:r w:rsidR="007E2A4F">
        <w:t xml:space="preserve"> </w:t>
      </w:r>
      <w:r w:rsidRPr="008B7FC8">
        <w:t>der</w:t>
      </w:r>
      <w:r w:rsidR="007E2A4F">
        <w:t xml:space="preserve"> </w:t>
      </w:r>
      <w:r w:rsidRPr="008B7FC8">
        <w:rPr>
          <w:rFonts w:cstheme="minorHAnsi"/>
          <w:highlight w:val="yellow"/>
        </w:rPr>
        <w:t>&lt;Institution&gt;</w:t>
      </w:r>
      <w:r w:rsidR="007E2A4F">
        <w:rPr>
          <w:rFonts w:cstheme="minorHAnsi"/>
        </w:rPr>
        <w:t xml:space="preserve"> </w:t>
      </w:r>
      <w:r w:rsidRPr="008B7FC8">
        <w:t>entsprechen.</w:t>
      </w:r>
      <w:r w:rsidR="007E2A4F">
        <w:t xml:space="preserve"> </w:t>
      </w:r>
      <w:r w:rsidRPr="008B7FC8">
        <w:t>Im</w:t>
      </w:r>
      <w:r w:rsidR="007E2A4F">
        <w:t xml:space="preserve"> </w:t>
      </w:r>
      <w:r w:rsidRPr="008B7FC8">
        <w:t>Rahmen</w:t>
      </w:r>
      <w:r w:rsidR="007E2A4F">
        <w:t xml:space="preserve"> </w:t>
      </w:r>
      <w:r w:rsidRPr="008B7FC8">
        <w:t>der</w:t>
      </w:r>
      <w:r w:rsidR="007E2A4F">
        <w:t xml:space="preserve"> </w:t>
      </w:r>
      <w:r w:rsidRPr="008B7FC8">
        <w:t>Überprüfung,</w:t>
      </w:r>
      <w:r w:rsidR="007E2A4F">
        <w:t xml:space="preserve"> </w:t>
      </w:r>
      <w:r w:rsidRPr="008B7FC8">
        <w:t>sollten</w:t>
      </w:r>
      <w:r w:rsidR="007E2A4F">
        <w:t xml:space="preserve"> </w:t>
      </w:r>
      <w:r w:rsidRPr="008B7FC8">
        <w:t>auch</w:t>
      </w:r>
      <w:r w:rsidR="007E2A4F">
        <w:t xml:space="preserve"> </w:t>
      </w:r>
      <w:r w:rsidRPr="008B7FC8">
        <w:t>vorhandene</w:t>
      </w:r>
      <w:r w:rsidR="007E2A4F">
        <w:t xml:space="preserve"> </w:t>
      </w:r>
      <w:r w:rsidRPr="008B7FC8">
        <w:t>Zertifikatsspeicher</w:t>
      </w:r>
      <w:r w:rsidR="007E2A4F">
        <w:t xml:space="preserve"> </w:t>
      </w:r>
      <w:r w:rsidRPr="008B7FC8">
        <w:t>wie</w:t>
      </w:r>
      <w:r w:rsidR="007E2A4F">
        <w:t xml:space="preserve"> </w:t>
      </w:r>
      <w:r w:rsidRPr="008B7FC8">
        <w:t>den</w:t>
      </w:r>
      <w:r w:rsidR="007E2A4F">
        <w:t xml:space="preserve"> </w:t>
      </w:r>
      <w:r w:rsidRPr="008B7FC8">
        <w:t>UEFI-Zertifikatsspeicher</w:t>
      </w:r>
      <w:r w:rsidR="007E2A4F">
        <w:t xml:space="preserve"> </w:t>
      </w:r>
      <w:r w:rsidRPr="008B7FC8">
        <w:t>sowie</w:t>
      </w:r>
      <w:r w:rsidR="007E2A4F">
        <w:t xml:space="preserve"> </w:t>
      </w:r>
      <w:r w:rsidRPr="008B7FC8">
        <w:t>vom</w:t>
      </w:r>
      <w:r w:rsidR="007E2A4F">
        <w:t xml:space="preserve"> </w:t>
      </w:r>
      <w:r w:rsidRPr="008B7FC8">
        <w:t>Web-Browsern</w:t>
      </w:r>
      <w:r w:rsidR="007E2A4F">
        <w:t xml:space="preserve"> </w:t>
      </w:r>
      <w:r w:rsidRPr="008B7FC8">
        <w:t>inkludiert</w:t>
      </w:r>
      <w:r w:rsidR="007E2A4F">
        <w:t xml:space="preserve"> </w:t>
      </w:r>
      <w:r w:rsidRPr="008B7FC8">
        <w:t>sein.</w:t>
      </w:r>
    </w:p>
    <w:p w14:paraId="570FE097" w14:textId="4AB97D6C" w:rsidR="00B30A14" w:rsidRPr="008B7FC8" w:rsidRDefault="00B30A14" w:rsidP="00B30A14">
      <w:pPr>
        <w:pStyle w:val="berschrift4"/>
      </w:pPr>
      <w:r w:rsidRPr="008B7FC8">
        <w:t>Selbstverwalteter</w:t>
      </w:r>
      <w:r w:rsidR="007E2A4F">
        <w:t xml:space="preserve"> </w:t>
      </w:r>
      <w:r w:rsidRPr="008B7FC8">
        <w:t>Einsatz</w:t>
      </w:r>
      <w:r w:rsidR="007E2A4F">
        <w:t xml:space="preserve"> </w:t>
      </w:r>
      <w:r w:rsidRPr="008B7FC8">
        <w:t>von</w:t>
      </w:r>
      <w:r w:rsidR="007E2A4F">
        <w:t xml:space="preserve"> </w:t>
      </w:r>
      <w:proofErr w:type="spellStart"/>
      <w:r w:rsidRPr="008B7FC8">
        <w:t>SecureBoot</w:t>
      </w:r>
      <w:proofErr w:type="spellEnd"/>
      <w:r w:rsidR="007E2A4F">
        <w:t xml:space="preserve"> </w:t>
      </w:r>
      <w:r w:rsidRPr="008B7FC8">
        <w:t>und</w:t>
      </w:r>
      <w:r w:rsidR="007E2A4F">
        <w:t xml:space="preserve"> </w:t>
      </w:r>
      <w:r w:rsidRPr="008B7FC8">
        <w:t>TPM</w:t>
      </w:r>
      <w:r w:rsidR="007E2A4F">
        <w:t xml:space="preserve"> </w:t>
      </w:r>
      <w:r w:rsidRPr="008B7FC8">
        <w:t>(SYS.2.1.A36</w:t>
      </w:r>
      <w:r w:rsidR="007E2A4F">
        <w:t xml:space="preserve"> </w:t>
      </w:r>
      <w:r w:rsidRPr="008B7FC8">
        <w:t>-</w:t>
      </w:r>
      <w:r w:rsidR="007E2A4F">
        <w:t xml:space="preserve"> </w:t>
      </w:r>
      <w:r w:rsidRPr="008B7FC8">
        <w:t>CI)</w:t>
      </w:r>
    </w:p>
    <w:p w14:paraId="1727EC61" w14:textId="2ABC9FE1" w:rsidR="00B30A14" w:rsidRPr="008B7FC8" w:rsidRDefault="00B30A14" w:rsidP="00B30A14">
      <w:r w:rsidRPr="008B7FC8">
        <w:t>Auf</w:t>
      </w:r>
      <w:r w:rsidR="007E2A4F">
        <w:t xml:space="preserve"> </w:t>
      </w:r>
      <w:r w:rsidRPr="008B7FC8">
        <w:t>UEFI-kompatiblen</w:t>
      </w:r>
      <w:r w:rsidR="007E2A4F">
        <w:t xml:space="preserve"> </w:t>
      </w:r>
      <w:r w:rsidRPr="008B7FC8">
        <w:t>Systemen</w:t>
      </w:r>
      <w:r w:rsidR="007E2A4F">
        <w:t xml:space="preserve"> </w:t>
      </w:r>
      <w:r w:rsidRPr="008B7FC8">
        <w:t>sollten</w:t>
      </w:r>
      <w:r w:rsidR="007E2A4F">
        <w:t xml:space="preserve"> </w:t>
      </w:r>
      <w:proofErr w:type="spellStart"/>
      <w:r w:rsidRPr="008B7FC8">
        <w:t>Bootloader</w:t>
      </w:r>
      <w:proofErr w:type="spellEnd"/>
      <w:r w:rsidRPr="008B7FC8">
        <w:t>,</w:t>
      </w:r>
      <w:r w:rsidR="007E2A4F">
        <w:t xml:space="preserve"> </w:t>
      </w:r>
      <w:r w:rsidRPr="008B7FC8">
        <w:t>Kernel</w:t>
      </w:r>
      <w:r w:rsidR="007E2A4F">
        <w:t xml:space="preserve"> </w:t>
      </w:r>
      <w:r w:rsidRPr="008B7FC8">
        <w:t>sowie</w:t>
      </w:r>
      <w:r w:rsidR="007E2A4F">
        <w:t xml:space="preserve"> </w:t>
      </w:r>
      <w:r w:rsidRPr="008B7FC8">
        <w:t>alle</w:t>
      </w:r>
      <w:r w:rsidR="007E2A4F">
        <w:t xml:space="preserve"> </w:t>
      </w:r>
      <w:r w:rsidRPr="008B7FC8">
        <w:t>benötigten</w:t>
      </w:r>
      <w:r w:rsidR="007E2A4F">
        <w:t xml:space="preserve"> </w:t>
      </w:r>
      <w:r w:rsidRPr="008B7FC8">
        <w:t>Firmware-Komponenten</w:t>
      </w:r>
      <w:r w:rsidR="007E2A4F">
        <w:t xml:space="preserve"> </w:t>
      </w:r>
      <w:r w:rsidRPr="008B7FC8">
        <w:t>durch</w:t>
      </w:r>
      <w:r w:rsidR="007E2A4F">
        <w:t xml:space="preserve"> </w:t>
      </w:r>
      <w:r w:rsidRPr="008B7FC8">
        <w:t>kontrolliertes</w:t>
      </w:r>
      <w:r w:rsidR="007E2A4F">
        <w:t xml:space="preserve"> </w:t>
      </w:r>
      <w:r w:rsidRPr="008B7FC8">
        <w:t>Schlüsselmaterial</w:t>
      </w:r>
      <w:r w:rsidR="007E2A4F">
        <w:t xml:space="preserve"> </w:t>
      </w:r>
      <w:r w:rsidRPr="008B7FC8">
        <w:t>signiert</w:t>
      </w:r>
      <w:r w:rsidR="007E2A4F">
        <w:t xml:space="preserve"> </w:t>
      </w:r>
      <w:r w:rsidRPr="008B7FC8">
        <w:t>und</w:t>
      </w:r>
      <w:r w:rsidR="007E2A4F">
        <w:t xml:space="preserve"> </w:t>
      </w:r>
      <w:r w:rsidRPr="008B7FC8">
        <w:t>nicht</w:t>
      </w:r>
      <w:r w:rsidR="007E2A4F">
        <w:t xml:space="preserve"> </w:t>
      </w:r>
      <w:r w:rsidRPr="008B7FC8">
        <w:t>benötigtes</w:t>
      </w:r>
      <w:r w:rsidR="007E2A4F">
        <w:t xml:space="preserve"> </w:t>
      </w:r>
      <w:r w:rsidRPr="008B7FC8">
        <w:t>Schlüsselmaterial</w:t>
      </w:r>
      <w:r w:rsidR="007E2A4F">
        <w:t xml:space="preserve"> </w:t>
      </w:r>
      <w:r w:rsidRPr="008B7FC8">
        <w:t>sollte</w:t>
      </w:r>
      <w:r w:rsidR="007E2A4F">
        <w:t xml:space="preserve"> </w:t>
      </w:r>
      <w:r w:rsidRPr="008B7FC8">
        <w:t>entfernt</w:t>
      </w:r>
      <w:r w:rsidR="007E2A4F">
        <w:t xml:space="preserve"> </w:t>
      </w:r>
      <w:r w:rsidRPr="008B7FC8">
        <w:t>werden.</w:t>
      </w:r>
      <w:r w:rsidR="007E2A4F">
        <w:t xml:space="preserve"> </w:t>
      </w:r>
      <w:r w:rsidRPr="008B7FC8">
        <w:t>Sofern</w:t>
      </w:r>
      <w:r w:rsidR="007E2A4F">
        <w:t xml:space="preserve"> </w:t>
      </w:r>
      <w:r w:rsidRPr="008B7FC8">
        <w:t>das</w:t>
      </w:r>
      <w:r w:rsidR="007E2A4F">
        <w:t xml:space="preserve"> </w:t>
      </w:r>
      <w:proofErr w:type="spellStart"/>
      <w:r w:rsidRPr="008B7FC8">
        <w:t>Trusted</w:t>
      </w:r>
      <w:proofErr w:type="spellEnd"/>
      <w:r w:rsidR="007E2A4F">
        <w:t xml:space="preserve"> </w:t>
      </w:r>
      <w:proofErr w:type="spellStart"/>
      <w:r w:rsidRPr="008B7FC8">
        <w:t>Platform</w:t>
      </w:r>
      <w:proofErr w:type="spellEnd"/>
      <w:r w:rsidR="007E2A4F">
        <w:t xml:space="preserve"> </w:t>
      </w:r>
      <w:r w:rsidRPr="008B7FC8">
        <w:t>Module</w:t>
      </w:r>
      <w:r w:rsidR="007E2A4F">
        <w:t xml:space="preserve"> </w:t>
      </w:r>
      <w:r w:rsidRPr="008B7FC8">
        <w:t>(TPM)</w:t>
      </w:r>
      <w:r w:rsidR="007E2A4F">
        <w:t xml:space="preserve"> </w:t>
      </w:r>
      <w:r w:rsidRPr="008B7FC8">
        <w:t>nicht</w:t>
      </w:r>
      <w:r w:rsidR="007E2A4F">
        <w:t xml:space="preserve"> </w:t>
      </w:r>
      <w:r w:rsidRPr="008B7FC8">
        <w:t>benötigt</w:t>
      </w:r>
      <w:r w:rsidR="007E2A4F">
        <w:t xml:space="preserve"> </w:t>
      </w:r>
      <w:r w:rsidRPr="008B7FC8">
        <w:t>wird,</w:t>
      </w:r>
      <w:r w:rsidR="007E2A4F">
        <w:t xml:space="preserve"> </w:t>
      </w:r>
      <w:r w:rsidRPr="008B7FC8">
        <w:t>sollte</w:t>
      </w:r>
      <w:r w:rsidR="007E2A4F">
        <w:t xml:space="preserve"> </w:t>
      </w:r>
      <w:r w:rsidRPr="008B7FC8">
        <w:t>es</w:t>
      </w:r>
      <w:r w:rsidR="007E2A4F">
        <w:t xml:space="preserve"> </w:t>
      </w:r>
      <w:r w:rsidRPr="008B7FC8">
        <w:t>deaktiviert</w:t>
      </w:r>
      <w:r w:rsidR="007E2A4F">
        <w:t xml:space="preserve"> </w:t>
      </w:r>
      <w:r w:rsidRPr="008B7FC8">
        <w:t>werden.</w:t>
      </w:r>
    </w:p>
    <w:p w14:paraId="71A411D0" w14:textId="4FA153E8" w:rsidR="00B30A14" w:rsidRPr="008B7FC8" w:rsidRDefault="00B30A14" w:rsidP="00B30A14">
      <w:pPr>
        <w:pStyle w:val="berschrift4"/>
      </w:pPr>
      <w:r w:rsidRPr="008B7FC8">
        <w:lastRenderedPageBreak/>
        <w:t>Verwendung</w:t>
      </w:r>
      <w:r w:rsidR="007E2A4F">
        <w:t xml:space="preserve"> </w:t>
      </w:r>
      <w:r w:rsidRPr="008B7FC8">
        <w:t>von</w:t>
      </w:r>
      <w:r w:rsidR="007E2A4F">
        <w:t xml:space="preserve"> </w:t>
      </w:r>
      <w:r w:rsidRPr="008B7FC8">
        <w:t>Mehr-Faktor-Authentisierung</w:t>
      </w:r>
      <w:r w:rsidR="007E2A4F">
        <w:t xml:space="preserve"> </w:t>
      </w:r>
      <w:r w:rsidRPr="008B7FC8">
        <w:t>(SYS.2.1.A37</w:t>
      </w:r>
      <w:r w:rsidR="007E2A4F">
        <w:t xml:space="preserve"> </w:t>
      </w:r>
      <w:r w:rsidRPr="008B7FC8">
        <w:t>-</w:t>
      </w:r>
      <w:r w:rsidR="007E2A4F">
        <w:t xml:space="preserve"> </w:t>
      </w:r>
      <w:r w:rsidRPr="008B7FC8">
        <w:t>CI)</w:t>
      </w:r>
    </w:p>
    <w:p w14:paraId="3E4C4AD4" w14:textId="014D2EC4" w:rsidR="00B30A14" w:rsidRPr="008B7FC8" w:rsidRDefault="00B30A14" w:rsidP="00B30A14">
      <w:r w:rsidRPr="008B7FC8">
        <w:t>Sind</w:t>
      </w:r>
      <w:r w:rsidR="007E2A4F">
        <w:t xml:space="preserve"> </w:t>
      </w:r>
      <w:r w:rsidRPr="008B7FC8">
        <w:t>durch</w:t>
      </w:r>
      <w:r w:rsidR="007E2A4F">
        <w:t xml:space="preserve"> </w:t>
      </w:r>
      <w:r w:rsidRPr="008B7FC8">
        <w:t>die</w:t>
      </w:r>
      <w:r w:rsidR="007E2A4F">
        <w:t xml:space="preserve"> </w:t>
      </w:r>
      <w:r w:rsidRPr="008B7FC8">
        <w:t>Verarbeitung</w:t>
      </w:r>
      <w:r w:rsidR="007E2A4F">
        <w:t xml:space="preserve"> </w:t>
      </w:r>
      <w:r w:rsidRPr="008B7FC8">
        <w:t>von</w:t>
      </w:r>
      <w:r w:rsidR="007E2A4F">
        <w:t xml:space="preserve"> </w:t>
      </w:r>
      <w:r w:rsidRPr="008B7FC8">
        <w:t>Informationen</w:t>
      </w:r>
      <w:r w:rsidR="007E2A4F">
        <w:t xml:space="preserve"> </w:t>
      </w:r>
      <w:r w:rsidRPr="008B7FC8">
        <w:t>mit</w:t>
      </w:r>
      <w:r w:rsidR="007E2A4F">
        <w:t xml:space="preserve"> </w:t>
      </w:r>
      <w:r w:rsidRPr="008B7FC8">
        <w:t>hohem</w:t>
      </w:r>
      <w:r w:rsidR="007E2A4F">
        <w:t xml:space="preserve"> </w:t>
      </w:r>
      <w:r w:rsidRPr="008B7FC8">
        <w:t>Schutzbedarf</w:t>
      </w:r>
      <w:r w:rsidR="007E2A4F">
        <w:t xml:space="preserve"> </w:t>
      </w:r>
      <w:r w:rsidRPr="008B7FC8">
        <w:t>erhöhte</w:t>
      </w:r>
      <w:r w:rsidR="007E2A4F">
        <w:t xml:space="preserve"> </w:t>
      </w:r>
      <w:r w:rsidRPr="008B7FC8">
        <w:t>Absicherungen</w:t>
      </w:r>
      <w:r w:rsidR="007E2A4F">
        <w:t xml:space="preserve"> </w:t>
      </w:r>
      <w:r w:rsidRPr="008B7FC8">
        <w:t>eines</w:t>
      </w:r>
      <w:r w:rsidR="007E2A4F">
        <w:t xml:space="preserve"> </w:t>
      </w:r>
      <w:r w:rsidRPr="008B7FC8">
        <w:t>Clients</w:t>
      </w:r>
      <w:r w:rsidR="007E2A4F">
        <w:t xml:space="preserve"> </w:t>
      </w:r>
      <w:r w:rsidRPr="008B7FC8">
        <w:t>notwendig,</w:t>
      </w:r>
      <w:r w:rsidR="007E2A4F">
        <w:t xml:space="preserve"> </w:t>
      </w:r>
      <w:r w:rsidRPr="008B7FC8">
        <w:t>ist</w:t>
      </w:r>
      <w:r w:rsidR="007E2A4F">
        <w:t xml:space="preserve"> </w:t>
      </w:r>
      <w:r w:rsidRPr="008B7FC8">
        <w:t>der</w:t>
      </w:r>
      <w:r w:rsidR="007E2A4F">
        <w:t xml:space="preserve"> </w:t>
      </w:r>
      <w:r w:rsidRPr="008B7FC8">
        <w:t>Zugang</w:t>
      </w:r>
      <w:r w:rsidR="007E2A4F">
        <w:t xml:space="preserve"> </w:t>
      </w:r>
      <w:r w:rsidRPr="008B7FC8">
        <w:t>zum</w:t>
      </w:r>
      <w:r w:rsidR="007E2A4F">
        <w:t xml:space="preserve"> </w:t>
      </w:r>
      <w:r w:rsidRPr="008B7FC8">
        <w:t>Client</w:t>
      </w:r>
      <w:r w:rsidR="007E2A4F">
        <w:t xml:space="preserve"> </w:t>
      </w:r>
      <w:r w:rsidRPr="008B7FC8">
        <w:t>durch</w:t>
      </w:r>
      <w:r w:rsidR="007E2A4F">
        <w:t xml:space="preserve"> </w:t>
      </w:r>
      <w:r w:rsidRPr="008B7FC8">
        <w:t>die</w:t>
      </w:r>
      <w:r w:rsidR="007E2A4F">
        <w:t xml:space="preserve"> </w:t>
      </w:r>
      <w:r w:rsidRPr="008B7FC8">
        <w:t>Verwendung</w:t>
      </w:r>
      <w:r w:rsidR="007E2A4F">
        <w:t xml:space="preserve"> </w:t>
      </w:r>
      <w:r w:rsidRPr="008B7FC8">
        <w:t>einer</w:t>
      </w:r>
      <w:r w:rsidR="007E2A4F">
        <w:t xml:space="preserve"> </w:t>
      </w:r>
      <w:proofErr w:type="spellStart"/>
      <w:r w:rsidRPr="008B7FC8">
        <w:t>Mehrfaktorauthentisierung</w:t>
      </w:r>
      <w:proofErr w:type="spellEnd"/>
      <w:r w:rsidR="007E2A4F">
        <w:t xml:space="preserve"> </w:t>
      </w:r>
      <w:r w:rsidRPr="008B7FC8">
        <w:t>zu</w:t>
      </w:r>
      <w:r w:rsidR="007E2A4F">
        <w:t xml:space="preserve"> </w:t>
      </w:r>
      <w:r w:rsidRPr="008B7FC8">
        <w:t>schützen.</w:t>
      </w:r>
    </w:p>
    <w:p w14:paraId="0FDF8102" w14:textId="055B9438" w:rsidR="00B30A14" w:rsidRPr="008B7FC8" w:rsidRDefault="00B30A14" w:rsidP="00B30A14">
      <w:pPr>
        <w:pStyle w:val="berschrift4"/>
      </w:pPr>
      <w:r w:rsidRPr="008B7FC8">
        <w:t>Einbindung</w:t>
      </w:r>
      <w:r w:rsidR="007E2A4F">
        <w:t xml:space="preserve"> </w:t>
      </w:r>
      <w:r w:rsidRPr="008B7FC8">
        <w:t>in</w:t>
      </w:r>
      <w:r w:rsidR="007E2A4F">
        <w:t xml:space="preserve"> </w:t>
      </w:r>
      <w:r w:rsidRPr="008B7FC8">
        <w:t>die</w:t>
      </w:r>
      <w:r w:rsidR="007E2A4F">
        <w:t xml:space="preserve"> </w:t>
      </w:r>
      <w:r w:rsidRPr="008B7FC8">
        <w:t>Notfallplanung</w:t>
      </w:r>
      <w:r w:rsidR="007E2A4F">
        <w:t xml:space="preserve"> </w:t>
      </w:r>
      <w:r w:rsidRPr="008B7FC8">
        <w:t>(SYS.2.1.A38</w:t>
      </w:r>
      <w:r w:rsidR="007E2A4F">
        <w:t xml:space="preserve"> </w:t>
      </w:r>
      <w:r w:rsidRPr="008B7FC8">
        <w:t>-</w:t>
      </w:r>
      <w:r w:rsidR="007E2A4F">
        <w:t xml:space="preserve"> </w:t>
      </w:r>
      <w:r w:rsidRPr="008B7FC8">
        <w:t>CIA)</w:t>
      </w:r>
    </w:p>
    <w:p w14:paraId="0C64E2FA" w14:textId="78330B8A" w:rsidR="00B30A14" w:rsidRPr="008B7FC8" w:rsidRDefault="00B30A14" w:rsidP="00B30A14">
      <w:r w:rsidRPr="008B7FC8">
        <w:t>Die</w:t>
      </w:r>
      <w:r w:rsidR="007E2A4F">
        <w:t xml:space="preserve"> </w:t>
      </w:r>
      <w:r w:rsidRPr="008B7FC8">
        <w:t>Clients</w:t>
      </w:r>
      <w:r w:rsidR="007E2A4F">
        <w:t xml:space="preserve"> </w:t>
      </w:r>
      <w:r w:rsidRPr="008B7FC8">
        <w:t>sind</w:t>
      </w:r>
      <w:r w:rsidR="007E2A4F">
        <w:t xml:space="preserve"> </w:t>
      </w:r>
      <w:r w:rsidRPr="008B7FC8">
        <w:t>im</w:t>
      </w:r>
      <w:r w:rsidR="007E2A4F">
        <w:t xml:space="preserve"> </w:t>
      </w:r>
      <w:r w:rsidRPr="008B7FC8">
        <w:t>Notfallmanagementprozess</w:t>
      </w:r>
      <w:r w:rsidR="007E2A4F">
        <w:t xml:space="preserve"> </w:t>
      </w:r>
      <w:r w:rsidRPr="008B7FC8">
        <w:t>zu</w:t>
      </w:r>
      <w:r w:rsidR="007E2A4F">
        <w:t xml:space="preserve"> </w:t>
      </w:r>
      <w:r w:rsidRPr="008B7FC8">
        <w:t>berücksichtigen.</w:t>
      </w:r>
      <w:r w:rsidR="007E2A4F">
        <w:t xml:space="preserve"> </w:t>
      </w:r>
      <w:r w:rsidRPr="008B7FC8">
        <w:t>Die</w:t>
      </w:r>
      <w:r w:rsidR="007E2A4F">
        <w:t xml:space="preserve"> </w:t>
      </w:r>
      <w:r w:rsidRPr="008B7FC8">
        <w:t>Clients</w:t>
      </w:r>
      <w:r w:rsidR="007E2A4F">
        <w:t xml:space="preserve"> </w:t>
      </w:r>
      <w:r w:rsidRPr="008B7FC8">
        <w:t>sollten</w:t>
      </w:r>
      <w:r w:rsidR="007E2A4F">
        <w:t xml:space="preserve"> </w:t>
      </w:r>
      <w:r w:rsidRPr="008B7FC8">
        <w:t>hinsichtlich</w:t>
      </w:r>
      <w:r w:rsidR="007E2A4F">
        <w:t xml:space="preserve"> </w:t>
      </w:r>
      <w:r w:rsidRPr="008B7FC8">
        <w:t>der</w:t>
      </w:r>
      <w:r w:rsidR="007E2A4F">
        <w:t xml:space="preserve"> </w:t>
      </w:r>
      <w:r w:rsidRPr="008B7FC8">
        <w:t>Geschäftsprozesse</w:t>
      </w:r>
      <w:r w:rsidR="007E2A4F">
        <w:t xml:space="preserve"> </w:t>
      </w:r>
      <w:r w:rsidRPr="008B7FC8">
        <w:t>oder</w:t>
      </w:r>
      <w:r w:rsidR="007E2A4F">
        <w:t xml:space="preserve"> </w:t>
      </w:r>
      <w:r w:rsidRPr="008B7FC8">
        <w:t>Fachaufgaben,</w:t>
      </w:r>
      <w:r w:rsidR="007E2A4F">
        <w:t xml:space="preserve"> </w:t>
      </w:r>
      <w:r w:rsidRPr="008B7FC8">
        <w:t>für</w:t>
      </w:r>
      <w:r w:rsidR="007E2A4F">
        <w:t xml:space="preserve"> </w:t>
      </w:r>
      <w:r w:rsidRPr="008B7FC8">
        <w:t>die</w:t>
      </w:r>
      <w:r w:rsidR="007E2A4F">
        <w:t xml:space="preserve"> </w:t>
      </w:r>
      <w:r w:rsidRPr="008B7FC8">
        <w:t>Clients</w:t>
      </w:r>
      <w:r w:rsidR="007E2A4F">
        <w:t xml:space="preserve"> </w:t>
      </w:r>
      <w:r w:rsidRPr="008B7FC8">
        <w:t>benötigt</w:t>
      </w:r>
      <w:r w:rsidR="007E2A4F">
        <w:t xml:space="preserve"> </w:t>
      </w:r>
      <w:r w:rsidRPr="008B7FC8">
        <w:t>werden</w:t>
      </w:r>
      <w:r w:rsidR="007E2A4F">
        <w:t xml:space="preserve"> </w:t>
      </w:r>
      <w:r w:rsidRPr="008B7FC8">
        <w:t>beim</w:t>
      </w:r>
      <w:r w:rsidR="007E2A4F">
        <w:t xml:space="preserve"> </w:t>
      </w:r>
      <w:r w:rsidRPr="008B7FC8">
        <w:t>Wiederanlauf</w:t>
      </w:r>
      <w:r w:rsidR="007E2A4F">
        <w:t xml:space="preserve"> </w:t>
      </w:r>
      <w:r w:rsidRPr="008B7FC8">
        <w:t>bzw.</w:t>
      </w:r>
      <w:r w:rsidR="007E2A4F">
        <w:t xml:space="preserve"> </w:t>
      </w:r>
      <w:r w:rsidRPr="008B7FC8">
        <w:t>der</w:t>
      </w:r>
      <w:r w:rsidR="007E2A4F">
        <w:t xml:space="preserve"> </w:t>
      </w:r>
      <w:r w:rsidRPr="008B7FC8">
        <w:t>Wiederherstellung</w:t>
      </w:r>
      <w:r w:rsidR="007E2A4F">
        <w:t xml:space="preserve"> </w:t>
      </w:r>
      <w:r w:rsidRPr="008B7FC8">
        <w:t>priorisiert</w:t>
      </w:r>
      <w:r w:rsidR="007E2A4F">
        <w:t xml:space="preserve"> </w:t>
      </w:r>
      <w:r w:rsidRPr="008B7FC8">
        <w:t>werden.</w:t>
      </w:r>
      <w:r w:rsidR="007E2A4F">
        <w:t xml:space="preserve"> </w:t>
      </w:r>
      <w:r w:rsidRPr="008B7FC8">
        <w:t>Es</w:t>
      </w:r>
      <w:r w:rsidR="007E2A4F">
        <w:t xml:space="preserve"> </w:t>
      </w:r>
      <w:r w:rsidRPr="008B7FC8">
        <w:t>sollten</w:t>
      </w:r>
      <w:r w:rsidR="007E2A4F">
        <w:t xml:space="preserve"> </w:t>
      </w:r>
      <w:r w:rsidRPr="008B7FC8">
        <w:t>geeignete</w:t>
      </w:r>
      <w:r w:rsidR="007E2A4F">
        <w:t xml:space="preserve"> </w:t>
      </w:r>
      <w:r w:rsidRPr="008B7FC8">
        <w:t>Notfallmaßnahmen</w:t>
      </w:r>
      <w:r w:rsidR="007E2A4F">
        <w:t xml:space="preserve"> </w:t>
      </w:r>
      <w:r w:rsidRPr="008B7FC8">
        <w:t>im</w:t>
      </w:r>
      <w:r w:rsidR="007E2A4F">
        <w:t xml:space="preserve"> </w:t>
      </w:r>
      <w:r w:rsidRPr="008B7FC8">
        <w:t>Rahmen</w:t>
      </w:r>
      <w:r w:rsidR="007E2A4F">
        <w:t xml:space="preserve"> </w:t>
      </w:r>
      <w:r w:rsidRPr="008B7FC8">
        <w:t>der</w:t>
      </w:r>
      <w:r w:rsidR="007E2A4F">
        <w:t xml:space="preserve"> </w:t>
      </w:r>
      <w:r w:rsidRPr="008B7FC8">
        <w:t>Erstellung</w:t>
      </w:r>
      <w:r w:rsidR="007E2A4F">
        <w:t xml:space="preserve"> </w:t>
      </w:r>
      <w:r w:rsidRPr="008B7FC8">
        <w:t>von</w:t>
      </w:r>
      <w:r w:rsidR="007E2A4F">
        <w:t xml:space="preserve"> </w:t>
      </w:r>
      <w:r w:rsidRPr="008B7FC8">
        <w:t>Wiederanlauf</w:t>
      </w:r>
      <w:r w:rsidR="007E2A4F">
        <w:t xml:space="preserve"> </w:t>
      </w:r>
      <w:r w:rsidRPr="008B7FC8">
        <w:t>und</w:t>
      </w:r>
      <w:r w:rsidR="007E2A4F">
        <w:t xml:space="preserve"> </w:t>
      </w:r>
      <w:r w:rsidRPr="008B7FC8">
        <w:t>Wiederherstellungsplänen</w:t>
      </w:r>
      <w:r w:rsidR="007E2A4F">
        <w:t xml:space="preserve"> </w:t>
      </w:r>
      <w:r w:rsidRPr="008B7FC8">
        <w:t>sowie</w:t>
      </w:r>
      <w:r w:rsidR="007E2A4F">
        <w:t xml:space="preserve"> </w:t>
      </w:r>
      <w:r w:rsidRPr="008B7FC8">
        <w:t>idealerweise</w:t>
      </w:r>
      <w:r w:rsidR="007E2A4F">
        <w:t xml:space="preserve"> </w:t>
      </w:r>
      <w:r w:rsidRPr="008B7FC8">
        <w:t>von</w:t>
      </w:r>
      <w:r w:rsidR="007E2A4F">
        <w:t xml:space="preserve"> </w:t>
      </w:r>
      <w:r w:rsidRPr="008B7FC8">
        <w:t>Wiederanlaufkoordinationsplänen</w:t>
      </w:r>
      <w:r w:rsidR="007E2A4F">
        <w:t xml:space="preserve"> </w:t>
      </w:r>
      <w:r w:rsidRPr="008B7FC8">
        <w:t>vorgesehen</w:t>
      </w:r>
      <w:r w:rsidR="007E2A4F">
        <w:t xml:space="preserve"> </w:t>
      </w:r>
      <w:r w:rsidRPr="008B7FC8">
        <w:t>werden.</w:t>
      </w:r>
    </w:p>
    <w:p w14:paraId="15643B9B" w14:textId="31EFC867" w:rsidR="00B30A14" w:rsidRPr="008B7FC8" w:rsidRDefault="00B30A14" w:rsidP="00B30A14">
      <w:pPr>
        <w:pStyle w:val="berschrift4"/>
      </w:pPr>
      <w:r w:rsidRPr="008B7FC8">
        <w:t>Unterbrechungsfreie</w:t>
      </w:r>
      <w:r w:rsidR="007E2A4F">
        <w:t xml:space="preserve"> </w:t>
      </w:r>
      <w:r w:rsidRPr="008B7FC8">
        <w:t>und</w:t>
      </w:r>
      <w:r w:rsidR="007E2A4F">
        <w:t xml:space="preserve"> </w:t>
      </w:r>
      <w:r w:rsidRPr="008B7FC8">
        <w:t>stabile</w:t>
      </w:r>
      <w:r w:rsidR="007E2A4F">
        <w:t xml:space="preserve"> </w:t>
      </w:r>
      <w:r w:rsidRPr="008B7FC8">
        <w:t>Stromversorgung</w:t>
      </w:r>
      <w:r w:rsidR="007E2A4F">
        <w:t xml:space="preserve"> </w:t>
      </w:r>
      <w:r w:rsidRPr="008B7FC8">
        <w:t>(SYS.2.1.A39</w:t>
      </w:r>
      <w:r w:rsidR="007E2A4F">
        <w:t xml:space="preserve"> </w:t>
      </w:r>
      <w:r w:rsidRPr="008B7FC8">
        <w:t>-</w:t>
      </w:r>
      <w:r w:rsidR="007E2A4F">
        <w:t xml:space="preserve"> </w:t>
      </w:r>
      <w:r w:rsidRPr="008B7FC8">
        <w:t>A)</w:t>
      </w:r>
    </w:p>
    <w:p w14:paraId="414F7849" w14:textId="1232C732" w:rsidR="00B30A14" w:rsidRPr="008B7FC8" w:rsidRDefault="00B30A14" w:rsidP="00B30A14">
      <w:r w:rsidRPr="008B7FC8">
        <w:t>Bei</w:t>
      </w:r>
      <w:r w:rsidR="007E2A4F">
        <w:t xml:space="preserve"> </w:t>
      </w:r>
      <w:r w:rsidRPr="008B7FC8">
        <w:t>erhöhten</w:t>
      </w:r>
      <w:r w:rsidR="007E2A4F">
        <w:t xml:space="preserve"> </w:t>
      </w:r>
      <w:r w:rsidRPr="008B7FC8">
        <w:t>Anforderungen</w:t>
      </w:r>
      <w:r w:rsidR="007E2A4F">
        <w:t xml:space="preserve"> </w:t>
      </w:r>
      <w:r w:rsidRPr="008B7FC8">
        <w:t>an</w:t>
      </w:r>
      <w:r w:rsidR="007E2A4F">
        <w:t xml:space="preserve"> </w:t>
      </w:r>
      <w:r w:rsidRPr="008B7FC8">
        <w:t>die</w:t>
      </w:r>
      <w:r w:rsidR="007E2A4F">
        <w:t xml:space="preserve"> </w:t>
      </w:r>
      <w:r w:rsidRPr="008B7FC8">
        <w:t>Verfügbarkeit</w:t>
      </w:r>
      <w:r w:rsidR="007E2A4F">
        <w:t xml:space="preserve"> </w:t>
      </w:r>
      <w:r w:rsidRPr="008B7FC8">
        <w:t>von</w:t>
      </w:r>
      <w:r w:rsidR="007E2A4F">
        <w:t xml:space="preserve"> </w:t>
      </w:r>
      <w:r w:rsidRPr="008B7FC8">
        <w:t>stationären</w:t>
      </w:r>
      <w:r w:rsidR="007E2A4F">
        <w:t xml:space="preserve"> </w:t>
      </w:r>
      <w:r w:rsidRPr="008B7FC8">
        <w:t>Clients</w:t>
      </w:r>
      <w:r w:rsidR="007E2A4F">
        <w:t xml:space="preserve"> </w:t>
      </w:r>
      <w:r w:rsidRPr="008B7FC8">
        <w:t>(Workstations)</w:t>
      </w:r>
      <w:r w:rsidR="007E2A4F">
        <w:t xml:space="preserve"> </w:t>
      </w:r>
      <w:r w:rsidRPr="008B7FC8">
        <w:t>sollten</w:t>
      </w:r>
      <w:r w:rsidR="007E2A4F">
        <w:t xml:space="preserve"> </w:t>
      </w:r>
      <w:r w:rsidRPr="008B7FC8">
        <w:t>diese</w:t>
      </w:r>
      <w:r w:rsidR="007E2A4F">
        <w:t xml:space="preserve"> </w:t>
      </w:r>
      <w:r w:rsidRPr="008B7FC8">
        <w:t>an</w:t>
      </w:r>
      <w:r w:rsidR="007E2A4F">
        <w:t xml:space="preserve"> </w:t>
      </w:r>
      <w:r w:rsidRPr="008B7FC8">
        <w:t>eine</w:t>
      </w:r>
      <w:r w:rsidR="007E2A4F">
        <w:t xml:space="preserve"> </w:t>
      </w:r>
      <w:r w:rsidRPr="008B7FC8">
        <w:t>unterbrechungsfreie</w:t>
      </w:r>
      <w:r w:rsidR="007E2A4F">
        <w:t xml:space="preserve"> </w:t>
      </w:r>
      <w:r w:rsidRPr="008B7FC8">
        <w:t>Stromversorgung</w:t>
      </w:r>
      <w:r w:rsidR="007E2A4F">
        <w:t xml:space="preserve"> </w:t>
      </w:r>
      <w:r w:rsidRPr="008B7FC8">
        <w:t>(USV)</w:t>
      </w:r>
      <w:r w:rsidR="007E2A4F">
        <w:t xml:space="preserve"> </w:t>
      </w:r>
      <w:r w:rsidRPr="008B7FC8">
        <w:t>angeschlossen</w:t>
      </w:r>
      <w:r w:rsidR="007E2A4F">
        <w:t xml:space="preserve"> </w:t>
      </w:r>
      <w:r w:rsidRPr="008B7FC8">
        <w:t>werden.</w:t>
      </w:r>
      <w:r w:rsidR="007E2A4F">
        <w:t xml:space="preserve"> </w:t>
      </w:r>
      <w:r w:rsidRPr="008B7FC8">
        <w:t>Die</w:t>
      </w:r>
      <w:r w:rsidR="007E2A4F">
        <w:t xml:space="preserve"> </w:t>
      </w:r>
      <w:r w:rsidRPr="008B7FC8">
        <w:t>USV</w:t>
      </w:r>
      <w:r w:rsidR="007E2A4F">
        <w:t xml:space="preserve"> </w:t>
      </w:r>
      <w:r w:rsidRPr="008B7FC8">
        <w:t>sollte</w:t>
      </w:r>
      <w:r w:rsidR="007E2A4F">
        <w:t xml:space="preserve"> </w:t>
      </w:r>
      <w:r w:rsidRPr="008B7FC8">
        <w:t>hinsichtlich</w:t>
      </w:r>
      <w:r w:rsidR="007E2A4F">
        <w:t xml:space="preserve"> </w:t>
      </w:r>
      <w:r w:rsidRPr="008B7FC8">
        <w:t>Leistung</w:t>
      </w:r>
      <w:r w:rsidR="007E2A4F">
        <w:t xml:space="preserve"> </w:t>
      </w:r>
      <w:r w:rsidRPr="008B7FC8">
        <w:t>und</w:t>
      </w:r>
      <w:r w:rsidR="007E2A4F">
        <w:t xml:space="preserve"> </w:t>
      </w:r>
      <w:r w:rsidRPr="008B7FC8">
        <w:t>Stützzeit</w:t>
      </w:r>
      <w:r w:rsidR="007E2A4F">
        <w:t xml:space="preserve"> </w:t>
      </w:r>
      <w:r w:rsidRPr="008B7FC8">
        <w:t>ausreichend</w:t>
      </w:r>
      <w:r w:rsidR="007E2A4F">
        <w:t xml:space="preserve"> </w:t>
      </w:r>
      <w:r w:rsidRPr="008B7FC8">
        <w:t>dimensioniert</w:t>
      </w:r>
      <w:r w:rsidR="007E2A4F">
        <w:t xml:space="preserve"> </w:t>
      </w:r>
      <w:r w:rsidRPr="008B7FC8">
        <w:t>sein.</w:t>
      </w:r>
      <w:r w:rsidR="007E2A4F">
        <w:t xml:space="preserve"> </w:t>
      </w:r>
      <w:r w:rsidRPr="008B7FC8">
        <w:t>Wenn</w:t>
      </w:r>
      <w:r w:rsidR="007E2A4F">
        <w:t xml:space="preserve"> </w:t>
      </w:r>
      <w:r w:rsidRPr="008B7FC8">
        <w:t>Änderungen</w:t>
      </w:r>
      <w:r w:rsidR="007E2A4F">
        <w:t xml:space="preserve"> </w:t>
      </w:r>
      <w:r w:rsidRPr="008B7FC8">
        <w:t>an</w:t>
      </w:r>
      <w:r w:rsidR="007E2A4F">
        <w:t xml:space="preserve"> </w:t>
      </w:r>
      <w:r w:rsidRPr="008B7FC8">
        <w:t>den</w:t>
      </w:r>
      <w:r w:rsidR="007E2A4F">
        <w:t xml:space="preserve"> </w:t>
      </w:r>
      <w:r w:rsidRPr="008B7FC8">
        <w:t>Verbrauchern</w:t>
      </w:r>
      <w:r w:rsidR="007E2A4F">
        <w:t xml:space="preserve"> </w:t>
      </w:r>
      <w:r w:rsidRPr="008B7FC8">
        <w:t>der</w:t>
      </w:r>
      <w:r w:rsidR="007E2A4F">
        <w:t xml:space="preserve"> </w:t>
      </w:r>
      <w:r w:rsidRPr="008B7FC8">
        <w:t>USV</w:t>
      </w:r>
      <w:r w:rsidR="007E2A4F">
        <w:t xml:space="preserve"> </w:t>
      </w:r>
      <w:r w:rsidRPr="008B7FC8">
        <w:t>durchgeführt</w:t>
      </w:r>
      <w:r w:rsidR="007E2A4F">
        <w:t xml:space="preserve"> </w:t>
      </w:r>
      <w:r w:rsidRPr="008B7FC8">
        <w:t>wurden,</w:t>
      </w:r>
      <w:r w:rsidR="007E2A4F">
        <w:t xml:space="preserve"> </w:t>
      </w:r>
      <w:r w:rsidRPr="008B7FC8">
        <w:t>sollte</w:t>
      </w:r>
      <w:r w:rsidR="007E2A4F">
        <w:t xml:space="preserve"> </w:t>
      </w:r>
      <w:r w:rsidRPr="008B7FC8">
        <w:t>erneut</w:t>
      </w:r>
      <w:r w:rsidR="007E2A4F">
        <w:t xml:space="preserve"> </w:t>
      </w:r>
      <w:r w:rsidRPr="008B7FC8">
        <w:t>geprüft</w:t>
      </w:r>
      <w:r w:rsidR="007E2A4F">
        <w:t xml:space="preserve"> </w:t>
      </w:r>
      <w:r w:rsidRPr="008B7FC8">
        <w:t>werden,</w:t>
      </w:r>
      <w:r w:rsidR="007E2A4F">
        <w:t xml:space="preserve"> </w:t>
      </w:r>
      <w:r w:rsidRPr="008B7FC8">
        <w:t>ob</w:t>
      </w:r>
      <w:r w:rsidR="007E2A4F">
        <w:t xml:space="preserve"> </w:t>
      </w:r>
      <w:r w:rsidRPr="008B7FC8">
        <w:t>die</w:t>
      </w:r>
      <w:r w:rsidR="007E2A4F">
        <w:t xml:space="preserve"> </w:t>
      </w:r>
      <w:r w:rsidRPr="008B7FC8">
        <w:t>Stützzeit</w:t>
      </w:r>
      <w:r w:rsidR="007E2A4F">
        <w:t xml:space="preserve"> </w:t>
      </w:r>
      <w:r w:rsidRPr="008B7FC8">
        <w:t>ausreichend</w:t>
      </w:r>
      <w:r w:rsidR="007E2A4F">
        <w:t xml:space="preserve"> </w:t>
      </w:r>
      <w:r w:rsidRPr="008B7FC8">
        <w:t>ist.</w:t>
      </w:r>
      <w:r w:rsidR="007E2A4F">
        <w:t xml:space="preserve"> </w:t>
      </w:r>
      <w:r w:rsidRPr="008B7FC8">
        <w:t>Sowohl</w:t>
      </w:r>
      <w:r w:rsidR="007E2A4F">
        <w:t xml:space="preserve"> </w:t>
      </w:r>
      <w:r w:rsidRPr="008B7FC8">
        <w:t>für</w:t>
      </w:r>
      <w:r w:rsidR="007E2A4F">
        <w:t xml:space="preserve"> </w:t>
      </w:r>
      <w:r w:rsidRPr="008B7FC8">
        <w:t>die</w:t>
      </w:r>
      <w:r w:rsidR="007E2A4F">
        <w:t xml:space="preserve"> </w:t>
      </w:r>
      <w:r w:rsidRPr="008B7FC8">
        <w:t>USV-Geräte</w:t>
      </w:r>
      <w:r w:rsidR="007E2A4F">
        <w:t xml:space="preserve"> </w:t>
      </w:r>
      <w:r w:rsidRPr="008B7FC8">
        <w:t>als</w:t>
      </w:r>
      <w:r w:rsidR="007E2A4F">
        <w:t xml:space="preserve"> </w:t>
      </w:r>
      <w:r w:rsidRPr="008B7FC8">
        <w:t>auch</w:t>
      </w:r>
      <w:r w:rsidR="007E2A4F">
        <w:t xml:space="preserve"> </w:t>
      </w:r>
      <w:r w:rsidRPr="008B7FC8">
        <w:t>die</w:t>
      </w:r>
      <w:r w:rsidR="007E2A4F">
        <w:t xml:space="preserve"> </w:t>
      </w:r>
      <w:r w:rsidRPr="008B7FC8">
        <w:t>Clients</w:t>
      </w:r>
      <w:r w:rsidR="007E2A4F">
        <w:t xml:space="preserve"> </w:t>
      </w:r>
      <w:r w:rsidRPr="008B7FC8">
        <w:t>sollte</w:t>
      </w:r>
      <w:r w:rsidR="007E2A4F">
        <w:t xml:space="preserve"> </w:t>
      </w:r>
      <w:r w:rsidRPr="008B7FC8">
        <w:t>ein</w:t>
      </w:r>
      <w:r w:rsidR="007E2A4F">
        <w:t xml:space="preserve"> </w:t>
      </w:r>
      <w:r w:rsidRPr="008B7FC8">
        <w:t>Überspannungsschutz</w:t>
      </w:r>
      <w:r w:rsidR="007E2A4F">
        <w:t xml:space="preserve"> </w:t>
      </w:r>
      <w:r w:rsidRPr="008B7FC8">
        <w:t>vorhanden</w:t>
      </w:r>
      <w:r w:rsidR="007E2A4F">
        <w:t xml:space="preserve"> </w:t>
      </w:r>
      <w:r w:rsidRPr="008B7FC8">
        <w:t>sein.</w:t>
      </w:r>
    </w:p>
    <w:p w14:paraId="20C64D3B" w14:textId="49764243" w:rsidR="00B30A14" w:rsidRPr="008B7FC8" w:rsidRDefault="00B30A14" w:rsidP="00B30A14">
      <w:r w:rsidRPr="008B7FC8">
        <w:t>Die</w:t>
      </w:r>
      <w:r w:rsidR="007E2A4F">
        <w:t xml:space="preserve"> </w:t>
      </w:r>
      <w:r w:rsidRPr="008B7FC8">
        <w:t>tatsächliche</w:t>
      </w:r>
      <w:r w:rsidR="007E2A4F">
        <w:t xml:space="preserve"> </w:t>
      </w:r>
      <w:r w:rsidRPr="008B7FC8">
        <w:t>Kapazität</w:t>
      </w:r>
      <w:r w:rsidR="007E2A4F">
        <w:t xml:space="preserve"> </w:t>
      </w:r>
      <w:r w:rsidRPr="008B7FC8">
        <w:t>der</w:t>
      </w:r>
      <w:r w:rsidR="007E2A4F">
        <w:t xml:space="preserve"> </w:t>
      </w:r>
      <w:r w:rsidRPr="008B7FC8">
        <w:t>Batterie</w:t>
      </w:r>
      <w:r w:rsidR="007E2A4F">
        <w:t xml:space="preserve"> </w:t>
      </w:r>
      <w:r w:rsidRPr="008B7FC8">
        <w:t>der</w:t>
      </w:r>
      <w:r w:rsidR="007E2A4F">
        <w:t xml:space="preserve"> </w:t>
      </w:r>
      <w:r w:rsidRPr="008B7FC8">
        <w:t>USV-Geräte</w:t>
      </w:r>
      <w:r w:rsidR="007E2A4F">
        <w:t xml:space="preserve"> </w:t>
      </w:r>
      <w:r w:rsidRPr="008B7FC8">
        <w:t>und</w:t>
      </w:r>
      <w:r w:rsidR="007E2A4F">
        <w:t xml:space="preserve"> </w:t>
      </w:r>
      <w:r w:rsidRPr="008B7FC8">
        <w:t>damit</w:t>
      </w:r>
      <w:r w:rsidR="007E2A4F">
        <w:t xml:space="preserve"> </w:t>
      </w:r>
      <w:r w:rsidRPr="008B7FC8">
        <w:t>die</w:t>
      </w:r>
      <w:r w:rsidR="007E2A4F">
        <w:t xml:space="preserve"> </w:t>
      </w:r>
      <w:r w:rsidRPr="008B7FC8">
        <w:t>Stützzeit</w:t>
      </w:r>
      <w:r w:rsidR="007E2A4F">
        <w:t xml:space="preserve"> </w:t>
      </w:r>
      <w:r w:rsidRPr="008B7FC8">
        <w:t>der</w:t>
      </w:r>
      <w:r w:rsidR="007E2A4F">
        <w:t xml:space="preserve"> </w:t>
      </w:r>
      <w:r w:rsidRPr="008B7FC8">
        <w:t>USV</w:t>
      </w:r>
      <w:r w:rsidR="007E2A4F">
        <w:t xml:space="preserve"> </w:t>
      </w:r>
      <w:r w:rsidRPr="008B7FC8">
        <w:t>selbst</w:t>
      </w:r>
      <w:r w:rsidR="007E2A4F">
        <w:t xml:space="preserve"> </w:t>
      </w:r>
      <w:r w:rsidRPr="008B7FC8">
        <w:t>ist</w:t>
      </w:r>
      <w:r w:rsidR="007E2A4F">
        <w:t xml:space="preserve"> </w:t>
      </w:r>
      <w:r w:rsidRPr="008B7FC8">
        <w:t>regelmäßig</w:t>
      </w:r>
      <w:r w:rsidR="007E2A4F">
        <w:t xml:space="preserve"> </w:t>
      </w:r>
      <w:r w:rsidRPr="008B7FC8">
        <w:t>zu</w:t>
      </w:r>
      <w:r w:rsidR="007E2A4F">
        <w:t xml:space="preserve"> </w:t>
      </w:r>
      <w:r w:rsidRPr="008B7FC8">
        <w:t>testen</w:t>
      </w:r>
      <w:r w:rsidR="007E2A4F">
        <w:t xml:space="preserve"> </w:t>
      </w:r>
      <w:r w:rsidRPr="008B7FC8">
        <w:t>und</w:t>
      </w:r>
      <w:r w:rsidR="007E2A4F">
        <w:t xml:space="preserve"> </w:t>
      </w:r>
      <w:r w:rsidRPr="008B7FC8">
        <w:t>zu</w:t>
      </w:r>
      <w:r w:rsidR="007E2A4F">
        <w:t xml:space="preserve"> </w:t>
      </w:r>
      <w:r w:rsidRPr="008B7FC8">
        <w:t>warten.</w:t>
      </w:r>
    </w:p>
    <w:p w14:paraId="728D9990" w14:textId="18ABD9C6" w:rsidR="00B30A14" w:rsidRPr="008B7FC8" w:rsidRDefault="00B30A14" w:rsidP="00B30A14">
      <w:pPr>
        <w:pStyle w:val="berschrift4"/>
      </w:pPr>
      <w:r w:rsidRPr="008B7FC8">
        <w:t>Betriebsdokumentation</w:t>
      </w:r>
      <w:r w:rsidR="007E2A4F">
        <w:t xml:space="preserve"> </w:t>
      </w:r>
      <w:r w:rsidRPr="008B7FC8">
        <w:t>(SYS.2.1.A40</w:t>
      </w:r>
      <w:r w:rsidR="007E2A4F">
        <w:t xml:space="preserve"> </w:t>
      </w:r>
      <w:r w:rsidRPr="008B7FC8">
        <w:t>-</w:t>
      </w:r>
      <w:r w:rsidR="007E2A4F">
        <w:t xml:space="preserve"> </w:t>
      </w:r>
      <w:r w:rsidRPr="008B7FC8">
        <w:t>A)</w:t>
      </w:r>
    </w:p>
    <w:p w14:paraId="3D490DF1" w14:textId="5E4EEF73" w:rsidR="00B30A14" w:rsidRPr="008B7FC8" w:rsidRDefault="00B30A14" w:rsidP="00B30A14">
      <w:r w:rsidRPr="008B7FC8">
        <w:t>Die</w:t>
      </w:r>
      <w:r w:rsidR="007E2A4F">
        <w:t xml:space="preserve"> </w:t>
      </w:r>
      <w:r w:rsidRPr="008B7FC8">
        <w:t>Inhalte</w:t>
      </w:r>
      <w:r w:rsidR="007E2A4F">
        <w:t xml:space="preserve"> </w:t>
      </w:r>
      <w:r w:rsidRPr="008B7FC8">
        <w:t>der</w:t>
      </w:r>
      <w:r w:rsidR="007E2A4F">
        <w:t xml:space="preserve"> </w:t>
      </w:r>
      <w:r w:rsidRPr="008B7FC8">
        <w:t>Betriebsdokumentation</w:t>
      </w:r>
      <w:r w:rsidR="007E2A4F">
        <w:t xml:space="preserve"> </w:t>
      </w:r>
      <w:r w:rsidRPr="008B7FC8">
        <w:t>müssen</w:t>
      </w:r>
      <w:r w:rsidR="007E2A4F">
        <w:t xml:space="preserve"> </w:t>
      </w:r>
      <w:r w:rsidRPr="008B7FC8">
        <w:t>nachvollziehbar</w:t>
      </w:r>
      <w:r w:rsidR="007E2A4F">
        <w:t xml:space="preserve"> </w:t>
      </w:r>
      <w:r w:rsidRPr="008B7FC8">
        <w:t>sein.</w:t>
      </w:r>
      <w:r w:rsidR="007E2A4F">
        <w:t xml:space="preserve"> </w:t>
      </w:r>
      <w:r w:rsidRPr="008B7FC8">
        <w:t>Die</w:t>
      </w:r>
      <w:r w:rsidR="007E2A4F">
        <w:t xml:space="preserve"> </w:t>
      </w:r>
      <w:r w:rsidRPr="008B7FC8">
        <w:t>Betriebsdokumentation</w:t>
      </w:r>
      <w:r w:rsidR="007E2A4F">
        <w:t xml:space="preserve"> </w:t>
      </w:r>
      <w:r w:rsidRPr="008B7FC8">
        <w:t>sollte</w:t>
      </w:r>
      <w:r w:rsidR="007E2A4F">
        <w:t xml:space="preserve"> </w:t>
      </w:r>
      <w:r w:rsidRPr="008B7FC8">
        <w:t>angelehnt</w:t>
      </w:r>
      <w:r w:rsidR="007E2A4F">
        <w:t xml:space="preserve"> </w:t>
      </w:r>
      <w:r w:rsidRPr="008B7FC8">
        <w:t>an</w:t>
      </w:r>
      <w:r w:rsidR="007E2A4F">
        <w:t xml:space="preserve"> </w:t>
      </w:r>
      <w:r w:rsidRPr="008B7FC8">
        <w:t>den</w:t>
      </w:r>
      <w:r w:rsidR="007E2A4F">
        <w:t xml:space="preserve"> </w:t>
      </w:r>
      <w:r w:rsidRPr="008B7FC8">
        <w:t>Lebenszyklus</w:t>
      </w:r>
      <w:r w:rsidR="007E2A4F">
        <w:t xml:space="preserve"> </w:t>
      </w:r>
      <w:r w:rsidRPr="008B7FC8">
        <w:t>folgende</w:t>
      </w:r>
      <w:r w:rsidR="007E2A4F">
        <w:t xml:space="preserve"> </w:t>
      </w:r>
      <w:r w:rsidRPr="008B7FC8">
        <w:t>inhaltlichen</w:t>
      </w:r>
      <w:r w:rsidR="007E2A4F">
        <w:t xml:space="preserve"> </w:t>
      </w:r>
      <w:r w:rsidRPr="008B7FC8">
        <w:t>Phasen</w:t>
      </w:r>
      <w:r w:rsidR="007E2A4F">
        <w:t xml:space="preserve"> </w:t>
      </w:r>
      <w:r w:rsidRPr="008B7FC8">
        <w:t>beinhalten:</w:t>
      </w:r>
    </w:p>
    <w:p w14:paraId="36A8AE4B" w14:textId="77777777" w:rsidR="00B30A14" w:rsidRPr="008B7FC8" w:rsidRDefault="00B30A14" w:rsidP="00B30A14">
      <w:pPr>
        <w:numPr>
          <w:ilvl w:val="0"/>
          <w:numId w:val="38"/>
        </w:numPr>
        <w:spacing w:before="100" w:beforeAutospacing="1" w:after="100" w:afterAutospacing="1"/>
        <w:rPr>
          <w:rFonts w:eastAsia="Times New Roman"/>
        </w:rPr>
      </w:pPr>
      <w:r w:rsidRPr="008B7FC8">
        <w:rPr>
          <w:rFonts w:eastAsia="Times New Roman"/>
        </w:rPr>
        <w:t>Inbetriebnahme,</w:t>
      </w:r>
    </w:p>
    <w:p w14:paraId="003341A0" w14:textId="77777777" w:rsidR="00B30A14" w:rsidRPr="008B7FC8" w:rsidRDefault="00B30A14" w:rsidP="00B30A14">
      <w:pPr>
        <w:numPr>
          <w:ilvl w:val="0"/>
          <w:numId w:val="38"/>
        </w:numPr>
        <w:spacing w:before="100" w:beforeAutospacing="1" w:after="100" w:afterAutospacing="1"/>
        <w:rPr>
          <w:rFonts w:eastAsia="Times New Roman"/>
        </w:rPr>
      </w:pPr>
      <w:r w:rsidRPr="008B7FC8">
        <w:rPr>
          <w:rFonts w:eastAsia="Times New Roman"/>
        </w:rPr>
        <w:t>Betrieb,</w:t>
      </w:r>
    </w:p>
    <w:p w14:paraId="49694A73" w14:textId="13AD5842" w:rsidR="00B30A14" w:rsidRPr="008B7FC8" w:rsidRDefault="00B30A14" w:rsidP="00B30A14">
      <w:pPr>
        <w:numPr>
          <w:ilvl w:val="0"/>
          <w:numId w:val="38"/>
        </w:numPr>
        <w:spacing w:before="100" w:beforeAutospacing="1" w:after="100" w:afterAutospacing="1"/>
        <w:rPr>
          <w:rFonts w:eastAsia="Times New Roman"/>
        </w:rPr>
      </w:pPr>
      <w:r w:rsidRPr="008B7FC8">
        <w:rPr>
          <w:rFonts w:eastAsia="Times New Roman"/>
        </w:rPr>
        <w:t>Aussonderung</w:t>
      </w:r>
      <w:r w:rsidR="007E2A4F">
        <w:rPr>
          <w:rFonts w:eastAsia="Times New Roman"/>
        </w:rPr>
        <w:t xml:space="preserve"> </w:t>
      </w:r>
      <w:r w:rsidRPr="008B7FC8">
        <w:rPr>
          <w:rFonts w:eastAsia="Times New Roman"/>
        </w:rPr>
        <w:t>und</w:t>
      </w:r>
    </w:p>
    <w:p w14:paraId="675A07E0" w14:textId="77777777" w:rsidR="00B30A14" w:rsidRPr="008B7FC8" w:rsidRDefault="00B30A14" w:rsidP="00B30A14">
      <w:pPr>
        <w:numPr>
          <w:ilvl w:val="0"/>
          <w:numId w:val="38"/>
        </w:numPr>
        <w:spacing w:before="100" w:beforeAutospacing="1" w:after="100" w:afterAutospacing="1"/>
        <w:rPr>
          <w:rFonts w:eastAsia="Times New Roman"/>
        </w:rPr>
      </w:pPr>
      <w:r w:rsidRPr="008B7FC8">
        <w:rPr>
          <w:rFonts w:eastAsia="Times New Roman"/>
        </w:rPr>
        <w:t>Wiederanlauf.</w:t>
      </w:r>
    </w:p>
    <w:p w14:paraId="03ED0C66" w14:textId="24AC7952" w:rsidR="00B30A14" w:rsidRPr="008B7FC8" w:rsidRDefault="00B30A14" w:rsidP="00B30A14">
      <w:r w:rsidRPr="008B7FC8">
        <w:t>Die</w:t>
      </w:r>
      <w:r w:rsidR="007E2A4F">
        <w:t xml:space="preserve"> </w:t>
      </w:r>
      <w:r w:rsidRPr="008B7FC8">
        <w:t>Dokumentation</w:t>
      </w:r>
      <w:r w:rsidR="007E2A4F">
        <w:t xml:space="preserve"> </w:t>
      </w:r>
      <w:r w:rsidRPr="008B7FC8">
        <w:t>muss</w:t>
      </w:r>
      <w:r w:rsidR="007E2A4F">
        <w:t xml:space="preserve"> </w:t>
      </w:r>
      <w:r w:rsidRPr="008B7FC8">
        <w:t>gegen</w:t>
      </w:r>
      <w:r w:rsidR="007E2A4F">
        <w:t xml:space="preserve"> </w:t>
      </w:r>
      <w:r w:rsidRPr="008B7FC8">
        <w:t>unbefugten</w:t>
      </w:r>
      <w:r w:rsidR="007E2A4F">
        <w:t xml:space="preserve"> </w:t>
      </w:r>
      <w:r w:rsidRPr="008B7FC8">
        <w:t>Zugriff</w:t>
      </w:r>
      <w:r w:rsidR="007E2A4F">
        <w:t xml:space="preserve"> </w:t>
      </w:r>
      <w:r w:rsidRPr="008B7FC8">
        <w:t>geschützt</w:t>
      </w:r>
      <w:r w:rsidR="007E2A4F">
        <w:t xml:space="preserve"> </w:t>
      </w:r>
      <w:r w:rsidRPr="008B7FC8">
        <w:t>werden.</w:t>
      </w:r>
      <w:r w:rsidR="007E2A4F">
        <w:t xml:space="preserve"> </w:t>
      </w:r>
      <w:r w:rsidRPr="008B7FC8">
        <w:t>Änderungen</w:t>
      </w:r>
      <w:r w:rsidR="007E2A4F">
        <w:t xml:space="preserve"> </w:t>
      </w:r>
      <w:r w:rsidRPr="008B7FC8">
        <w:t>müssen</w:t>
      </w:r>
      <w:r w:rsidR="007E2A4F">
        <w:t xml:space="preserve"> </w:t>
      </w:r>
      <w:r w:rsidRPr="008B7FC8">
        <w:t>nachvollziehbar</w:t>
      </w:r>
      <w:r w:rsidR="007E2A4F">
        <w:t xml:space="preserve"> </w:t>
      </w:r>
      <w:r w:rsidRPr="008B7FC8">
        <w:t>dokumentiert</w:t>
      </w:r>
      <w:r w:rsidR="007E2A4F">
        <w:t xml:space="preserve"> </w:t>
      </w:r>
      <w:r w:rsidRPr="008B7FC8">
        <w:t>bzw.</w:t>
      </w:r>
      <w:r w:rsidR="007E2A4F">
        <w:t xml:space="preserve"> </w:t>
      </w:r>
      <w:r w:rsidRPr="008B7FC8">
        <w:t>referenziert</w:t>
      </w:r>
      <w:r w:rsidR="007E2A4F">
        <w:t xml:space="preserve"> </w:t>
      </w:r>
      <w:r w:rsidRPr="008B7FC8">
        <w:t>sein.</w:t>
      </w:r>
    </w:p>
    <w:p w14:paraId="3801475F" w14:textId="51A62746" w:rsidR="00B30A14" w:rsidRPr="008B7FC8" w:rsidRDefault="00B30A14" w:rsidP="00B30A14">
      <w:pPr>
        <w:pStyle w:val="berschrift4"/>
      </w:pPr>
      <w:r w:rsidRPr="008B7FC8">
        <w:t>Verhinderung</w:t>
      </w:r>
      <w:r w:rsidR="007E2A4F">
        <w:t xml:space="preserve"> </w:t>
      </w:r>
      <w:r w:rsidRPr="008B7FC8">
        <w:t>der</w:t>
      </w:r>
      <w:r w:rsidR="007E2A4F">
        <w:t xml:space="preserve"> </w:t>
      </w:r>
      <w:r w:rsidRPr="008B7FC8">
        <w:t>Überlastung</w:t>
      </w:r>
      <w:r w:rsidR="007E2A4F">
        <w:t xml:space="preserve"> </w:t>
      </w:r>
      <w:r w:rsidRPr="008B7FC8">
        <w:t>der</w:t>
      </w:r>
      <w:r w:rsidR="007E2A4F">
        <w:t xml:space="preserve"> </w:t>
      </w:r>
      <w:r w:rsidRPr="008B7FC8">
        <w:t>lokalen</w:t>
      </w:r>
      <w:r w:rsidR="007E2A4F">
        <w:t xml:space="preserve"> </w:t>
      </w:r>
      <w:r w:rsidRPr="008B7FC8">
        <w:t>Festplatte</w:t>
      </w:r>
      <w:r w:rsidR="007E2A4F">
        <w:t xml:space="preserve"> </w:t>
      </w:r>
      <w:r w:rsidRPr="008B7FC8">
        <w:t>(SYS.2.1.A41</w:t>
      </w:r>
      <w:r w:rsidR="007E2A4F">
        <w:t xml:space="preserve"> </w:t>
      </w:r>
      <w:r w:rsidRPr="008B7FC8">
        <w:t>-</w:t>
      </w:r>
      <w:r w:rsidR="007E2A4F">
        <w:t xml:space="preserve"> </w:t>
      </w:r>
      <w:r w:rsidRPr="008B7FC8">
        <w:t>CIA)</w:t>
      </w:r>
    </w:p>
    <w:p w14:paraId="241BE8B2" w14:textId="2E179102" w:rsidR="00B30A14" w:rsidRPr="008B7FC8" w:rsidRDefault="00B30A14" w:rsidP="00B30A14">
      <w:r w:rsidRPr="008B7FC8">
        <w:t>Sollten</w:t>
      </w:r>
      <w:r w:rsidR="007E2A4F">
        <w:t xml:space="preserve"> </w:t>
      </w:r>
      <w:r w:rsidRPr="008B7FC8">
        <w:t>der</w:t>
      </w:r>
      <w:r w:rsidR="007E2A4F">
        <w:t xml:space="preserve"> </w:t>
      </w:r>
      <w:r w:rsidRPr="008B7FC8">
        <w:t>Client</w:t>
      </w:r>
      <w:r w:rsidR="007E2A4F">
        <w:t xml:space="preserve"> </w:t>
      </w:r>
      <w:r w:rsidRPr="008B7FC8">
        <w:t>hinsichtlich</w:t>
      </w:r>
      <w:r w:rsidR="007E2A4F">
        <w:t xml:space="preserve"> </w:t>
      </w:r>
      <w:r w:rsidRPr="008B7FC8">
        <w:t>der</w:t>
      </w:r>
      <w:r w:rsidR="007E2A4F">
        <w:t xml:space="preserve"> </w:t>
      </w:r>
      <w:r w:rsidRPr="008B7FC8">
        <w:t>Geschäftsprozesse</w:t>
      </w:r>
      <w:r w:rsidR="007E2A4F">
        <w:t xml:space="preserve"> </w:t>
      </w:r>
      <w:r w:rsidRPr="008B7FC8">
        <w:t>oder</w:t>
      </w:r>
      <w:r w:rsidR="007E2A4F">
        <w:t xml:space="preserve"> </w:t>
      </w:r>
      <w:r w:rsidRPr="008B7FC8">
        <w:t>Fachaufgaben</w:t>
      </w:r>
      <w:r w:rsidR="007E2A4F">
        <w:t xml:space="preserve"> </w:t>
      </w:r>
      <w:r w:rsidRPr="008B7FC8">
        <w:t>hohe</w:t>
      </w:r>
      <w:r w:rsidR="007E2A4F">
        <w:t xml:space="preserve"> </w:t>
      </w:r>
      <w:r w:rsidRPr="008B7FC8">
        <w:t>Anforderungen</w:t>
      </w:r>
      <w:r w:rsidR="007E2A4F">
        <w:t xml:space="preserve"> </w:t>
      </w:r>
      <w:r w:rsidRPr="008B7FC8">
        <w:t>an</w:t>
      </w:r>
      <w:r w:rsidR="007E2A4F">
        <w:t xml:space="preserve"> </w:t>
      </w:r>
      <w:r w:rsidRPr="008B7FC8">
        <w:t>die</w:t>
      </w:r>
      <w:r w:rsidR="007E2A4F">
        <w:t xml:space="preserve"> </w:t>
      </w:r>
      <w:r w:rsidRPr="008B7FC8">
        <w:t>Verfügbarkeit</w:t>
      </w:r>
      <w:r w:rsidR="007E2A4F">
        <w:t xml:space="preserve"> </w:t>
      </w:r>
      <w:r w:rsidRPr="008B7FC8">
        <w:t>erfüllen</w:t>
      </w:r>
      <w:r w:rsidR="007E2A4F">
        <w:t xml:space="preserve"> </w:t>
      </w:r>
      <w:r w:rsidRPr="008B7FC8">
        <w:t>müssen,</w:t>
      </w:r>
      <w:r w:rsidR="007E2A4F">
        <w:t xml:space="preserve"> </w:t>
      </w:r>
      <w:r w:rsidRPr="008B7FC8">
        <w:t>sollten</w:t>
      </w:r>
      <w:r w:rsidR="007E2A4F">
        <w:t xml:space="preserve"> </w:t>
      </w:r>
      <w:proofErr w:type="spellStart"/>
      <w:r w:rsidRPr="008B7FC8">
        <w:t>Quotas</w:t>
      </w:r>
      <w:proofErr w:type="spellEnd"/>
      <w:r w:rsidR="007E2A4F">
        <w:t xml:space="preserve"> </w:t>
      </w:r>
      <w:r w:rsidRPr="008B7FC8">
        <w:t>eingerichtet</w:t>
      </w:r>
      <w:r w:rsidR="007E2A4F">
        <w:t xml:space="preserve"> </w:t>
      </w:r>
      <w:r w:rsidRPr="008B7FC8">
        <w:t>werden.</w:t>
      </w:r>
      <w:r w:rsidR="007E2A4F">
        <w:t xml:space="preserve"> </w:t>
      </w:r>
      <w:r w:rsidRPr="008B7FC8">
        <w:t>Sofern</w:t>
      </w:r>
      <w:r w:rsidR="007E2A4F">
        <w:t xml:space="preserve"> </w:t>
      </w:r>
      <w:r w:rsidRPr="008B7FC8">
        <w:t>keine</w:t>
      </w:r>
      <w:r w:rsidR="007E2A4F">
        <w:t xml:space="preserve"> </w:t>
      </w:r>
      <w:proofErr w:type="spellStart"/>
      <w:r w:rsidRPr="008B7FC8">
        <w:t>Qutoas</w:t>
      </w:r>
      <w:proofErr w:type="spellEnd"/>
      <w:r w:rsidR="007E2A4F">
        <w:t xml:space="preserve"> </w:t>
      </w:r>
      <w:r w:rsidRPr="008B7FC8">
        <w:t>eingerichtet</w:t>
      </w:r>
      <w:r w:rsidR="007E2A4F">
        <w:t xml:space="preserve"> </w:t>
      </w:r>
      <w:r w:rsidRPr="008B7FC8">
        <w:t>werden,</w:t>
      </w:r>
      <w:r w:rsidR="007E2A4F">
        <w:t xml:space="preserve"> </w:t>
      </w:r>
      <w:r w:rsidRPr="008B7FC8">
        <w:t>kann</w:t>
      </w:r>
      <w:r w:rsidR="007E2A4F">
        <w:t xml:space="preserve"> </w:t>
      </w:r>
      <w:r w:rsidRPr="008B7FC8">
        <w:t>alternativ</w:t>
      </w:r>
      <w:r w:rsidR="007E2A4F">
        <w:t xml:space="preserve"> </w:t>
      </w:r>
      <w:r w:rsidRPr="008B7FC8">
        <w:t>auf</w:t>
      </w:r>
      <w:r w:rsidR="007E2A4F">
        <w:t xml:space="preserve"> </w:t>
      </w:r>
      <w:r w:rsidRPr="008B7FC8">
        <w:t>Mechanismen</w:t>
      </w:r>
      <w:r w:rsidR="007E2A4F">
        <w:t xml:space="preserve"> </w:t>
      </w:r>
      <w:r w:rsidRPr="008B7FC8">
        <w:t>des</w:t>
      </w:r>
      <w:r w:rsidR="007E2A4F">
        <w:t xml:space="preserve"> </w:t>
      </w:r>
      <w:r w:rsidRPr="008B7FC8">
        <w:t>verwendeten</w:t>
      </w:r>
      <w:r w:rsidR="007E2A4F">
        <w:t xml:space="preserve"> </w:t>
      </w:r>
      <w:r w:rsidRPr="008B7FC8">
        <w:t>Datei-</w:t>
      </w:r>
      <w:r w:rsidR="007E2A4F">
        <w:t xml:space="preserve"> </w:t>
      </w:r>
      <w:r w:rsidRPr="008B7FC8">
        <w:t>oder</w:t>
      </w:r>
      <w:r w:rsidR="007E2A4F">
        <w:t xml:space="preserve"> </w:t>
      </w:r>
      <w:r w:rsidRPr="008B7FC8">
        <w:t>Betriebssystemsystems</w:t>
      </w:r>
      <w:r w:rsidR="007E2A4F">
        <w:t xml:space="preserve"> </w:t>
      </w:r>
      <w:r w:rsidRPr="008B7FC8">
        <w:t>zurückgegriffen</w:t>
      </w:r>
      <w:r w:rsidR="007E2A4F">
        <w:t xml:space="preserve"> </w:t>
      </w:r>
      <w:r w:rsidRPr="008B7FC8">
        <w:t>werden,</w:t>
      </w:r>
      <w:r w:rsidR="007E2A4F">
        <w:t xml:space="preserve"> </w:t>
      </w:r>
      <w:r w:rsidRPr="008B7FC8">
        <w:t>die</w:t>
      </w:r>
      <w:r w:rsidR="007E2A4F">
        <w:t xml:space="preserve"> </w:t>
      </w:r>
      <w:r w:rsidRPr="008B7FC8">
        <w:t>den</w:t>
      </w:r>
      <w:r w:rsidR="007E2A4F">
        <w:t xml:space="preserve"> </w:t>
      </w:r>
      <w:r w:rsidRPr="008B7FC8">
        <w:t>Benutzer</w:t>
      </w:r>
      <w:r w:rsidR="007E2A4F">
        <w:t xml:space="preserve"> </w:t>
      </w:r>
      <w:r w:rsidRPr="008B7FC8">
        <w:t>bei</w:t>
      </w:r>
      <w:r w:rsidR="007E2A4F">
        <w:t xml:space="preserve"> </w:t>
      </w:r>
      <w:r w:rsidRPr="008B7FC8">
        <w:t>einem</w:t>
      </w:r>
      <w:r w:rsidR="007E2A4F">
        <w:t xml:space="preserve"> </w:t>
      </w:r>
      <w:r w:rsidRPr="008B7FC8">
        <w:t>bestimmten</w:t>
      </w:r>
      <w:r w:rsidR="007E2A4F">
        <w:t xml:space="preserve"> </w:t>
      </w:r>
      <w:r w:rsidRPr="008B7FC8">
        <w:t>Füllstand</w:t>
      </w:r>
      <w:r w:rsidR="007E2A4F">
        <w:t xml:space="preserve"> </w:t>
      </w:r>
      <w:r w:rsidRPr="008B7FC8">
        <w:t>der</w:t>
      </w:r>
      <w:r w:rsidR="007E2A4F">
        <w:t xml:space="preserve"> </w:t>
      </w:r>
      <w:r w:rsidRPr="008B7FC8">
        <w:t>Festplatte</w:t>
      </w:r>
      <w:r w:rsidR="007E2A4F">
        <w:t xml:space="preserve"> </w:t>
      </w:r>
      <w:r w:rsidRPr="008B7FC8">
        <w:t>warnen</w:t>
      </w:r>
      <w:r w:rsidR="007E2A4F">
        <w:t xml:space="preserve"> </w:t>
      </w:r>
      <w:r w:rsidRPr="008B7FC8">
        <w:t>oder</w:t>
      </w:r>
      <w:r w:rsidR="007E2A4F">
        <w:t xml:space="preserve"> </w:t>
      </w:r>
      <w:r w:rsidRPr="008B7FC8">
        <w:t>nur</w:t>
      </w:r>
      <w:r w:rsidR="007E2A4F">
        <w:t xml:space="preserve"> </w:t>
      </w:r>
      <w:r w:rsidRPr="008B7FC8">
        <w:t>noch</w:t>
      </w:r>
      <w:r w:rsidR="007E2A4F">
        <w:t xml:space="preserve"> </w:t>
      </w:r>
      <w:r w:rsidRPr="008B7FC8">
        <w:t>dem</w:t>
      </w:r>
      <w:r w:rsidR="007E2A4F">
        <w:t xml:space="preserve"> </w:t>
      </w:r>
      <w:r w:rsidRPr="008B7FC8">
        <w:t>Systemadministrator</w:t>
      </w:r>
      <w:r w:rsidR="007E2A4F">
        <w:t xml:space="preserve"> </w:t>
      </w:r>
      <w:r w:rsidRPr="008B7FC8">
        <w:t>Schreibrechte</w:t>
      </w:r>
      <w:r w:rsidR="007E2A4F">
        <w:t xml:space="preserve"> </w:t>
      </w:r>
      <w:r w:rsidRPr="008B7FC8">
        <w:t>einräumen.</w:t>
      </w:r>
    </w:p>
    <w:p w14:paraId="212E4AF1" w14:textId="6FDA7598" w:rsidR="007E2A4F" w:rsidRDefault="007E2A4F" w:rsidP="007E2A4F">
      <w:pPr>
        <w:pStyle w:val="berschrift3"/>
      </w:pPr>
      <w:bookmarkStart w:id="25" w:name="_Toc80728737"/>
      <w:r>
        <w:t>Clients unter macOS</w:t>
      </w:r>
      <w:bookmarkEnd w:id="25"/>
    </w:p>
    <w:p w14:paraId="07FDC35D" w14:textId="20AD3DDB" w:rsidR="007E2A4F" w:rsidRDefault="007E2A4F" w:rsidP="007E2A4F">
      <w:pPr>
        <w:pStyle w:val="berschrift4"/>
      </w:pPr>
      <w:r>
        <w:lastRenderedPageBreak/>
        <w:t>Firmware-Kennwort und Boot-Schutz auf Macs (SYS.2.4.A12 - CI)</w:t>
      </w:r>
    </w:p>
    <w:p w14:paraId="2D3C8906" w14:textId="55C3940C" w:rsidR="007E2A4F" w:rsidRDefault="007E2A4F" w:rsidP="007E2A4F">
      <w:r>
        <w:t xml:space="preserve">Um ein unberechtigtes Booten des macOS-Clients von einem anderen Startlaufwerk zu verhindern, sollte die Abfrage eines sicheren Firmware-Kennworts im sogenannten „Command-Modus“ bei macOS-Clients ohne T2-Sicherheitsschip aktiviert werden. Sofern macOS-Clients der </w:t>
      </w:r>
      <w:r w:rsidRPr="008B7FC8">
        <w:rPr>
          <w:rFonts w:cstheme="minorHAnsi"/>
          <w:highlight w:val="yellow"/>
        </w:rPr>
        <w:t>&lt;Institution&gt;</w:t>
      </w:r>
      <w:r>
        <w:rPr>
          <w:rFonts w:cstheme="minorHAnsi"/>
        </w:rPr>
        <w:t xml:space="preserve"> </w:t>
      </w:r>
      <w:r>
        <w:t>Informationen mit sehr hohen Schutzbedarf an die Vertraulichkeit und Integrität verarbeiten ist zu prüfen werden, ob über den „</w:t>
      </w:r>
      <w:proofErr w:type="spellStart"/>
      <w:r>
        <w:t>Full</w:t>
      </w:r>
      <w:proofErr w:type="spellEnd"/>
      <w:r>
        <w:t>-Modus“ ein Kennwort bei jedem Startvorgang abgefragt werden sollte.</w:t>
      </w:r>
    </w:p>
    <w:p w14:paraId="2A55023A" w14:textId="42438FF7" w:rsidR="00741DCF" w:rsidRDefault="007E2A4F" w:rsidP="007E2A4F">
      <w:r>
        <w:t>Auf macOS-Clients mit T2-Sicherheitschip sollte ein Firmware-Passwort über das Startsicherheitsdienstprogramm gesetzt werden. Die Option „Sicheres Starten: Volle Sicherheit“ ist zu aktivieren. Die Option „Starten von externen Medien nicht zulassen“ ist zu aktivieren.</w:t>
      </w:r>
    </w:p>
    <w:p w14:paraId="59D84737" w14:textId="5F128B33" w:rsidR="007E2A4F" w:rsidRPr="008B7FC8" w:rsidRDefault="007E2A4F" w:rsidP="007E2A4F">
      <w:r>
        <w:t>Insofern Systeme mit einer Apple-eigen entwickelten CPU eingesetzt werden, kann diese Anforderungen nicht umgesetzt werden. Zur Mitigation ist es unbedingt erforderlich die Festplattenverschlüsselung zu aktivieren und die Umsetzung von sicheren Passwörtern und 2FA zu achten.</w:t>
      </w:r>
    </w:p>
    <w:sectPr w:rsidR="007E2A4F" w:rsidRPr="008B7FC8"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FDE" w14:textId="77777777" w:rsidR="00272FB5" w:rsidRDefault="00272FB5" w:rsidP="00845F6F">
      <w:r>
        <w:separator/>
      </w:r>
    </w:p>
  </w:endnote>
  <w:endnote w:type="continuationSeparator" w:id="0">
    <w:p w14:paraId="59F88C18" w14:textId="77777777" w:rsidR="00272FB5" w:rsidRDefault="00272FB5"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0F2D438D"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7E2A4F">
              <w:rPr>
                <w:color w:val="FF0000"/>
                <w:sz w:val="32"/>
                <w:szCs w:val="32"/>
              </w:rPr>
              <w:t xml:space="preserve"> </w:t>
            </w:r>
            <w:r w:rsidR="00CD200D" w:rsidRPr="00CD200D">
              <w:rPr>
                <w:color w:val="FF0000"/>
                <w:sz w:val="32"/>
                <w:szCs w:val="32"/>
              </w:rPr>
              <w:t>intern</w:t>
            </w:r>
            <w:r w:rsidR="007E2A4F">
              <w:rPr>
                <w:color w:val="FF0000"/>
                <w:sz w:val="32"/>
                <w:szCs w:val="32"/>
              </w:rPr>
              <w:t xml:space="preserve"> </w:t>
            </w:r>
            <w:r w:rsidR="004C1597" w:rsidRPr="00CD200D">
              <w:rPr>
                <w:color w:val="FF0000"/>
                <w:sz w:val="32"/>
                <w:szCs w:val="32"/>
              </w:rPr>
              <w:t>-</w:t>
            </w:r>
            <w:r w:rsidR="004C1597" w:rsidRPr="00CD200D">
              <w:tab/>
              <w:t>Seite</w:t>
            </w:r>
            <w:r w:rsidR="007E2A4F">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EA64" w14:textId="77777777" w:rsidR="00272FB5" w:rsidRDefault="00272FB5" w:rsidP="00845F6F">
      <w:r>
        <w:separator/>
      </w:r>
    </w:p>
  </w:footnote>
  <w:footnote w:type="continuationSeparator" w:id="0">
    <w:p w14:paraId="27A7B42D" w14:textId="77777777" w:rsidR="00272FB5" w:rsidRDefault="00272FB5"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1CB8"/>
    <w:multiLevelType w:val="multilevel"/>
    <w:tmpl w:val="CAB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7C9E"/>
    <w:multiLevelType w:val="multilevel"/>
    <w:tmpl w:val="176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A4ADD"/>
    <w:multiLevelType w:val="multilevel"/>
    <w:tmpl w:val="99AA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E5DC7"/>
    <w:multiLevelType w:val="multilevel"/>
    <w:tmpl w:val="E0E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1D01"/>
    <w:multiLevelType w:val="multilevel"/>
    <w:tmpl w:val="C562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F4376"/>
    <w:multiLevelType w:val="multilevel"/>
    <w:tmpl w:val="82A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62699"/>
    <w:multiLevelType w:val="multilevel"/>
    <w:tmpl w:val="DD04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F249E"/>
    <w:multiLevelType w:val="multilevel"/>
    <w:tmpl w:val="E2B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463DF"/>
    <w:multiLevelType w:val="multilevel"/>
    <w:tmpl w:val="6602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80082"/>
    <w:multiLevelType w:val="multilevel"/>
    <w:tmpl w:val="4DDA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C7398"/>
    <w:multiLevelType w:val="multilevel"/>
    <w:tmpl w:val="B63C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B68D0"/>
    <w:multiLevelType w:val="multilevel"/>
    <w:tmpl w:val="84CE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D7318"/>
    <w:multiLevelType w:val="multilevel"/>
    <w:tmpl w:val="58C86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54E65"/>
    <w:multiLevelType w:val="multilevel"/>
    <w:tmpl w:val="7012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959F3"/>
    <w:multiLevelType w:val="multilevel"/>
    <w:tmpl w:val="0CBE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943A4"/>
    <w:multiLevelType w:val="multilevel"/>
    <w:tmpl w:val="5CB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D75D6"/>
    <w:multiLevelType w:val="multilevel"/>
    <w:tmpl w:val="A8D2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836EF"/>
    <w:multiLevelType w:val="multilevel"/>
    <w:tmpl w:val="6888B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D68A3"/>
    <w:multiLevelType w:val="multilevel"/>
    <w:tmpl w:val="2B6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F277A"/>
    <w:multiLevelType w:val="multilevel"/>
    <w:tmpl w:val="3A0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A4232"/>
    <w:multiLevelType w:val="multilevel"/>
    <w:tmpl w:val="7C6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7469C"/>
    <w:multiLevelType w:val="multilevel"/>
    <w:tmpl w:val="073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563A3"/>
    <w:multiLevelType w:val="multilevel"/>
    <w:tmpl w:val="5B6A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16815"/>
    <w:multiLevelType w:val="multilevel"/>
    <w:tmpl w:val="668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6F7073"/>
    <w:multiLevelType w:val="multilevel"/>
    <w:tmpl w:val="5DB0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44FDD"/>
    <w:multiLevelType w:val="multilevel"/>
    <w:tmpl w:val="1DE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F4F24"/>
    <w:multiLevelType w:val="multilevel"/>
    <w:tmpl w:val="C7BA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96ADB"/>
    <w:multiLevelType w:val="multilevel"/>
    <w:tmpl w:val="32C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6B1962"/>
    <w:multiLevelType w:val="multilevel"/>
    <w:tmpl w:val="F0C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D2FF0"/>
    <w:multiLevelType w:val="multilevel"/>
    <w:tmpl w:val="A4E2E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8269A"/>
    <w:multiLevelType w:val="multilevel"/>
    <w:tmpl w:val="36E4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D672B"/>
    <w:multiLevelType w:val="multilevel"/>
    <w:tmpl w:val="360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268DD"/>
    <w:multiLevelType w:val="multilevel"/>
    <w:tmpl w:val="75D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52FBB"/>
    <w:multiLevelType w:val="multilevel"/>
    <w:tmpl w:val="BD7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F0F68"/>
    <w:multiLevelType w:val="multilevel"/>
    <w:tmpl w:val="61D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E442B4"/>
    <w:multiLevelType w:val="multilevel"/>
    <w:tmpl w:val="5DBC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4426B"/>
    <w:multiLevelType w:val="multilevel"/>
    <w:tmpl w:val="74B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27"/>
  </w:num>
  <w:num w:numId="4">
    <w:abstractNumId w:val="29"/>
  </w:num>
  <w:num w:numId="5">
    <w:abstractNumId w:val="12"/>
  </w:num>
  <w:num w:numId="6">
    <w:abstractNumId w:val="10"/>
  </w:num>
  <w:num w:numId="7">
    <w:abstractNumId w:val="20"/>
  </w:num>
  <w:num w:numId="8">
    <w:abstractNumId w:val="2"/>
  </w:num>
  <w:num w:numId="9">
    <w:abstractNumId w:val="4"/>
  </w:num>
  <w:num w:numId="10">
    <w:abstractNumId w:val="28"/>
  </w:num>
  <w:num w:numId="11">
    <w:abstractNumId w:val="21"/>
  </w:num>
  <w:num w:numId="12">
    <w:abstractNumId w:val="19"/>
  </w:num>
  <w:num w:numId="13">
    <w:abstractNumId w:val="35"/>
  </w:num>
  <w:num w:numId="14">
    <w:abstractNumId w:val="31"/>
  </w:num>
  <w:num w:numId="15">
    <w:abstractNumId w:val="14"/>
  </w:num>
  <w:num w:numId="16">
    <w:abstractNumId w:val="5"/>
  </w:num>
  <w:num w:numId="17">
    <w:abstractNumId w:val="33"/>
  </w:num>
  <w:num w:numId="18">
    <w:abstractNumId w:val="24"/>
  </w:num>
  <w:num w:numId="19">
    <w:abstractNumId w:val="3"/>
  </w:num>
  <w:num w:numId="20">
    <w:abstractNumId w:val="38"/>
  </w:num>
  <w:num w:numId="21">
    <w:abstractNumId w:val="15"/>
  </w:num>
  <w:num w:numId="22">
    <w:abstractNumId w:val="22"/>
  </w:num>
  <w:num w:numId="23">
    <w:abstractNumId w:val="32"/>
  </w:num>
  <w:num w:numId="24">
    <w:abstractNumId w:val="8"/>
  </w:num>
  <w:num w:numId="25">
    <w:abstractNumId w:val="23"/>
  </w:num>
  <w:num w:numId="26">
    <w:abstractNumId w:val="30"/>
  </w:num>
  <w:num w:numId="27">
    <w:abstractNumId w:val="16"/>
  </w:num>
  <w:num w:numId="28">
    <w:abstractNumId w:val="34"/>
  </w:num>
  <w:num w:numId="29">
    <w:abstractNumId w:val="9"/>
  </w:num>
  <w:num w:numId="30">
    <w:abstractNumId w:val="6"/>
  </w:num>
  <w:num w:numId="31">
    <w:abstractNumId w:val="7"/>
  </w:num>
  <w:num w:numId="32">
    <w:abstractNumId w:val="37"/>
  </w:num>
  <w:num w:numId="33">
    <w:abstractNumId w:val="26"/>
  </w:num>
  <w:num w:numId="34">
    <w:abstractNumId w:val="11"/>
  </w:num>
  <w:num w:numId="35">
    <w:abstractNumId w:val="36"/>
  </w:num>
  <w:num w:numId="36">
    <w:abstractNumId w:val="18"/>
  </w:num>
  <w:num w:numId="37">
    <w:abstractNumId w:val="25"/>
  </w:num>
  <w:num w:numId="38">
    <w:abstractNumId w:val="1"/>
  </w:num>
  <w:num w:numId="3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20AE0"/>
    <w:rsid w:val="00043019"/>
    <w:rsid w:val="00064BED"/>
    <w:rsid w:val="00073347"/>
    <w:rsid w:val="00073B67"/>
    <w:rsid w:val="00092792"/>
    <w:rsid w:val="000B39FD"/>
    <w:rsid w:val="000C3193"/>
    <w:rsid w:val="000C61F9"/>
    <w:rsid w:val="000F54B1"/>
    <w:rsid w:val="000F7BCB"/>
    <w:rsid w:val="00106894"/>
    <w:rsid w:val="0013756A"/>
    <w:rsid w:val="001473DE"/>
    <w:rsid w:val="00170895"/>
    <w:rsid w:val="0018367C"/>
    <w:rsid w:val="001B757E"/>
    <w:rsid w:val="001C4DDE"/>
    <w:rsid w:val="001C7B24"/>
    <w:rsid w:val="001D44A3"/>
    <w:rsid w:val="001D7047"/>
    <w:rsid w:val="001E7FC2"/>
    <w:rsid w:val="001F0A94"/>
    <w:rsid w:val="00213802"/>
    <w:rsid w:val="002162BF"/>
    <w:rsid w:val="00223300"/>
    <w:rsid w:val="00224AA1"/>
    <w:rsid w:val="002278FA"/>
    <w:rsid w:val="00227B82"/>
    <w:rsid w:val="0023049E"/>
    <w:rsid w:val="002329CB"/>
    <w:rsid w:val="00232C28"/>
    <w:rsid w:val="00237ECF"/>
    <w:rsid w:val="00260B8E"/>
    <w:rsid w:val="0026341E"/>
    <w:rsid w:val="00266A02"/>
    <w:rsid w:val="00272FB5"/>
    <w:rsid w:val="002B2257"/>
    <w:rsid w:val="002C14F3"/>
    <w:rsid w:val="00305962"/>
    <w:rsid w:val="00326D15"/>
    <w:rsid w:val="00356AFE"/>
    <w:rsid w:val="00364C34"/>
    <w:rsid w:val="003741C3"/>
    <w:rsid w:val="003811B8"/>
    <w:rsid w:val="00385015"/>
    <w:rsid w:val="003908C1"/>
    <w:rsid w:val="003A18C4"/>
    <w:rsid w:val="003C42C9"/>
    <w:rsid w:val="003C658C"/>
    <w:rsid w:val="003D135E"/>
    <w:rsid w:val="00405075"/>
    <w:rsid w:val="004111CF"/>
    <w:rsid w:val="0042704A"/>
    <w:rsid w:val="00451255"/>
    <w:rsid w:val="0045417B"/>
    <w:rsid w:val="00467029"/>
    <w:rsid w:val="00471961"/>
    <w:rsid w:val="004862BB"/>
    <w:rsid w:val="00487E8F"/>
    <w:rsid w:val="00496FF8"/>
    <w:rsid w:val="004A042D"/>
    <w:rsid w:val="004B168A"/>
    <w:rsid w:val="004B6255"/>
    <w:rsid w:val="004C0622"/>
    <w:rsid w:val="004C1597"/>
    <w:rsid w:val="004E2FB9"/>
    <w:rsid w:val="004E764E"/>
    <w:rsid w:val="004F2C7A"/>
    <w:rsid w:val="004F6505"/>
    <w:rsid w:val="00505928"/>
    <w:rsid w:val="00512A54"/>
    <w:rsid w:val="00517291"/>
    <w:rsid w:val="00524AC3"/>
    <w:rsid w:val="00534E96"/>
    <w:rsid w:val="00566C8F"/>
    <w:rsid w:val="00581075"/>
    <w:rsid w:val="00582924"/>
    <w:rsid w:val="005908F9"/>
    <w:rsid w:val="005A70D1"/>
    <w:rsid w:val="005B1245"/>
    <w:rsid w:val="005B18DE"/>
    <w:rsid w:val="005B3C5F"/>
    <w:rsid w:val="005E6B48"/>
    <w:rsid w:val="005E7C80"/>
    <w:rsid w:val="00631DA3"/>
    <w:rsid w:val="00632DDB"/>
    <w:rsid w:val="00636353"/>
    <w:rsid w:val="00642B84"/>
    <w:rsid w:val="00650567"/>
    <w:rsid w:val="00652505"/>
    <w:rsid w:val="006746BD"/>
    <w:rsid w:val="0067705F"/>
    <w:rsid w:val="00687B36"/>
    <w:rsid w:val="00687D0B"/>
    <w:rsid w:val="00692D88"/>
    <w:rsid w:val="006B0BDE"/>
    <w:rsid w:val="006B7684"/>
    <w:rsid w:val="006D46E2"/>
    <w:rsid w:val="006E0685"/>
    <w:rsid w:val="006E1B10"/>
    <w:rsid w:val="006F2711"/>
    <w:rsid w:val="007145C9"/>
    <w:rsid w:val="0073083A"/>
    <w:rsid w:val="00731E9D"/>
    <w:rsid w:val="007370C8"/>
    <w:rsid w:val="00741DCF"/>
    <w:rsid w:val="00763D26"/>
    <w:rsid w:val="007765B4"/>
    <w:rsid w:val="00781113"/>
    <w:rsid w:val="007A05D6"/>
    <w:rsid w:val="007A17AE"/>
    <w:rsid w:val="007A7A49"/>
    <w:rsid w:val="007D28DD"/>
    <w:rsid w:val="007E2A4F"/>
    <w:rsid w:val="007E60CA"/>
    <w:rsid w:val="007F2B16"/>
    <w:rsid w:val="00813473"/>
    <w:rsid w:val="00817DA5"/>
    <w:rsid w:val="00837D75"/>
    <w:rsid w:val="00845F6F"/>
    <w:rsid w:val="008748E3"/>
    <w:rsid w:val="00892FD7"/>
    <w:rsid w:val="008B3B8A"/>
    <w:rsid w:val="008B638B"/>
    <w:rsid w:val="008B7FC8"/>
    <w:rsid w:val="008F310B"/>
    <w:rsid w:val="00900384"/>
    <w:rsid w:val="0091283B"/>
    <w:rsid w:val="00935193"/>
    <w:rsid w:val="00952E1D"/>
    <w:rsid w:val="00954F16"/>
    <w:rsid w:val="00964E12"/>
    <w:rsid w:val="009745AA"/>
    <w:rsid w:val="00982590"/>
    <w:rsid w:val="009A45D0"/>
    <w:rsid w:val="009B18F9"/>
    <w:rsid w:val="009B4681"/>
    <w:rsid w:val="009B6585"/>
    <w:rsid w:val="009B6C77"/>
    <w:rsid w:val="009D5026"/>
    <w:rsid w:val="009F3BCC"/>
    <w:rsid w:val="00A00D4E"/>
    <w:rsid w:val="00A176CD"/>
    <w:rsid w:val="00A419E5"/>
    <w:rsid w:val="00A57375"/>
    <w:rsid w:val="00A625F0"/>
    <w:rsid w:val="00A643F9"/>
    <w:rsid w:val="00A81264"/>
    <w:rsid w:val="00A85F0E"/>
    <w:rsid w:val="00A906BB"/>
    <w:rsid w:val="00A90ACD"/>
    <w:rsid w:val="00A9544D"/>
    <w:rsid w:val="00AC25F0"/>
    <w:rsid w:val="00B00FC6"/>
    <w:rsid w:val="00B06A25"/>
    <w:rsid w:val="00B2000A"/>
    <w:rsid w:val="00B30A14"/>
    <w:rsid w:val="00B3260C"/>
    <w:rsid w:val="00B450AD"/>
    <w:rsid w:val="00B5522F"/>
    <w:rsid w:val="00B56496"/>
    <w:rsid w:val="00B727DE"/>
    <w:rsid w:val="00B90649"/>
    <w:rsid w:val="00B916D9"/>
    <w:rsid w:val="00B93114"/>
    <w:rsid w:val="00B94BD1"/>
    <w:rsid w:val="00BA6D5E"/>
    <w:rsid w:val="00BB1DFD"/>
    <w:rsid w:val="00BF0504"/>
    <w:rsid w:val="00C07306"/>
    <w:rsid w:val="00C20592"/>
    <w:rsid w:val="00C552E8"/>
    <w:rsid w:val="00C61419"/>
    <w:rsid w:val="00C849B8"/>
    <w:rsid w:val="00C950BB"/>
    <w:rsid w:val="00CA0E7B"/>
    <w:rsid w:val="00CA2CF4"/>
    <w:rsid w:val="00CC238C"/>
    <w:rsid w:val="00CD200D"/>
    <w:rsid w:val="00D01885"/>
    <w:rsid w:val="00D22DC3"/>
    <w:rsid w:val="00D44FCA"/>
    <w:rsid w:val="00D4729C"/>
    <w:rsid w:val="00D53E29"/>
    <w:rsid w:val="00D67A26"/>
    <w:rsid w:val="00D81F6E"/>
    <w:rsid w:val="00D973F7"/>
    <w:rsid w:val="00DA43BC"/>
    <w:rsid w:val="00DC422F"/>
    <w:rsid w:val="00DD59BE"/>
    <w:rsid w:val="00DE0A0B"/>
    <w:rsid w:val="00DE2F9E"/>
    <w:rsid w:val="00DF05A8"/>
    <w:rsid w:val="00E0634D"/>
    <w:rsid w:val="00E413B8"/>
    <w:rsid w:val="00E42A14"/>
    <w:rsid w:val="00E47662"/>
    <w:rsid w:val="00E572F3"/>
    <w:rsid w:val="00E66380"/>
    <w:rsid w:val="00E74647"/>
    <w:rsid w:val="00E841E1"/>
    <w:rsid w:val="00E8487D"/>
    <w:rsid w:val="00E90E93"/>
    <w:rsid w:val="00EA0BE4"/>
    <w:rsid w:val="00EA2997"/>
    <w:rsid w:val="00EA43EB"/>
    <w:rsid w:val="00EA7053"/>
    <w:rsid w:val="00EB5639"/>
    <w:rsid w:val="00EC3C49"/>
    <w:rsid w:val="00EC61B2"/>
    <w:rsid w:val="00ED761D"/>
    <w:rsid w:val="00EF2F62"/>
    <w:rsid w:val="00F00AA5"/>
    <w:rsid w:val="00F018CC"/>
    <w:rsid w:val="00F256FD"/>
    <w:rsid w:val="00F56D56"/>
    <w:rsid w:val="00F674F8"/>
    <w:rsid w:val="00F765DE"/>
    <w:rsid w:val="00F87190"/>
    <w:rsid w:val="00F96D43"/>
    <w:rsid w:val="00FA5612"/>
    <w:rsid w:val="00FB02E2"/>
    <w:rsid w:val="00FD4530"/>
    <w:rsid w:val="00FE54F3"/>
    <w:rsid w:val="00FE63B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upport.apple.com/en-us/HT201624"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4859</Words>
  <Characters>36591</Characters>
  <Application>Microsoft Office Word</Application>
  <DocSecurity>0</DocSecurity>
  <Lines>677</Lines>
  <Paragraphs>291</Paragraphs>
  <ScaleCrop>false</ScaleCrop>
  <HeadingPairs>
    <vt:vector size="2" baseType="variant">
      <vt:variant>
        <vt:lpstr>Titel</vt:lpstr>
      </vt:variant>
      <vt:variant>
        <vt:i4>1</vt:i4>
      </vt:variant>
    </vt:vector>
  </HeadingPairs>
  <TitlesOfParts>
    <vt:vector size="1" baseType="lpstr">
      <vt:lpstr>Sicherheitsrichtlinie "Clients unter Linux und Unix"</vt:lpstr>
    </vt:vector>
  </TitlesOfParts>
  <Manager/>
  <Company/>
  <LinksUpToDate>false</LinksUpToDate>
  <CharactersWithSpaces>41159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"Clients unter macOS"</dc:title>
  <dc:subject/>
  <dc:creator>Jens Mahnke</dc:creator>
  <cp:keywords/>
  <dc:description/>
  <cp:lastModifiedBy>Jens Mahnke</cp:lastModifiedBy>
  <cp:revision>5</cp:revision>
  <cp:lastPrinted>2021-08-22T11:51:00Z</cp:lastPrinted>
  <dcterms:created xsi:type="dcterms:W3CDTF">2021-08-24T18:06:00Z</dcterms:created>
  <dcterms:modified xsi:type="dcterms:W3CDTF">2021-08-25T05:02:00Z</dcterms:modified>
  <cp:category/>
</cp:coreProperties>
</file>