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3A18C4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3A18C4" w:rsidRPr="003A18C4" w14:paraId="69C439B4" w14:textId="77777777" w:rsidTr="00512A54">
            <w:tc>
              <w:tcPr>
                <w:tcW w:w="2977" w:type="dxa"/>
              </w:tcPr>
              <w:p w14:paraId="30B0F234" w14:textId="40EEDE6E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1.0</w:t>
                </w:r>
              </w:p>
            </w:tc>
          </w:tr>
          <w:tr w:rsidR="003A18C4" w:rsidRPr="003A18C4" w14:paraId="349F318A" w14:textId="77777777" w:rsidTr="00512A54">
            <w:tc>
              <w:tcPr>
                <w:tcW w:w="2977" w:type="dxa"/>
              </w:tcPr>
              <w:p w14:paraId="27E69FF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Freigegeben</w:t>
                </w:r>
              </w:p>
            </w:tc>
          </w:tr>
          <w:tr w:rsidR="003A18C4" w:rsidRPr="003A18C4" w14:paraId="538E40F7" w14:textId="77777777" w:rsidTr="00512A54">
            <w:tc>
              <w:tcPr>
                <w:tcW w:w="2977" w:type="dxa"/>
              </w:tcPr>
              <w:p w14:paraId="5A3C4D07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3A18C4" w:rsidRDefault="00E66380" w:rsidP="00845F6F">
          <w:pPr>
            <w:rPr>
              <w:rFonts w:cstheme="minorHAnsi"/>
            </w:rPr>
          </w:pPr>
          <w:r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12B7380B" w:rsidR="00512A54" w:rsidRDefault="00A90ACD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643F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"Speicherlösungen"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12B7380B" w:rsidR="00512A54" w:rsidRDefault="00A90ACD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643F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"Speicherlösungen"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6B6CF484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A643F9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A643F9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6B6CF484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A643F9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A643F9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3A18C4">
            <w:rPr>
              <w:rFonts w:cstheme="minorHAnsi"/>
            </w:rPr>
            <w:br w:type="page"/>
          </w:r>
        </w:p>
      </w:sdtContent>
    </w:sdt>
    <w:p w14:paraId="67065548" w14:textId="2B1352C0" w:rsidR="006B0BDE" w:rsidRPr="003A18C4" w:rsidRDefault="006B0BDE" w:rsidP="00845F6F">
      <w:pPr>
        <w:pStyle w:val="1ohneNummer"/>
      </w:pPr>
      <w:bookmarkStart w:id="0" w:name="_Toc74856125"/>
      <w:bookmarkStart w:id="1" w:name="_Toc80550944"/>
      <w:r w:rsidRPr="003A18C4">
        <w:lastRenderedPageBreak/>
        <w:t>Allgemeine</w:t>
      </w:r>
      <w:r w:rsidR="00A643F9">
        <w:t xml:space="preserve"> </w:t>
      </w:r>
      <w:r w:rsidRPr="003A18C4">
        <w:t>Informationen</w:t>
      </w:r>
      <w:r w:rsidR="00A643F9">
        <w:t xml:space="preserve"> </w:t>
      </w:r>
      <w:r w:rsidRPr="003A18C4">
        <w:t>zum</w:t>
      </w:r>
      <w:r w:rsidR="00A643F9">
        <w:t xml:space="preserve"> </w:t>
      </w:r>
      <w:r w:rsidRPr="003A18C4">
        <w:t>vorliegenden</w:t>
      </w:r>
      <w:r w:rsidR="00A643F9">
        <w:t xml:space="preserve"> </w:t>
      </w:r>
      <w:r w:rsidRPr="003A18C4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3A18C4" w:rsidRPr="003A18C4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3A18C4" w:rsidRDefault="006B0BDE" w:rsidP="00652505">
            <w:pPr>
              <w:pStyle w:val="Tabellenkopf"/>
            </w:pPr>
            <w:r w:rsidRPr="003A18C4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3A18C4" w:rsidRDefault="006B0BDE" w:rsidP="00652505">
            <w:pPr>
              <w:pStyle w:val="Tabellenkopf"/>
            </w:pPr>
            <w:r w:rsidRPr="003A18C4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3A18C4" w:rsidRDefault="006B0BDE" w:rsidP="00652505">
            <w:pPr>
              <w:pStyle w:val="Tabellenkopf"/>
            </w:pPr>
            <w:r w:rsidRPr="003A18C4">
              <w:t>Bearbeitungshinweis</w:t>
            </w:r>
          </w:p>
        </w:tc>
      </w:tr>
      <w:tr w:rsidR="003A18C4" w:rsidRPr="003A18C4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3A18C4" w:rsidRDefault="006B0BDE" w:rsidP="00652505">
            <w:pPr>
              <w:pStyle w:val="TabellenInhalt"/>
            </w:pPr>
            <w:r w:rsidRPr="003A18C4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1002478A" w:rsidR="006B0BDE" w:rsidRPr="003A18C4" w:rsidRDefault="006B0BDE" w:rsidP="00652505">
            <w:pPr>
              <w:pStyle w:val="TabellenInhalt"/>
            </w:pPr>
            <w:r w:rsidRPr="003A18C4">
              <w:t>[verantwortlich</w:t>
            </w:r>
            <w:r w:rsidR="00A643F9">
              <w:t xml:space="preserve"> </w:t>
            </w:r>
            <w:r w:rsidRPr="003A18C4">
              <w:t>für</w:t>
            </w:r>
            <w:r w:rsidR="00A643F9">
              <w:t xml:space="preserve"> </w:t>
            </w:r>
            <w:r w:rsidRPr="003A18C4">
              <w:t>die</w:t>
            </w:r>
            <w:r w:rsidR="00A643F9">
              <w:t xml:space="preserve"> </w:t>
            </w:r>
            <w:r w:rsidRPr="003A18C4">
              <w:t>Erstellung</w:t>
            </w:r>
            <w:r w:rsidR="00A643F9">
              <w:t xml:space="preserve"> </w:t>
            </w:r>
            <w:r w:rsidRPr="003A18C4">
              <w:t>und</w:t>
            </w:r>
            <w:r w:rsidR="00A643F9">
              <w:t xml:space="preserve"> </w:t>
            </w:r>
            <w:r w:rsidRPr="003A18C4">
              <w:t>Pflege</w:t>
            </w:r>
            <w:r w:rsidR="00A643F9">
              <w:t xml:space="preserve"> </w:t>
            </w:r>
            <w:r w:rsidRPr="003A18C4">
              <w:t>des</w:t>
            </w:r>
            <w:r w:rsidR="00A643F9">
              <w:t xml:space="preserve"> </w:t>
            </w:r>
            <w:r w:rsidRPr="003A18C4">
              <w:t>Dokuments</w:t>
            </w:r>
            <w:r w:rsidR="00A643F9">
              <w:t xml:space="preserve"> </w:t>
            </w:r>
            <w:r w:rsidRPr="003A18C4">
              <w:t>=</w:t>
            </w:r>
            <w:r w:rsidR="00A643F9">
              <w:t xml:space="preserve"> </w:t>
            </w:r>
            <w:r w:rsidRPr="003A18C4">
              <w:t>Abteilungsleitung]</w:t>
            </w:r>
          </w:p>
        </w:tc>
      </w:tr>
      <w:tr w:rsidR="003A18C4" w:rsidRPr="003A18C4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3A18C4" w:rsidRDefault="006B0BDE" w:rsidP="00652505">
            <w:pPr>
              <w:pStyle w:val="TabellenInhalt"/>
            </w:pPr>
            <w:r w:rsidRPr="003A18C4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030E366E" w:rsidR="006B0BDE" w:rsidRPr="003A18C4" w:rsidRDefault="006B0BDE" w:rsidP="00652505">
            <w:pPr>
              <w:pStyle w:val="TabellenInhalt"/>
            </w:pPr>
            <w:r w:rsidRPr="003A18C4">
              <w:t>[operative</w:t>
            </w:r>
            <w:r w:rsidR="00A643F9">
              <w:t xml:space="preserve"> </w:t>
            </w:r>
            <w:r w:rsidRPr="003A18C4">
              <w:t>Verantwortung</w:t>
            </w:r>
            <w:r w:rsidR="00A643F9">
              <w:t xml:space="preserve"> </w:t>
            </w:r>
            <w:r w:rsidRPr="003A18C4">
              <w:t>für</w:t>
            </w:r>
            <w:r w:rsidR="00A643F9">
              <w:t xml:space="preserve"> </w:t>
            </w:r>
            <w:r w:rsidRPr="003A18C4">
              <w:t>das</w:t>
            </w:r>
            <w:r w:rsidR="00A643F9">
              <w:t xml:space="preserve"> </w:t>
            </w:r>
            <w:r w:rsidRPr="003A18C4">
              <w:t>Dokument]</w:t>
            </w:r>
          </w:p>
        </w:tc>
      </w:tr>
      <w:tr w:rsidR="003A18C4" w:rsidRPr="003A18C4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3A18C4" w:rsidRDefault="006B0BDE" w:rsidP="00652505">
            <w:pPr>
              <w:pStyle w:val="TabellenInhalt"/>
            </w:pPr>
            <w:r w:rsidRPr="003A18C4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3A18C4" w:rsidRDefault="006B0BDE" w:rsidP="00652505">
            <w:pPr>
              <w:pStyle w:val="TabellenInhalt"/>
            </w:pPr>
            <w:r w:rsidRPr="003A18C4">
              <w:t>Freigegeben</w:t>
            </w:r>
          </w:p>
        </w:tc>
        <w:tc>
          <w:tcPr>
            <w:tcW w:w="3515" w:type="dxa"/>
            <w:vAlign w:val="center"/>
          </w:tcPr>
          <w:p w14:paraId="59502C3F" w14:textId="4CEB08B2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A643F9">
              <w:t xml:space="preserve"> </w:t>
            </w:r>
            <w:r w:rsidRPr="003A18C4">
              <w:t>des</w:t>
            </w:r>
            <w:r w:rsidR="00A643F9">
              <w:t xml:space="preserve"> </w:t>
            </w:r>
            <w:r w:rsidRPr="003A18C4">
              <w:t>aktuellen</w:t>
            </w:r>
            <w:r w:rsidR="00A643F9">
              <w:t xml:space="preserve"> </w:t>
            </w:r>
            <w:r w:rsidRPr="003A18C4">
              <w:t>Dokumentenstatus</w:t>
            </w:r>
            <w:r w:rsidR="00A643F9">
              <w:t xml:space="preserve"> </w:t>
            </w:r>
            <w:r w:rsidRPr="003A18C4">
              <w:t>&lt;Entwurf,</w:t>
            </w:r>
            <w:r w:rsidR="00A643F9">
              <w:t xml:space="preserve"> </w:t>
            </w:r>
            <w:r w:rsidRPr="003A18C4">
              <w:t>Finaler</w:t>
            </w:r>
            <w:r w:rsidR="00A643F9">
              <w:t xml:space="preserve"> </w:t>
            </w:r>
            <w:r w:rsidRPr="003A18C4">
              <w:t>Entwurf,</w:t>
            </w:r>
            <w:r w:rsidR="00A643F9">
              <w:t xml:space="preserve"> </w:t>
            </w:r>
            <w:r w:rsidRPr="003A18C4">
              <w:t>Final/Freigegeben&gt;]</w:t>
            </w:r>
          </w:p>
        </w:tc>
      </w:tr>
      <w:tr w:rsidR="003A18C4" w:rsidRPr="003A18C4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3A18C4" w:rsidRDefault="006B0BDE" w:rsidP="00652505">
            <w:pPr>
              <w:pStyle w:val="TabellenInhalt"/>
            </w:pPr>
            <w:r w:rsidRPr="003A18C4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3A18C4" w:rsidRDefault="006B0BDE" w:rsidP="00652505">
            <w:pPr>
              <w:pStyle w:val="TabellenInhalt"/>
            </w:pPr>
            <w:r w:rsidRPr="003A18C4">
              <w:t>intern</w:t>
            </w:r>
          </w:p>
        </w:tc>
        <w:tc>
          <w:tcPr>
            <w:tcW w:w="3515" w:type="dxa"/>
            <w:vAlign w:val="center"/>
          </w:tcPr>
          <w:p w14:paraId="5A8CFE86" w14:textId="68745275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A643F9">
              <w:t xml:space="preserve"> </w:t>
            </w:r>
            <w:r w:rsidRPr="003A18C4">
              <w:t>der</w:t>
            </w:r>
            <w:r w:rsidR="00A643F9">
              <w:t xml:space="preserve"> </w:t>
            </w:r>
            <w:r w:rsidRPr="003A18C4">
              <w:t>Dokumentenvertraulichkeit</w:t>
            </w:r>
          </w:p>
          <w:p w14:paraId="6E0D3005" w14:textId="24736D90" w:rsidR="006B0BDE" w:rsidRPr="003A18C4" w:rsidRDefault="006B0BDE" w:rsidP="00652505">
            <w:pPr>
              <w:pStyle w:val="TabellenInhalt"/>
            </w:pPr>
            <w:r w:rsidRPr="003A18C4">
              <w:t>offen,</w:t>
            </w:r>
            <w:r w:rsidR="00A643F9">
              <w:t xml:space="preserve"> </w:t>
            </w:r>
            <w:r w:rsidRPr="003A18C4">
              <w:t>intern,</w:t>
            </w:r>
            <w:r w:rsidR="00A643F9">
              <w:t xml:space="preserve"> </w:t>
            </w:r>
            <w:r w:rsidRPr="003A18C4">
              <w:t>vertraulich,</w:t>
            </w:r>
            <w:r w:rsidR="00A643F9">
              <w:t xml:space="preserve"> </w:t>
            </w:r>
            <w:r w:rsidRPr="003A18C4">
              <w:t>streng</w:t>
            </w:r>
            <w:r w:rsidR="00A643F9">
              <w:t xml:space="preserve"> </w:t>
            </w:r>
            <w:r w:rsidRPr="003A18C4">
              <w:t>vertraulich]</w:t>
            </w:r>
          </w:p>
        </w:tc>
      </w:tr>
      <w:tr w:rsidR="003A18C4" w:rsidRPr="003A18C4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3A18C4" w:rsidRDefault="006B0BDE" w:rsidP="00652505">
            <w:pPr>
              <w:pStyle w:val="TabellenInhalt"/>
            </w:pPr>
            <w:r w:rsidRPr="003A18C4">
              <w:t>Dokumen</w:t>
            </w:r>
            <w:r w:rsidRPr="003A18C4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6CD03314" w:rsidR="006B0BDE" w:rsidRPr="003A18C4" w:rsidRDefault="006B0BDE" w:rsidP="00652505">
            <w:pPr>
              <w:pStyle w:val="TabellenInhalt"/>
            </w:pPr>
            <w:r w:rsidRPr="003A18C4">
              <w:t>ISMS</w:t>
            </w:r>
            <w:r w:rsidR="00467029" w:rsidRPr="003A18C4">
              <w:t>3</w:t>
            </w:r>
            <w:r w:rsidR="00CC238C" w:rsidRPr="003A18C4">
              <w:t>0</w:t>
            </w:r>
            <w:r w:rsidRPr="003A18C4">
              <w:t>00</w:t>
            </w:r>
            <w:r w:rsidR="00F87190" w:rsidRPr="003A18C4">
              <w:t>2</w:t>
            </w:r>
            <w:r w:rsidR="00A643F9">
              <w:t>8</w:t>
            </w:r>
          </w:p>
        </w:tc>
        <w:tc>
          <w:tcPr>
            <w:tcW w:w="3515" w:type="dxa"/>
            <w:vAlign w:val="center"/>
          </w:tcPr>
          <w:p w14:paraId="63380C12" w14:textId="6CD71143" w:rsidR="006B0BDE" w:rsidRPr="003A18C4" w:rsidRDefault="007370C8" w:rsidP="00652505">
            <w:pPr>
              <w:pStyle w:val="TabellenInhalt"/>
            </w:pPr>
            <w:r w:rsidRPr="003A18C4">
              <w:t>[Die</w:t>
            </w:r>
            <w:r w:rsidR="00A643F9">
              <w:t xml:space="preserve"> </w:t>
            </w:r>
            <w:r w:rsidRPr="003A18C4">
              <w:t>Dokumenten-Kennung</w:t>
            </w:r>
            <w:r w:rsidR="00A643F9">
              <w:t xml:space="preserve"> </w:t>
            </w:r>
            <w:r w:rsidRPr="003A18C4">
              <w:t>wird</w:t>
            </w:r>
            <w:r w:rsidR="00A643F9">
              <w:t xml:space="preserve"> </w:t>
            </w:r>
            <w:r w:rsidRPr="003A18C4">
              <w:t>von</w:t>
            </w:r>
            <w:r w:rsidR="00A643F9">
              <w:t xml:space="preserve"> </w:t>
            </w:r>
            <w:r w:rsidRPr="003A18C4">
              <w:t>der</w:t>
            </w:r>
            <w:r w:rsidR="00A643F9">
              <w:t xml:space="preserve"> </w:t>
            </w:r>
            <w:r w:rsidRPr="003A18C4">
              <w:t>Dokumentenlenkung</w:t>
            </w:r>
            <w:r w:rsidR="00A643F9">
              <w:t xml:space="preserve"> </w:t>
            </w:r>
            <w:r w:rsidRPr="003A18C4">
              <w:t>vergeben]</w:t>
            </w:r>
          </w:p>
        </w:tc>
      </w:tr>
      <w:tr w:rsidR="003A18C4" w:rsidRPr="003A18C4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005F03C3" w:rsidR="006B0BDE" w:rsidRPr="003A18C4" w:rsidRDefault="006B0BDE" w:rsidP="00652505">
            <w:pPr>
              <w:pStyle w:val="TabellenInhalt"/>
            </w:pPr>
            <w:r w:rsidRPr="003A18C4">
              <w:t>Name</w:t>
            </w:r>
            <w:r w:rsidR="00A643F9">
              <w:t xml:space="preserve"> </w:t>
            </w:r>
            <w:r w:rsidRPr="003A18C4">
              <w:t>des</w:t>
            </w:r>
            <w:r w:rsidR="00A643F9">
              <w:t xml:space="preserve"> </w:t>
            </w:r>
            <w:r w:rsidRPr="003A18C4">
              <w:t>Dokuments</w:t>
            </w:r>
          </w:p>
        </w:tc>
        <w:tc>
          <w:tcPr>
            <w:tcW w:w="3544" w:type="dxa"/>
            <w:vAlign w:val="center"/>
          </w:tcPr>
          <w:p w14:paraId="0373263A" w14:textId="473E0B8F" w:rsidR="006B0BDE" w:rsidRPr="003A18C4" w:rsidRDefault="00D81F6E" w:rsidP="00652505">
            <w:pPr>
              <w:pStyle w:val="TabellenInhalt"/>
            </w:pPr>
            <w:fldSimple w:instr=" DOCPROPERTY  Title  \* MERGEFORMAT ">
              <w:r w:rsidR="004111CF">
                <w:t>Sicherheitsrichtlinie "Speicherlösungen"</w:t>
              </w:r>
            </w:fldSimple>
          </w:p>
        </w:tc>
        <w:tc>
          <w:tcPr>
            <w:tcW w:w="3515" w:type="dxa"/>
            <w:vAlign w:val="center"/>
          </w:tcPr>
          <w:p w14:paraId="738E3730" w14:textId="2530A087" w:rsidR="006B0BDE" w:rsidRPr="003A18C4" w:rsidRDefault="006B0BDE" w:rsidP="00652505">
            <w:pPr>
              <w:pStyle w:val="TabellenInhalt"/>
            </w:pPr>
            <w:r w:rsidRPr="003A18C4">
              <w:t>[Bezeichnung</w:t>
            </w:r>
            <w:r w:rsidR="00A643F9">
              <w:t xml:space="preserve"> </w:t>
            </w:r>
            <w:r w:rsidRPr="003A18C4">
              <w:t>des</w:t>
            </w:r>
            <w:r w:rsidR="00A643F9">
              <w:t xml:space="preserve"> </w:t>
            </w:r>
            <w:r w:rsidRPr="003A18C4">
              <w:t>Dokuments</w:t>
            </w:r>
            <w:r w:rsidR="00A643F9">
              <w:t xml:space="preserve"> </w:t>
            </w:r>
            <w:r w:rsidRPr="003A18C4">
              <w:t>wie</w:t>
            </w:r>
            <w:r w:rsidR="00A643F9">
              <w:t xml:space="preserve"> </w:t>
            </w:r>
            <w:r w:rsidRPr="003A18C4">
              <w:t>auf</w:t>
            </w:r>
            <w:r w:rsidR="00A643F9">
              <w:t xml:space="preserve"> </w:t>
            </w:r>
            <w:r w:rsidRPr="003A18C4">
              <w:t>dem</w:t>
            </w:r>
            <w:r w:rsidR="00A643F9">
              <w:t xml:space="preserve"> </w:t>
            </w:r>
            <w:r w:rsidRPr="003A18C4">
              <w:t>Titelblatt</w:t>
            </w:r>
            <w:r w:rsidR="00A643F9">
              <w:t xml:space="preserve"> </w:t>
            </w:r>
            <w:r w:rsidRPr="003A18C4">
              <w:t>beschrieben.]</w:t>
            </w:r>
          </w:p>
        </w:tc>
      </w:tr>
      <w:tr w:rsidR="003A18C4" w:rsidRPr="003A18C4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52BE95BB" w:rsidR="006B0BDE" w:rsidRPr="003A18C4" w:rsidRDefault="006B0BDE" w:rsidP="00652505">
            <w:pPr>
              <w:pStyle w:val="TabellenInhalt"/>
            </w:pPr>
            <w:r w:rsidRPr="003A18C4">
              <w:t>Version</w:t>
            </w:r>
            <w:r w:rsidR="00A643F9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3A18C4" w:rsidRDefault="006B0BDE" w:rsidP="00652505">
            <w:pPr>
              <w:pStyle w:val="TabellenInhalt"/>
            </w:pPr>
            <w:r w:rsidRPr="003A18C4">
              <w:t>1.0</w:t>
            </w:r>
          </w:p>
        </w:tc>
        <w:tc>
          <w:tcPr>
            <w:tcW w:w="3515" w:type="dxa"/>
            <w:vAlign w:val="center"/>
          </w:tcPr>
          <w:p w14:paraId="00360FE0" w14:textId="5F740C9A" w:rsidR="006B0BDE" w:rsidRPr="003A18C4" w:rsidRDefault="006B0BDE" w:rsidP="00652505">
            <w:pPr>
              <w:pStyle w:val="TabellenInhalt"/>
            </w:pPr>
            <w:r w:rsidRPr="003A18C4">
              <w:t>[zweistellige</w:t>
            </w:r>
            <w:r w:rsidR="00A643F9">
              <w:t xml:space="preserve"> </w:t>
            </w:r>
            <w:r w:rsidRPr="003A18C4">
              <w:t>Versionsnummer]</w:t>
            </w:r>
          </w:p>
        </w:tc>
      </w:tr>
      <w:tr w:rsidR="003A18C4" w:rsidRPr="003A18C4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3A18C4" w:rsidRDefault="006B0BDE" w:rsidP="00652505">
            <w:pPr>
              <w:pStyle w:val="TabellenInhalt"/>
            </w:pPr>
            <w:r w:rsidRPr="003A18C4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3A18C4" w:rsidRDefault="006B0BDE" w:rsidP="00652505">
            <w:pPr>
              <w:pStyle w:val="TabellenInhalt"/>
            </w:pPr>
            <w:r w:rsidRPr="003A18C4">
              <w:t>digital</w:t>
            </w:r>
          </w:p>
        </w:tc>
        <w:tc>
          <w:tcPr>
            <w:tcW w:w="3515" w:type="dxa"/>
            <w:vAlign w:val="center"/>
          </w:tcPr>
          <w:p w14:paraId="04723D1C" w14:textId="740B7A91" w:rsidR="006B0BDE" w:rsidRPr="003A18C4" w:rsidRDefault="006B0BDE" w:rsidP="00652505">
            <w:pPr>
              <w:pStyle w:val="TabellenInhalt"/>
            </w:pPr>
            <w:r w:rsidRPr="003A18C4">
              <w:t>[Veröffentlichungsform</w:t>
            </w:r>
            <w:r w:rsidR="00A643F9">
              <w:t xml:space="preserve"> </w:t>
            </w:r>
            <w:r w:rsidRPr="003A18C4">
              <w:t>Papier,</w:t>
            </w:r>
            <w:r w:rsidR="00A643F9">
              <w:t xml:space="preserve"> </w:t>
            </w:r>
            <w:r w:rsidRPr="003A18C4">
              <w:t>digital]</w:t>
            </w:r>
          </w:p>
        </w:tc>
      </w:tr>
      <w:tr w:rsidR="003A18C4" w:rsidRPr="003A18C4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3A18C4" w:rsidRDefault="006B0BDE" w:rsidP="00652505">
            <w:pPr>
              <w:pStyle w:val="TabellenInhalt"/>
            </w:pPr>
            <w:r w:rsidRPr="003A18C4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3385F1FD" w:rsidR="006B0BDE" w:rsidRPr="003A18C4" w:rsidRDefault="006B0BDE" w:rsidP="00652505">
            <w:pPr>
              <w:pStyle w:val="TabellenInhalt"/>
            </w:pPr>
            <w:r w:rsidRPr="003A18C4">
              <w:t>[Ablageort</w:t>
            </w:r>
            <w:r w:rsidR="00A643F9">
              <w:t xml:space="preserve"> </w:t>
            </w:r>
            <w:r w:rsidRPr="003A18C4">
              <w:t>des</w:t>
            </w:r>
            <w:r w:rsidR="00A643F9">
              <w:t xml:space="preserve"> </w:t>
            </w:r>
            <w:r w:rsidRPr="003A18C4">
              <w:t>Dokumentes]</w:t>
            </w:r>
          </w:p>
        </w:tc>
      </w:tr>
      <w:tr w:rsidR="003A18C4" w:rsidRPr="003A18C4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2ADA707A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A643F9">
              <w:t xml:space="preserve"> </w:t>
            </w:r>
            <w:r w:rsidRPr="003A18C4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FA802E4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A643F9">
              <w:t xml:space="preserve"> </w:t>
            </w:r>
            <w:r w:rsidRPr="003A18C4">
              <w:t>der</w:t>
            </w:r>
            <w:r w:rsidR="00A643F9">
              <w:t xml:space="preserve"> </w:t>
            </w:r>
            <w:r w:rsidRPr="003A18C4">
              <w:t>Freigabe</w:t>
            </w:r>
            <w:r w:rsidR="00A643F9">
              <w:t xml:space="preserve"> </w:t>
            </w:r>
            <w:r w:rsidRPr="003A18C4">
              <w:t>durch</w:t>
            </w:r>
            <w:r w:rsidR="00A643F9">
              <w:t xml:space="preserve"> </w:t>
            </w:r>
            <w:r w:rsidRPr="003A18C4">
              <w:t>den</w:t>
            </w:r>
            <w:r w:rsidR="00A643F9">
              <w:t xml:space="preserve"> </w:t>
            </w:r>
            <w:r w:rsidRPr="003A18C4">
              <w:t>Eigentümer]</w:t>
            </w:r>
          </w:p>
        </w:tc>
      </w:tr>
      <w:tr w:rsidR="003A18C4" w:rsidRPr="003A18C4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7A13A252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A643F9">
              <w:t xml:space="preserve"> </w:t>
            </w:r>
            <w:r w:rsidRPr="003A18C4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0CF86EEB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A643F9">
              <w:t xml:space="preserve"> </w:t>
            </w:r>
            <w:r w:rsidRPr="003A18C4">
              <w:t>der</w:t>
            </w:r>
            <w:r w:rsidR="00A643F9">
              <w:t xml:space="preserve"> </w:t>
            </w:r>
            <w:r w:rsidRPr="003A18C4">
              <w:t>Freigabe</w:t>
            </w:r>
            <w:r w:rsidR="00A643F9">
              <w:t xml:space="preserve"> </w:t>
            </w:r>
            <w:r w:rsidRPr="003A18C4">
              <w:t>bis</w:t>
            </w:r>
            <w:r w:rsidR="00A643F9">
              <w:t xml:space="preserve"> </w:t>
            </w:r>
            <w:r w:rsidRPr="003A18C4">
              <w:t>durch</w:t>
            </w:r>
            <w:r w:rsidR="00A643F9">
              <w:t xml:space="preserve"> </w:t>
            </w:r>
            <w:r w:rsidRPr="003A18C4">
              <w:t>den</w:t>
            </w:r>
            <w:r w:rsidR="00A643F9">
              <w:t xml:space="preserve"> </w:t>
            </w:r>
            <w:r w:rsidRPr="003A18C4">
              <w:t>Eigentümer]</w:t>
            </w:r>
          </w:p>
        </w:tc>
      </w:tr>
      <w:tr w:rsidR="003A18C4" w:rsidRPr="003A18C4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3A18C4" w:rsidRDefault="006B0BDE" w:rsidP="00652505">
            <w:pPr>
              <w:pStyle w:val="TabellenInhalt"/>
            </w:pPr>
            <w:r w:rsidRPr="003A18C4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5BF28F94" w:rsidR="006B0BDE" w:rsidRPr="003A18C4" w:rsidRDefault="006B0BDE" w:rsidP="00652505">
            <w:pPr>
              <w:pStyle w:val="TabellenInhalt"/>
            </w:pPr>
            <w:r w:rsidRPr="003A18C4">
              <w:t>Alle</w:t>
            </w:r>
            <w:r w:rsidR="00A643F9">
              <w:t xml:space="preserve"> </w:t>
            </w:r>
            <w:r w:rsidRPr="003A18C4">
              <w:t>zwei</w:t>
            </w:r>
            <w:r w:rsidR="00A643F9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7B8A472E" w14:textId="62F21FE6" w:rsidR="006B0BDE" w:rsidRPr="003A18C4" w:rsidRDefault="006B0BDE" w:rsidP="00652505">
            <w:pPr>
              <w:pStyle w:val="TabellenInhalt"/>
            </w:pPr>
            <w:r w:rsidRPr="003A18C4">
              <w:t>[Revisionszyklus</w:t>
            </w:r>
            <w:r w:rsidR="00A643F9">
              <w:t xml:space="preserve"> </w:t>
            </w:r>
            <w:r w:rsidRPr="003A18C4">
              <w:t>alle</w:t>
            </w:r>
            <w:r w:rsidR="00A643F9">
              <w:t xml:space="preserve"> </w:t>
            </w:r>
            <w:r w:rsidRPr="003A18C4">
              <w:t>1,</w:t>
            </w:r>
            <w:r w:rsidR="00A643F9">
              <w:t xml:space="preserve"> </w:t>
            </w:r>
            <w:r w:rsidRPr="003A18C4">
              <w:t>2</w:t>
            </w:r>
            <w:r w:rsidR="00A643F9">
              <w:t xml:space="preserve"> </w:t>
            </w:r>
            <w:r w:rsidRPr="003A18C4">
              <w:t>Jahre]</w:t>
            </w:r>
          </w:p>
        </w:tc>
      </w:tr>
      <w:tr w:rsidR="00E90E93" w:rsidRPr="003A18C4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3A18C4" w:rsidRDefault="006B0BDE" w:rsidP="00652505">
            <w:pPr>
              <w:pStyle w:val="TabellenInhalt"/>
            </w:pPr>
            <w:r w:rsidRPr="003A18C4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37DB64C" w:rsidR="006B0BDE" w:rsidRPr="003A18C4" w:rsidRDefault="006B0BDE" w:rsidP="00652505">
            <w:pPr>
              <w:pStyle w:val="TabellenInhalt"/>
            </w:pPr>
            <w:r w:rsidRPr="003A18C4">
              <w:t>10</w:t>
            </w:r>
            <w:r w:rsidR="00A643F9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68997AB5" w14:textId="2D09260A" w:rsidR="006B0BDE" w:rsidRPr="003A18C4" w:rsidRDefault="006B0BDE" w:rsidP="00652505">
            <w:pPr>
              <w:pStyle w:val="TabellenInhalt"/>
            </w:pPr>
            <w:r w:rsidRPr="003A18C4">
              <w:t>[Archivierungszeitraum</w:t>
            </w:r>
            <w:r w:rsidR="00A643F9">
              <w:t xml:space="preserve"> </w:t>
            </w:r>
            <w:r w:rsidRPr="003A18C4">
              <w:t>nach</w:t>
            </w:r>
            <w:r w:rsidR="00A643F9">
              <w:t xml:space="preserve"> </w:t>
            </w:r>
            <w:r w:rsidRPr="003A18C4">
              <w:t>Ablauf</w:t>
            </w:r>
            <w:r w:rsidR="00A643F9">
              <w:t xml:space="preserve"> </w:t>
            </w:r>
            <w:r w:rsidRPr="003A18C4">
              <w:t>5,</w:t>
            </w:r>
            <w:r w:rsidR="00A643F9">
              <w:t xml:space="preserve"> </w:t>
            </w:r>
            <w:r w:rsidRPr="003A18C4">
              <w:t>10</w:t>
            </w:r>
            <w:r w:rsidR="00A643F9">
              <w:t xml:space="preserve"> </w:t>
            </w:r>
            <w:r w:rsidRPr="003A18C4">
              <w:t>Jahre]</w:t>
            </w:r>
          </w:p>
        </w:tc>
      </w:tr>
    </w:tbl>
    <w:p w14:paraId="5FF21834" w14:textId="77777777" w:rsidR="006B0BDE" w:rsidRPr="003A18C4" w:rsidRDefault="006B0BDE" w:rsidP="00845F6F">
      <w:pPr>
        <w:rPr>
          <w:rFonts w:cstheme="minorHAnsi"/>
        </w:rPr>
      </w:pPr>
    </w:p>
    <w:p w14:paraId="68CB2151" w14:textId="77777777" w:rsidR="006B0BDE" w:rsidRPr="003A18C4" w:rsidRDefault="006B0BDE" w:rsidP="00845F6F">
      <w:pPr>
        <w:rPr>
          <w:rFonts w:cstheme="minorHAnsi"/>
        </w:rPr>
      </w:pPr>
    </w:p>
    <w:p w14:paraId="48A822D8" w14:textId="6E90E3DA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35A34835" w14:textId="77777777" w:rsidR="000F54B1" w:rsidRPr="003A18C4" w:rsidRDefault="000F54B1" w:rsidP="007F2B16">
      <w:pPr>
        <w:pStyle w:val="berschrift1"/>
      </w:pPr>
      <w:bookmarkStart w:id="2" w:name="_Toc55125667"/>
      <w:bookmarkStart w:id="3" w:name="_Toc74856126"/>
      <w:bookmarkStart w:id="4" w:name="_Toc80550945"/>
      <w:r w:rsidRPr="003A18C4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3A18C4" w:rsidRPr="003A18C4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Datum</w:t>
            </w:r>
          </w:p>
        </w:tc>
      </w:tr>
      <w:tr w:rsidR="003A18C4" w:rsidRPr="003A18C4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03C8CCAC" w:rsidR="000F54B1" w:rsidRPr="003A18C4" w:rsidRDefault="000F54B1" w:rsidP="00652505">
            <w:pPr>
              <w:pStyle w:val="TabellenInhalt"/>
            </w:pPr>
            <w:r w:rsidRPr="003A18C4">
              <w:t>initiale</w:t>
            </w:r>
            <w:r w:rsidR="00A643F9">
              <w:t xml:space="preserve"> </w:t>
            </w:r>
            <w:r w:rsidRPr="003A18C4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61275154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0.2</w:t>
            </w:r>
            <w:r w:rsidR="00A643F9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–</w:t>
            </w:r>
            <w:r w:rsidR="00A643F9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C3E48B4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</w:t>
            </w:r>
            <w:r w:rsidR="00A643F9">
              <w:rPr>
                <w:rFonts w:eastAsia="Times New Roman"/>
              </w:rPr>
              <w:t xml:space="preserve"> </w:t>
            </w: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3A18C4" w:rsidRDefault="006B0BDE" w:rsidP="00845F6F">
      <w:pPr>
        <w:rPr>
          <w:rFonts w:cstheme="minorHAnsi"/>
        </w:rPr>
      </w:pPr>
    </w:p>
    <w:p w14:paraId="14B5470F" w14:textId="3C69F1B0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78D7710C" w14:textId="77777777" w:rsidR="006B0BDE" w:rsidRPr="003A18C4" w:rsidRDefault="006B0BDE" w:rsidP="00845F6F">
      <w:pPr>
        <w:pStyle w:val="1ohneNummer"/>
      </w:pPr>
      <w:bookmarkStart w:id="5" w:name="_Toc80550946"/>
      <w:r w:rsidRPr="003A18C4">
        <w:lastRenderedPageBreak/>
        <w:t>Inhaltsverzeichnis</w:t>
      </w:r>
      <w:bookmarkEnd w:id="5"/>
    </w:p>
    <w:p w14:paraId="21495885" w14:textId="4558C71F" w:rsidR="004111CF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3A18C4">
        <w:rPr>
          <w:rFonts w:eastAsia="Times New Roman" w:cstheme="minorHAnsi"/>
        </w:rPr>
        <w:fldChar w:fldCharType="begin"/>
      </w:r>
      <w:r w:rsidRPr="003A18C4">
        <w:rPr>
          <w:rFonts w:cstheme="minorHAnsi"/>
        </w:rPr>
        <w:instrText xml:space="preserve"> TOC \o "1-3" \h \z \u </w:instrText>
      </w:r>
      <w:r w:rsidRPr="003A18C4">
        <w:rPr>
          <w:rFonts w:eastAsia="Times New Roman" w:cstheme="minorHAnsi"/>
        </w:rPr>
        <w:fldChar w:fldCharType="separate"/>
      </w:r>
      <w:hyperlink w:anchor="_Toc80550944" w:history="1">
        <w:r w:rsidR="004111CF" w:rsidRPr="00340781">
          <w:rPr>
            <w:rStyle w:val="Hyperlink"/>
            <w:noProof/>
          </w:rPr>
          <w:t>Allgemeine Informationen zum vorliegenden Dokument</w:t>
        </w:r>
        <w:r w:rsidR="004111CF">
          <w:rPr>
            <w:noProof/>
            <w:webHidden/>
          </w:rPr>
          <w:tab/>
        </w:r>
        <w:r w:rsidR="004111CF">
          <w:rPr>
            <w:noProof/>
            <w:webHidden/>
          </w:rPr>
          <w:fldChar w:fldCharType="begin"/>
        </w:r>
        <w:r w:rsidR="004111CF">
          <w:rPr>
            <w:noProof/>
            <w:webHidden/>
          </w:rPr>
          <w:instrText xml:space="preserve"> PAGEREF _Toc80550944 \h </w:instrText>
        </w:r>
        <w:r w:rsidR="004111CF">
          <w:rPr>
            <w:noProof/>
            <w:webHidden/>
          </w:rPr>
        </w:r>
        <w:r w:rsidR="004111CF">
          <w:rPr>
            <w:noProof/>
            <w:webHidden/>
          </w:rPr>
          <w:fldChar w:fldCharType="separate"/>
        </w:r>
        <w:r w:rsidR="004111CF">
          <w:rPr>
            <w:noProof/>
            <w:webHidden/>
          </w:rPr>
          <w:t>2</w:t>
        </w:r>
        <w:r w:rsidR="004111CF">
          <w:rPr>
            <w:noProof/>
            <w:webHidden/>
          </w:rPr>
          <w:fldChar w:fldCharType="end"/>
        </w:r>
      </w:hyperlink>
    </w:p>
    <w:p w14:paraId="15D5BD03" w14:textId="19589B3E" w:rsidR="004111CF" w:rsidRDefault="004111C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50945" w:history="1">
        <w:r w:rsidRPr="00340781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C0D5A3" w14:textId="34159988" w:rsidR="004111CF" w:rsidRDefault="004111C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50946" w:history="1">
        <w:r w:rsidRPr="00340781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D094DF" w14:textId="22E6A34E" w:rsidR="004111CF" w:rsidRDefault="004111C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50947" w:history="1">
        <w:r w:rsidRPr="00340781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EC13DD" w14:textId="499F22AF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48" w:history="1">
        <w:r w:rsidRPr="00340781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C2F1DB" w14:textId="62D88686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49" w:history="1">
        <w:r w:rsidRPr="00340781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C5400A" w14:textId="7A964982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50" w:history="1">
        <w:r w:rsidRPr="00340781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36A588" w14:textId="4011E0A3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51" w:history="1">
        <w:r w:rsidRPr="00340781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7953CF" w14:textId="639C3AB3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52" w:history="1">
        <w:r w:rsidRPr="00340781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90FA5A" w14:textId="068A0AB4" w:rsidR="004111CF" w:rsidRDefault="004111C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50953" w:history="1">
        <w:r w:rsidRPr="00340781">
          <w:rPr>
            <w:rStyle w:val="Hyperlink"/>
            <w:noProof/>
          </w:rPr>
          <w:t>Sicherheitsrichtlinie „Speicherlösungen"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E1137B" w14:textId="568EC654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54" w:history="1">
        <w:r w:rsidRPr="00340781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B525C9" w14:textId="655A427F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55" w:history="1">
        <w:r w:rsidRPr="00340781">
          <w:rPr>
            <w:rStyle w:val="Hyperlink"/>
            <w:noProof/>
          </w:rPr>
          <w:t>Geeignete Aufstellung von Speichersystemen (SYS.1.8.A1)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774A29" w14:textId="76F79CF1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56" w:history="1">
        <w:r w:rsidRPr="00340781">
          <w:rPr>
            <w:rStyle w:val="Hyperlink"/>
            <w:noProof/>
          </w:rPr>
          <w:t>Sichere Grundkonfiguration von Speicherlösungen (SYS.1.8.A2)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65054C" w14:textId="7D04AF70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57" w:history="1">
        <w:r w:rsidRPr="00340781">
          <w:rPr>
            <w:rStyle w:val="Hyperlink"/>
            <w:noProof/>
          </w:rPr>
          <w:t>Restriktive Rechtevergabe (SYS.1.8.A3)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891EF0" w14:textId="319A63DC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58" w:history="1">
        <w:r w:rsidRPr="00340781">
          <w:rPr>
            <w:rStyle w:val="Hyperlink"/>
            <w:noProof/>
          </w:rPr>
          <w:t>Schutz der Administrationsschnittstellen (SYS.1.8.A4)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748700" w14:textId="31213CBA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59" w:history="1">
        <w:r w:rsidRPr="00340781">
          <w:rPr>
            <w:rStyle w:val="Hyperlink"/>
            <w:noProof/>
          </w:rPr>
          <w:t>Protokollierung bei Speichersystemen (SYS.1.8.A5)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6BCC1D" w14:textId="3181B045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60" w:history="1">
        <w:r w:rsidRPr="00340781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824874" w14:textId="1D2E31DC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1" w:history="1">
        <w:r w:rsidRPr="00340781">
          <w:rPr>
            <w:rStyle w:val="Hyperlink"/>
            <w:noProof/>
          </w:rPr>
          <w:t>Planung von Speicherlösungen (SYS.1.8.A7)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A2274C4" w14:textId="010E771C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2" w:history="1">
        <w:r w:rsidRPr="00340781">
          <w:rPr>
            <w:rStyle w:val="Hyperlink"/>
            <w:noProof/>
          </w:rPr>
          <w:t>Auswahl einer geeigneten Speicherlösung (SYS.1.8.A8)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E648F6" w14:textId="32D54431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3" w:history="1">
        <w:r w:rsidRPr="00340781">
          <w:rPr>
            <w:rStyle w:val="Hyperlink"/>
            <w:noProof/>
          </w:rPr>
          <w:t>Auswahl von Lieferanten für eine Speicherlösung (SYS.1.8.A9)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B89E353" w14:textId="498B9C38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4" w:history="1">
        <w:r w:rsidRPr="00340781">
          <w:rPr>
            <w:rStyle w:val="Hyperlink"/>
            <w:noProof/>
          </w:rPr>
          <w:t>Erstellung und Pflege eines Betriebshandbuchs (SYS.1.8.A10)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E2DED0" w14:textId="191AAC61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5" w:history="1">
        <w:r w:rsidRPr="00340781">
          <w:rPr>
            <w:rStyle w:val="Hyperlink"/>
            <w:noProof/>
          </w:rPr>
          <w:t>Sicherer Betrieb einer Speicherlösung (SYS.1.8.A11)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18AAE79" w14:textId="01E13BF9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6" w:history="1">
        <w:r w:rsidRPr="00340781">
          <w:rPr>
            <w:rStyle w:val="Hyperlink"/>
            <w:noProof/>
          </w:rPr>
          <w:t>Schulung der Administratoren (SYS.1.8.A12)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543ACB" w14:textId="3454B72E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7" w:history="1">
        <w:r w:rsidRPr="00340781">
          <w:rPr>
            <w:rStyle w:val="Hyperlink"/>
            <w:noProof/>
          </w:rPr>
          <w:t>Überwachung und Verwaltung von Speicherlösungen (SYS.1.8.A13)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602143" w14:textId="29F0DC71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8" w:history="1">
        <w:r w:rsidRPr="00340781">
          <w:rPr>
            <w:rStyle w:val="Hyperlink"/>
            <w:noProof/>
          </w:rPr>
          <w:t>Absicherung eines SANs durch Segmentierung (SYS.1.8.A14)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4E8E4EE" w14:textId="51BEFD25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69" w:history="1">
        <w:r w:rsidRPr="00340781">
          <w:rPr>
            <w:rStyle w:val="Hyperlink"/>
            <w:noProof/>
          </w:rPr>
          <w:t>Sichere Trennung von Mandanten in Speicherlösungen (SYS.1.8.A15)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5A33B4D" w14:textId="7CBADC98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0" w:history="1">
        <w:r w:rsidRPr="00340781">
          <w:rPr>
            <w:rStyle w:val="Hyperlink"/>
            <w:noProof/>
          </w:rPr>
          <w:t>Sicheres Löschen in SAN-Umgebungen (SYS.1.8.A16)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226E5B2" w14:textId="21E7269E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1" w:history="1">
        <w:r w:rsidRPr="00340781">
          <w:rPr>
            <w:rStyle w:val="Hyperlink"/>
            <w:noProof/>
          </w:rPr>
          <w:t>Dokumentation der Systemeinstellungen von Speichersystemen (SYS.1.8.A17)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946A6A5" w14:textId="716882F6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2" w:history="1">
        <w:r w:rsidRPr="00340781">
          <w:rPr>
            <w:rStyle w:val="Hyperlink"/>
            <w:noProof/>
          </w:rPr>
          <w:t>Sicherheits-Audits und Berichtswesen bei Speichersystemen (SYS.1.8.A18)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73DEA2" w14:textId="14AFAECC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3" w:history="1">
        <w:r w:rsidRPr="00340781">
          <w:rPr>
            <w:rStyle w:val="Hyperlink"/>
            <w:noProof/>
          </w:rPr>
          <w:t>Aussonderung von Speicherlösungen (SYS.1.8.A19)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30CCC3" w14:textId="23C439CD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4" w:history="1">
        <w:r w:rsidRPr="00340781">
          <w:rPr>
            <w:rStyle w:val="Hyperlink"/>
            <w:noProof/>
          </w:rPr>
          <w:t>Notfallvorsorge und Notfallreaktion für Speicherlösungen (SYS.1.8.A20)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92C1B7F" w14:textId="40D4FE91" w:rsidR="004111CF" w:rsidRDefault="004111C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50975" w:history="1">
        <w:r w:rsidRPr="00340781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C27BBFD" w14:textId="31902A33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6" w:history="1">
        <w:r w:rsidRPr="00340781">
          <w:rPr>
            <w:rStyle w:val="Hyperlink"/>
            <w:noProof/>
          </w:rPr>
          <w:t>Einsatz von Speicher-Pools zur Mandantentrennung (SYS.1.8.A21 -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B63C57A" w14:textId="493B67AE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7" w:history="1">
        <w:r w:rsidRPr="00340781">
          <w:rPr>
            <w:rStyle w:val="Hyperlink"/>
            <w:noProof/>
          </w:rPr>
          <w:t>Einsatz einer hochverfügbaren SAN-Lösung (SYS.1.8.A22 -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D9BE117" w14:textId="6A7723CC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8" w:history="1">
        <w:r w:rsidRPr="00340781">
          <w:rPr>
            <w:rStyle w:val="Hyperlink"/>
            <w:noProof/>
          </w:rPr>
          <w:t>Einsatz von Verschlüsselung für Speicherlösungen (SYS.1.8.A23 -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170E4B" w14:textId="4DE5BD89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79" w:history="1">
        <w:r w:rsidRPr="00340781">
          <w:rPr>
            <w:rStyle w:val="Hyperlink"/>
            <w:noProof/>
          </w:rPr>
          <w:t>Sicherstellung der Integrität der SAN-Fabric (SYS.1.8.A24 -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F8C0C0B" w14:textId="5586AF2B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80" w:history="1">
        <w:r w:rsidRPr="00340781">
          <w:rPr>
            <w:rStyle w:val="Hyperlink"/>
            <w:noProof/>
          </w:rPr>
          <w:t>Mehrfaches Überschreiben der Daten einer LUN (SYS.1.8.A25 -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AB6CFB3" w14:textId="31847FB6" w:rsidR="004111CF" w:rsidRDefault="004111C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50981" w:history="1">
        <w:r w:rsidRPr="00340781">
          <w:rPr>
            <w:rStyle w:val="Hyperlink"/>
            <w:noProof/>
          </w:rPr>
          <w:t>Absicherung eines SANs durch Hard-Zoning (SYS.1.8.A25 -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_Toc80550981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66A11A" w14:textId="424AC75D" w:rsidR="007F2B16" w:rsidRPr="003A18C4" w:rsidRDefault="006B0BDE" w:rsidP="007F2B16">
      <w:pPr>
        <w:rPr>
          <w:rFonts w:cstheme="minorHAnsi"/>
        </w:rPr>
        <w:sectPr w:rsidR="007F2B16" w:rsidRPr="003A18C4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3A18C4">
        <w:rPr>
          <w:rFonts w:cstheme="minorHAnsi"/>
        </w:rPr>
        <w:fldChar w:fldCharType="end"/>
      </w:r>
      <w:bookmarkStart w:id="6" w:name="_Toc55126300"/>
    </w:p>
    <w:p w14:paraId="08CFD653" w14:textId="3944632B" w:rsidR="00652505" w:rsidRPr="003A18C4" w:rsidRDefault="00652505" w:rsidP="007F2B16">
      <w:pPr>
        <w:pStyle w:val="berschrift1"/>
      </w:pPr>
      <w:bookmarkStart w:id="7" w:name="_Toc80550947"/>
      <w:r w:rsidRPr="003A18C4">
        <w:lastRenderedPageBreak/>
        <w:t>Allgemeine</w:t>
      </w:r>
      <w:r w:rsidR="00A643F9">
        <w:t xml:space="preserve"> </w:t>
      </w:r>
      <w:r w:rsidRPr="003A18C4">
        <w:t>Festlegungen</w:t>
      </w:r>
      <w:bookmarkEnd w:id="6"/>
      <w:bookmarkEnd w:id="7"/>
    </w:p>
    <w:p w14:paraId="285DE84C" w14:textId="3C6F4743" w:rsidR="00652505" w:rsidRPr="003A18C4" w:rsidRDefault="00652505" w:rsidP="00EA7053">
      <w:pPr>
        <w:pStyle w:val="berschrift2"/>
      </w:pPr>
      <w:bookmarkStart w:id="8" w:name="_Toc55126301"/>
      <w:bookmarkStart w:id="9" w:name="_Toc80550948"/>
      <w:r w:rsidRPr="003A18C4">
        <w:t>Ziel</w:t>
      </w:r>
      <w:r w:rsidR="00A643F9">
        <w:t xml:space="preserve"> </w:t>
      </w:r>
      <w:r w:rsidRPr="003A18C4">
        <w:t>/</w:t>
      </w:r>
      <w:r w:rsidR="00A643F9">
        <w:t xml:space="preserve"> </w:t>
      </w:r>
      <w:r w:rsidRPr="003A18C4">
        <w:t>Zweck</w:t>
      </w:r>
      <w:bookmarkEnd w:id="8"/>
      <w:bookmarkEnd w:id="9"/>
    </w:p>
    <w:p w14:paraId="4E5354C1" w14:textId="3ED97D12" w:rsidR="00A643F9" w:rsidRDefault="00A643F9" w:rsidP="00A643F9">
      <w:bookmarkStart w:id="10" w:name="_Toc75592807"/>
      <w:r>
        <w:t>Das</w:t>
      </w:r>
      <w:r>
        <w:t xml:space="preserve"> </w:t>
      </w:r>
      <w:r>
        <w:t>stetige</w:t>
      </w:r>
      <w:r>
        <w:t xml:space="preserve"> </w:t>
      </w:r>
      <w:r>
        <w:t>Wachstum</w:t>
      </w:r>
      <w:r>
        <w:t xml:space="preserve"> </w:t>
      </w:r>
      <w:r>
        <w:t>digitaler</w:t>
      </w:r>
      <w:r>
        <w:t xml:space="preserve"> </w:t>
      </w:r>
      <w:r>
        <w:t>Informationen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zunehmende</w:t>
      </w:r>
      <w:r>
        <w:t xml:space="preserve"> </w:t>
      </w:r>
      <w:r>
        <w:t>Menge</w:t>
      </w:r>
      <w:r>
        <w:t xml:space="preserve"> </w:t>
      </w:r>
      <w:r>
        <w:t>unstrukturierter</w:t>
      </w:r>
      <w:r>
        <w:t xml:space="preserve"> </w:t>
      </w:r>
      <w:r>
        <w:t>Informationen</w:t>
      </w:r>
      <w:r>
        <w:t xml:space="preserve"> </w:t>
      </w:r>
      <w:r>
        <w:t>führen</w:t>
      </w:r>
      <w:r>
        <w:t xml:space="preserve"> </w:t>
      </w:r>
      <w:r>
        <w:t>dazu,</w:t>
      </w:r>
      <w:r>
        <w:t xml:space="preserve"> </w:t>
      </w:r>
      <w:r>
        <w:t>dass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zentrale</w:t>
      </w:r>
      <w:r>
        <w:t xml:space="preserve"> </w:t>
      </w:r>
      <w:r>
        <w:t>Speicherlösungen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t>Dabei</w:t>
      </w:r>
      <w:r>
        <w:t xml:space="preserve"> </w:t>
      </w:r>
      <w:r>
        <w:t>unterliegen</w:t>
      </w:r>
      <w:r>
        <w:t xml:space="preserve"> </w:t>
      </w:r>
      <w:r>
        <w:t>die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solche</w:t>
      </w:r>
      <w:r>
        <w:t xml:space="preserve"> </w:t>
      </w:r>
      <w:r>
        <w:t>Speicherlösungen</w:t>
      </w:r>
      <w:r>
        <w:t xml:space="preserve"> </w:t>
      </w:r>
      <w:r>
        <w:t>einem</w:t>
      </w:r>
      <w:r>
        <w:t xml:space="preserve"> </w:t>
      </w:r>
      <w:r>
        <w:t>stetigen</w:t>
      </w:r>
      <w:r>
        <w:t xml:space="preserve"> </w:t>
      </w:r>
      <w:r>
        <w:t>Wandel,</w:t>
      </w:r>
      <w:r>
        <w:t xml:space="preserve"> </w:t>
      </w:r>
      <w:r>
        <w:t>der</w:t>
      </w:r>
      <w:r>
        <w:t xml:space="preserve"> </w:t>
      </w:r>
      <w:r>
        <w:t>sich</w:t>
      </w:r>
      <w:r>
        <w:t xml:space="preserve"> </w:t>
      </w:r>
      <w:r>
        <w:t>beispielsweise</w:t>
      </w:r>
      <w:r>
        <w:t xml:space="preserve"> </w:t>
      </w:r>
      <w:r>
        <w:t>an</w:t>
      </w:r>
      <w:r>
        <w:t xml:space="preserve"> </w:t>
      </w:r>
      <w:r>
        <w:t>folgenden</w:t>
      </w:r>
      <w:r>
        <w:t xml:space="preserve"> </w:t>
      </w:r>
      <w:r>
        <w:t>Aspekten</w:t>
      </w:r>
      <w:r>
        <w:t xml:space="preserve"> </w:t>
      </w:r>
      <w:r>
        <w:t>beobachten</w:t>
      </w:r>
      <w:r>
        <w:t xml:space="preserve"> </w:t>
      </w:r>
      <w:r>
        <w:t>lässt:</w:t>
      </w:r>
    </w:p>
    <w:p w14:paraId="6DE74EE5" w14:textId="6ED65BC8" w:rsidR="00A643F9" w:rsidRDefault="00A643F9" w:rsidP="00A643F9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sollen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jederzeit,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jedem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unterschiedliche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Anwendungsszenarien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verfügbar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sein.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Dadurch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gelten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moderne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Speicherlösungen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häufig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gestiegene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Verfügbarkeitsanforderungen.</w:t>
      </w:r>
    </w:p>
    <w:p w14:paraId="5DCA9EC7" w14:textId="20D88B68" w:rsidR="00A643F9" w:rsidRDefault="00A643F9" w:rsidP="00A643F9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zunehmende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Digitalisierung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sämtlicher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macht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notwendig,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dass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weitreichende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rechtliche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Vorgaben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(Anforderungen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Compliance)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beachtet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eingehalten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müssen.</w:t>
      </w:r>
    </w:p>
    <w:p w14:paraId="413A0E3C" w14:textId="716806F0" w:rsidR="00A643F9" w:rsidRDefault="00A643F9" w:rsidP="00A643F9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Speicherlösungen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sollen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dynamisch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stetig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ändernden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anpassbar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sein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Speicherplatz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zentral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bereitstellen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können.</w:t>
      </w:r>
    </w:p>
    <w:p w14:paraId="6B40FABF" w14:textId="1996EE72" w:rsidR="00A643F9" w:rsidRDefault="00A643F9" w:rsidP="00A643F9">
      <w:r>
        <w:t>In</w:t>
      </w:r>
      <w:r>
        <w:t xml:space="preserve"> </w:t>
      </w:r>
      <w:r>
        <w:t>der</w:t>
      </w:r>
      <w:r>
        <w:t xml:space="preserve"> </w:t>
      </w:r>
      <w:r>
        <w:t>Vergangenheit</w:t>
      </w:r>
      <w:r>
        <w:t xml:space="preserve"> </w:t>
      </w:r>
      <w:r>
        <w:t>wurden</w:t>
      </w:r>
      <w:r>
        <w:t xml:space="preserve"> </w:t>
      </w:r>
      <w:r>
        <w:t>Speicherlösungen</w:t>
      </w:r>
      <w:r>
        <w:t xml:space="preserve"> </w:t>
      </w:r>
      <w:r>
        <w:t>oft</w:t>
      </w:r>
      <w:r>
        <w:t xml:space="preserve"> </w:t>
      </w:r>
      <w:r>
        <w:t>umgesetzt,</w:t>
      </w:r>
      <w:r>
        <w:t xml:space="preserve"> </w:t>
      </w:r>
      <w:r>
        <w:t>indem</w:t>
      </w:r>
      <w:r>
        <w:t xml:space="preserve"> </w:t>
      </w:r>
      <w:r>
        <w:t>Speichermedien</w:t>
      </w:r>
      <w:r>
        <w:t xml:space="preserve"> </w:t>
      </w:r>
      <w:r>
        <w:t>direkt</w:t>
      </w:r>
      <w:r>
        <w:t xml:space="preserve"> </w:t>
      </w:r>
      <w:r>
        <w:t>an</w:t>
      </w:r>
      <w:r>
        <w:t xml:space="preserve"> </w:t>
      </w:r>
      <w:r>
        <w:t>einen</w:t>
      </w:r>
      <w:r>
        <w:t xml:space="preserve"> </w:t>
      </w:r>
      <w:r>
        <w:t>Server</w:t>
      </w:r>
      <w:r>
        <w:t xml:space="preserve"> </w:t>
      </w:r>
      <w:r>
        <w:t>angeschlossen</w:t>
      </w:r>
      <w:r>
        <w:t xml:space="preserve"> </w:t>
      </w:r>
      <w:r>
        <w:t>wurden.</w:t>
      </w:r>
      <w:r>
        <w:t xml:space="preserve"> </w:t>
      </w:r>
      <w:proofErr w:type="gramStart"/>
      <w:r>
        <w:t>Diese</w:t>
      </w:r>
      <w:r>
        <w:t xml:space="preserve"> </w:t>
      </w:r>
      <w:r>
        <w:t>sogenannten</w:t>
      </w:r>
      <w:r>
        <w:t xml:space="preserve"> </w:t>
      </w:r>
      <w:r>
        <w:t>Direct-Attached-Storage</w:t>
      </w:r>
      <w:proofErr w:type="gramEnd"/>
      <w:r>
        <w:t xml:space="preserve"> </w:t>
      </w:r>
      <w:r>
        <w:t>(DAS)-Systeme</w:t>
      </w:r>
      <w:r>
        <w:t xml:space="preserve"> </w:t>
      </w:r>
      <w:r>
        <w:t>können</w:t>
      </w:r>
      <w:r>
        <w:t xml:space="preserve"> </w:t>
      </w:r>
      <w:r>
        <w:t>die</w:t>
      </w:r>
      <w:r>
        <w:t xml:space="preserve"> </w:t>
      </w:r>
      <w:r>
        <w:t>aktuellen</w:t>
      </w:r>
      <w:r>
        <w:t xml:space="preserve"> </w:t>
      </w:r>
      <w:r>
        <w:t>und</w:t>
      </w:r>
      <w:r>
        <w:t xml:space="preserve"> </w:t>
      </w:r>
      <w:r>
        <w:t>zukünftigen</w:t>
      </w:r>
      <w:r>
        <w:t xml:space="preserve"> </w:t>
      </w:r>
      <w:r>
        <w:t>Anforderungen</w:t>
      </w:r>
      <w:r>
        <w:t xml:space="preserve"> </w:t>
      </w:r>
      <w:r>
        <w:t>jedoch</w:t>
      </w:r>
      <w:r>
        <w:t xml:space="preserve"> </w:t>
      </w:r>
      <w:r>
        <w:t>oft</w:t>
      </w:r>
      <w:r>
        <w:t xml:space="preserve"> </w:t>
      </w:r>
      <w:r>
        <w:t>nicht</w:t>
      </w:r>
      <w:r>
        <w:t xml:space="preserve"> </w:t>
      </w:r>
      <w:r>
        <w:t>mehr</w:t>
      </w:r>
      <w:r>
        <w:t xml:space="preserve"> </w:t>
      </w:r>
      <w:r>
        <w:t>erfüllen.</w:t>
      </w:r>
      <w:r>
        <w:t xml:space="preserve"> </w:t>
      </w:r>
      <w:r>
        <w:t>Daher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heute</w:t>
      </w:r>
      <w:r>
        <w:t xml:space="preserve"> </w:t>
      </w:r>
      <w:r>
        <w:t>weitverbreiteten</w:t>
      </w:r>
      <w:r>
        <w:t xml:space="preserve"> </w:t>
      </w:r>
      <w:r>
        <w:t>zentralen</w:t>
      </w:r>
      <w:r>
        <w:t xml:space="preserve"> </w:t>
      </w:r>
      <w:r>
        <w:t>Speicherlösungen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Bestandteile</w:t>
      </w:r>
      <w:r>
        <w:t xml:space="preserve"> </w:t>
      </w:r>
      <w:r>
        <w:t>notwendig,</w:t>
      </w:r>
      <w:r>
        <w:t xml:space="preserve"> </w:t>
      </w:r>
      <w:r>
        <w:t>die</w:t>
      </w:r>
      <w:r>
        <w:t xml:space="preserve"> </w:t>
      </w:r>
      <w:r>
        <w:t>sich</w:t>
      </w:r>
      <w:r>
        <w:t xml:space="preserve"> </w:t>
      </w:r>
      <w:r>
        <w:t>wie</w:t>
      </w:r>
      <w:r>
        <w:t xml:space="preserve"> </w:t>
      </w:r>
      <w:r>
        <w:t>folgt</w:t>
      </w:r>
      <w:r>
        <w:t xml:space="preserve"> </w:t>
      </w:r>
      <w:r>
        <w:t>unterscheiden</w:t>
      </w:r>
      <w:r>
        <w:t xml:space="preserve"> </w:t>
      </w:r>
      <w:r>
        <w:t>lassen:</w:t>
      </w:r>
    </w:p>
    <w:p w14:paraId="36E06141" w14:textId="0378DBBF" w:rsidR="00A643F9" w:rsidRDefault="00A643F9" w:rsidP="00A643F9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Speicherlösungen: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Speicherlösung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besteht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mehreren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Speichernetzen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sowie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mindestens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Speichersystem.</w:t>
      </w:r>
    </w:p>
    <w:p w14:paraId="58FFDBCB" w14:textId="77A22ED3" w:rsidR="00A643F9" w:rsidRDefault="00A643F9" w:rsidP="00A643F9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Speichernetze: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Speichernetze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ermöglichen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einerseits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Zugriff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Speichersysteme,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andererseits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Replikation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zwischen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Speichersystemen.</w:t>
      </w:r>
    </w:p>
    <w:p w14:paraId="6A9FEB23" w14:textId="2AC97977" w:rsidR="00A643F9" w:rsidRDefault="00A643F9" w:rsidP="00A643F9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Speichersysteme: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Als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Speichersystem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wird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zentrale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Instanz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bezeichnet,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andere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IT-Systeme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Speicherplatz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Verfügung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stellt.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Speichersystem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erlaubt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außerdem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zeitgleichen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Zugriff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mehrerer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IT-Systeme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vorhandenen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Speicherplatz.</w:t>
      </w:r>
    </w:p>
    <w:p w14:paraId="140C893D" w14:textId="7013C245" w:rsidR="00A643F9" w:rsidRDefault="00A643F9" w:rsidP="00A643F9">
      <w:r>
        <w:t>Das</w:t>
      </w:r>
      <w:r>
        <w:t xml:space="preserve"> </w:t>
      </w:r>
      <w:r>
        <w:t>Ziel</w:t>
      </w:r>
      <w:r>
        <w:t xml:space="preserve"> </w:t>
      </w:r>
      <w:r>
        <w:t>dieser</w:t>
      </w:r>
      <w:r>
        <w:t xml:space="preserve"> </w:t>
      </w:r>
      <w:r>
        <w:t>Sicherheitsrichtlinie</w:t>
      </w:r>
      <w:r>
        <w:t xml:space="preserve"> </w:t>
      </w:r>
      <w:r>
        <w:t>ist</w:t>
      </w:r>
      <w:r>
        <w:t xml:space="preserve"> </w:t>
      </w:r>
      <w:r>
        <w:t>es</w:t>
      </w:r>
      <w:r>
        <w:t xml:space="preserve"> </w:t>
      </w:r>
      <w:r>
        <w:t>auf</w:t>
      </w:r>
      <w:r>
        <w:t xml:space="preserve"> </w:t>
      </w:r>
      <w:r>
        <w:t>Basis</w:t>
      </w:r>
      <w:r>
        <w:t xml:space="preserve"> </w:t>
      </w:r>
      <w:r>
        <w:t>der</w:t>
      </w:r>
      <w:r>
        <w:t xml:space="preserve"> </w:t>
      </w:r>
      <w:r>
        <w:t>Vorgaben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BSI</w:t>
      </w:r>
      <w:r>
        <w:t xml:space="preserve"> </w:t>
      </w:r>
      <w:r>
        <w:t>Baustein</w:t>
      </w:r>
      <w:r>
        <w:t xml:space="preserve"> </w:t>
      </w:r>
      <w:r>
        <w:t>SYS.1.8</w:t>
      </w:r>
      <w:r>
        <w:t xml:space="preserve"> </w:t>
      </w:r>
      <w:r>
        <w:t>"Speicherlösungen"</w:t>
      </w:r>
      <w:r>
        <w:t xml:space="preserve"> </w:t>
      </w:r>
      <w:r>
        <w:t>aufzuzeigen,</w:t>
      </w:r>
      <w:r>
        <w:t xml:space="preserve"> </w:t>
      </w:r>
      <w:r>
        <w:t>wie</w:t>
      </w:r>
      <w:r>
        <w:t xml:space="preserve"> </w:t>
      </w:r>
      <w:r>
        <w:t>zentrale</w:t>
      </w:r>
      <w:r>
        <w:t xml:space="preserve"> </w:t>
      </w:r>
      <w:r>
        <w:t>Speicherlösungen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sicher</w:t>
      </w:r>
      <w:r>
        <w:t xml:space="preserve"> </w:t>
      </w:r>
      <w:r>
        <w:t>geplant,</w:t>
      </w:r>
      <w:r>
        <w:t xml:space="preserve"> </w:t>
      </w:r>
      <w:r>
        <w:t>betrieben</w:t>
      </w:r>
      <w:r>
        <w:t xml:space="preserve"> </w:t>
      </w:r>
      <w:r>
        <w:t>und</w:t>
      </w:r>
      <w:r>
        <w:t xml:space="preserve"> </w:t>
      </w:r>
      <w:r>
        <w:t>ausgesondert</w:t>
      </w:r>
      <w:r>
        <w:t xml:space="preserve"> </w:t>
      </w:r>
      <w:r>
        <w:t>werden.</w:t>
      </w:r>
    </w:p>
    <w:p w14:paraId="2974344E" w14:textId="7E07C124" w:rsidR="00731E9D" w:rsidRPr="003A18C4" w:rsidRDefault="00731E9D" w:rsidP="00B06A25">
      <w:pPr>
        <w:pStyle w:val="berschrift2"/>
      </w:pPr>
      <w:bookmarkStart w:id="11" w:name="_Toc80550949"/>
      <w:r w:rsidRPr="003A18C4">
        <w:t>Geltungsbereich</w:t>
      </w:r>
      <w:bookmarkEnd w:id="10"/>
      <w:bookmarkEnd w:id="11"/>
    </w:p>
    <w:p w14:paraId="6A075333" w14:textId="698DC666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Dokumentes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verbindlich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zuständigen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Rollenträger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360FB494" w14:textId="0BE0CA53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Anzuwenden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verantworteten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Geschäftsprozesse,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Hard-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Softwarekomponenten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Konfigurationen.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Umsetzung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Arbeitsanweisung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entsprechenden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Führungskräfte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sicherzustellen.</w:t>
      </w:r>
    </w:p>
    <w:p w14:paraId="138F5E92" w14:textId="50E1CD66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lastRenderedPageBreak/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bindend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Geschäftsprozessen,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wahrgenommen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Fällen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besitzen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empfehlenden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Charakter,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hingewirkt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0A49C36" w14:textId="3B732F47" w:rsidR="00467029" w:rsidRPr="003A18C4" w:rsidRDefault="00731E9D" w:rsidP="00467029">
      <w:pPr>
        <w:rPr>
          <w:rFonts w:cstheme="minorHAnsi"/>
        </w:rPr>
      </w:pPr>
      <w:r w:rsidRPr="003A18C4">
        <w:rPr>
          <w:rFonts w:cstheme="minorHAnsi"/>
        </w:rPr>
        <w:t>Interne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Regelungen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geschlechterneutral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formulieren.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besseren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Lesbarkeit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gleichzeitige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weiblicher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Sprachformen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verzichtet.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Sämtliche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personenbezogenen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Bezeichnungen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Form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verallgemeinernd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beziehen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stets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Geschlechter.</w:t>
      </w:r>
    </w:p>
    <w:p w14:paraId="42E44944" w14:textId="77777777" w:rsidR="00224AA1" w:rsidRPr="003A18C4" w:rsidRDefault="00224AA1" w:rsidP="00EA7053">
      <w:pPr>
        <w:pStyle w:val="berschrift2"/>
      </w:pPr>
      <w:bookmarkStart w:id="12" w:name="_Toc75592808"/>
      <w:bookmarkStart w:id="13" w:name="_Toc80550950"/>
      <w:r w:rsidRPr="003A18C4">
        <w:t>Zuständigkeiten</w:t>
      </w:r>
      <w:bookmarkEnd w:id="12"/>
      <w:bookmarkEnd w:id="13"/>
    </w:p>
    <w:p w14:paraId="4ADB9337" w14:textId="087D1938" w:rsidR="00224AA1" w:rsidRPr="003A18C4" w:rsidRDefault="00224AA1" w:rsidP="00224AA1">
      <w:pPr>
        <w:rPr>
          <w:rFonts w:cstheme="minorHAnsi"/>
        </w:rPr>
      </w:pPr>
      <w:r w:rsidRPr="003A18C4">
        <w:rPr>
          <w:rFonts w:cstheme="minorHAnsi"/>
        </w:rPr>
        <w:t>Zuständig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diesem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Pflichten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sind:</w:t>
      </w:r>
    </w:p>
    <w:p w14:paraId="64AB72D4" w14:textId="62F7BDB8" w:rsidR="00224AA1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Arbeiten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IT-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durchführen,</w:t>
      </w:r>
    </w:p>
    <w:p w14:paraId="3CCA73BC" w14:textId="2CECDDD4" w:rsidR="00467029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Applikationsbetreuung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administrativem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Charakter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(z.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B.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Versionspflege,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Benutzerverwaltung)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betreiben.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Kontrolle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korrekten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Umsetzung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Vorgaben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erfolgt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&lt;Bereich</w:t>
      </w:r>
      <w:r w:rsidR="00A643F9">
        <w:rPr>
          <w:rFonts w:eastAsia="Times New Roman" w:cstheme="minorHAnsi"/>
          <w:highlight w:val="yellow"/>
        </w:rPr>
        <w:t xml:space="preserve"> </w:t>
      </w:r>
      <w:r w:rsidRPr="003A18C4">
        <w:rPr>
          <w:rFonts w:eastAsia="Times New Roman" w:cstheme="minorHAnsi"/>
          <w:highlight w:val="yellow"/>
        </w:rPr>
        <w:t>???&gt;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Pr="003A18C4">
        <w:rPr>
          <w:rFonts w:eastAsia="Times New Roman" w:cstheme="minorHAnsi"/>
        </w:rPr>
        <w:t>.</w:t>
      </w:r>
    </w:p>
    <w:p w14:paraId="3DC6C711" w14:textId="0F985BAC" w:rsidR="00467029" w:rsidRPr="003A18C4" w:rsidRDefault="00467029" w:rsidP="00EA7053">
      <w:pPr>
        <w:pStyle w:val="berschrift2"/>
      </w:pPr>
      <w:bookmarkStart w:id="14" w:name="_Toc80550951"/>
      <w:r w:rsidRPr="003A18C4">
        <w:t>Genehmigungs-</w:t>
      </w:r>
      <w:r w:rsidR="00A643F9">
        <w:t xml:space="preserve"> </w:t>
      </w:r>
      <w:r w:rsidRPr="003A18C4">
        <w:t>und</w:t>
      </w:r>
      <w:r w:rsidR="00A643F9">
        <w:t xml:space="preserve"> </w:t>
      </w:r>
      <w:r w:rsidRPr="003A18C4">
        <w:t>Änderungsverfahren</w:t>
      </w:r>
      <w:bookmarkEnd w:id="14"/>
    </w:p>
    <w:p w14:paraId="0DCFB3DE" w14:textId="1CB814C3" w:rsidR="00467029" w:rsidRPr="003A18C4" w:rsidRDefault="002329CB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Sicherheitsrichtlinie</w:t>
      </w:r>
      <w:r w:rsidR="00A643F9">
        <w:rPr>
          <w:rFonts w:cstheme="minorHAnsi"/>
        </w:rPr>
        <w:t xml:space="preserve"> </w:t>
      </w:r>
      <w:r w:rsidR="00EA7053" w:rsidRPr="003A18C4">
        <w:rPr>
          <w:rFonts w:cstheme="minorHAnsi"/>
        </w:rPr>
        <w:t>„</w:t>
      </w:r>
      <w:r w:rsidR="00A643F9" w:rsidRPr="00A643F9">
        <w:rPr>
          <w:rFonts w:cstheme="minorHAnsi"/>
        </w:rPr>
        <w:t>Speicherlösungen</w:t>
      </w:r>
      <w:r w:rsidR="00467029" w:rsidRPr="003A18C4">
        <w:rPr>
          <w:rFonts w:cstheme="minorHAnsi"/>
        </w:rPr>
        <w:t>“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wird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verantwortet.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Pflege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dieses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Dokuments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unterliegt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dem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&lt;Bereich</w:t>
      </w:r>
      <w:r w:rsidR="00A643F9">
        <w:rPr>
          <w:rFonts w:cstheme="minorHAnsi"/>
          <w:highlight w:val="yellow"/>
        </w:rPr>
        <w:t xml:space="preserve"> </w:t>
      </w:r>
      <w:r w:rsidR="00224AA1" w:rsidRPr="003A18C4">
        <w:rPr>
          <w:rFonts w:cstheme="minorHAnsi"/>
          <w:highlight w:val="yellow"/>
        </w:rPr>
        <w:t>???&gt;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vertreten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Änderungen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werden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ausschließlich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dieser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Person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oder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seinem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Stellvertreter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vorgenommen.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Eine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Genehmigung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Freigabe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erfolgt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A643F9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</w:p>
    <w:p w14:paraId="7433F335" w14:textId="3B45A575" w:rsidR="00467029" w:rsidRPr="003A18C4" w:rsidRDefault="00467029" w:rsidP="00EA7053">
      <w:pPr>
        <w:pStyle w:val="berschrift2"/>
      </w:pPr>
      <w:bookmarkStart w:id="15" w:name="_Toc80550952"/>
      <w:r w:rsidRPr="003A18C4">
        <w:t>Aufbau</w:t>
      </w:r>
      <w:r w:rsidR="00A643F9">
        <w:t xml:space="preserve"> </w:t>
      </w:r>
      <w:r w:rsidRPr="003A18C4">
        <w:t>des</w:t>
      </w:r>
      <w:r w:rsidR="00A643F9">
        <w:t xml:space="preserve"> </w:t>
      </w:r>
      <w:r w:rsidRPr="003A18C4">
        <w:t>Dokuments</w:t>
      </w:r>
      <w:bookmarkEnd w:id="15"/>
      <w:r w:rsidR="00A643F9">
        <w:t xml:space="preserve"> </w:t>
      </w:r>
    </w:p>
    <w:p w14:paraId="080634DD" w14:textId="2DB75B8C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Das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vorliegende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folgt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aufgebaut:</w:t>
      </w:r>
    </w:p>
    <w:p w14:paraId="7126B875" w14:textId="6149C23A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Basismaßnahmen: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Beschreibung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Kernmaßnahmen,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das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Anforderungsmanagement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zwingend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erforderlich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sind.</w:t>
      </w:r>
    </w:p>
    <w:p w14:paraId="757F46DA" w14:textId="4A7942BE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Standardmaßnahmen: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Definition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Erreichung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eines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vollumfänglichen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Standardabsicherungsschutzniveaus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„Normal“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Informationssicherheitsschutzzielen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Vertraulichkeit,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Integrität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Verfügbarkeit.</w:t>
      </w:r>
    </w:p>
    <w:p w14:paraId="3A1C4E11" w14:textId="68A0F63B" w:rsidR="00224AA1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erhöhtem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Schutzbedarf: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Erläuterung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(Schutzbedarfe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„Hoch“,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„Sehr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hoch“)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gewährleisten.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Einsatz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ist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je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Anwendungsfall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im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Rahmen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einer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Verhältnismäßigkeitsprüfung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abzuwägen.</w:t>
      </w:r>
    </w:p>
    <w:p w14:paraId="0019395F" w14:textId="77777777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3A18C4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3570A63A" w:rsidR="00467029" w:rsidRPr="003A18C4" w:rsidRDefault="00467029" w:rsidP="007F2B16">
      <w:pPr>
        <w:pStyle w:val="berschrift1"/>
      </w:pPr>
      <w:bookmarkStart w:id="16" w:name="_Toc80550953"/>
      <w:r w:rsidRPr="003A18C4">
        <w:lastRenderedPageBreak/>
        <w:t>Sicherheitsrichtlinie</w:t>
      </w:r>
      <w:r w:rsidR="00A643F9">
        <w:t xml:space="preserve"> </w:t>
      </w:r>
      <w:r w:rsidR="00BF0504" w:rsidRPr="003A18C4">
        <w:t>„</w:t>
      </w:r>
      <w:r w:rsidR="00A643F9" w:rsidRPr="00A643F9">
        <w:t>Speicherlösungen</w:t>
      </w:r>
      <w:r w:rsidRPr="003A18C4">
        <w:t>"</w:t>
      </w:r>
      <w:bookmarkEnd w:id="16"/>
    </w:p>
    <w:p w14:paraId="411E24D5" w14:textId="77777777" w:rsidR="00467029" w:rsidRPr="003A18C4" w:rsidRDefault="00467029" w:rsidP="00EA7053">
      <w:pPr>
        <w:pStyle w:val="berschrift2"/>
      </w:pPr>
      <w:bookmarkStart w:id="17" w:name="_Toc80550954"/>
      <w:r w:rsidRPr="003A18C4">
        <w:t>Basismaßnahmen</w:t>
      </w:r>
      <w:bookmarkEnd w:id="17"/>
    </w:p>
    <w:p w14:paraId="3C77E176" w14:textId="228C4A2B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nachfolgenden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Gewährleistung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sicherheitstechnischen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Leitlinie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79C50988" w14:textId="7B27FA84" w:rsidR="00A643F9" w:rsidRDefault="00A643F9" w:rsidP="00A643F9">
      <w:pPr>
        <w:pStyle w:val="berschrift3"/>
      </w:pPr>
      <w:bookmarkStart w:id="18" w:name="_Toc80550955"/>
      <w:r>
        <w:t>Geeignete</w:t>
      </w:r>
      <w:r>
        <w:t xml:space="preserve"> </w:t>
      </w:r>
      <w:r>
        <w:t>Aufstellung</w:t>
      </w:r>
      <w:r>
        <w:t xml:space="preserve"> </w:t>
      </w:r>
      <w:r>
        <w:t>von</w:t>
      </w:r>
      <w:r>
        <w:t xml:space="preserve"> </w:t>
      </w:r>
      <w:r>
        <w:t>Speichersystemen</w:t>
      </w:r>
      <w:r>
        <w:t xml:space="preserve"> </w:t>
      </w:r>
      <w:r>
        <w:t>(SYS.1.8.A1)</w:t>
      </w:r>
      <w:bookmarkEnd w:id="18"/>
    </w:p>
    <w:p w14:paraId="170B99E0" w14:textId="0E4832B8" w:rsidR="00A643F9" w:rsidRDefault="00A643F9" w:rsidP="00A643F9">
      <w:r>
        <w:t>Die</w:t>
      </w:r>
      <w:r>
        <w:t xml:space="preserve"> </w:t>
      </w:r>
      <w:r>
        <w:t>Speichersysteme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Verantwortung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gesicherten</w:t>
      </w:r>
      <w:r>
        <w:t xml:space="preserve"> </w:t>
      </w:r>
      <w:r>
        <w:t>Räumen</w:t>
      </w:r>
      <w:r>
        <w:t xml:space="preserve"> </w:t>
      </w:r>
      <w:r>
        <w:t>mit</w:t>
      </w:r>
      <w:r>
        <w:t xml:space="preserve"> </w:t>
      </w:r>
      <w:r>
        <w:t>besonderen</w:t>
      </w:r>
      <w:r>
        <w:t xml:space="preserve"> </w:t>
      </w:r>
      <w:r>
        <w:t>Zutrittsregelungen</w:t>
      </w:r>
      <w:r>
        <w:t xml:space="preserve"> </w:t>
      </w:r>
      <w:r>
        <w:t>aufgestellt.</w:t>
      </w:r>
      <w:r>
        <w:t xml:space="preserve"> </w:t>
      </w:r>
      <w:r>
        <w:t>Zusätzlich</w:t>
      </w:r>
      <w:r>
        <w:t xml:space="preserve"> </w:t>
      </w:r>
      <w:r>
        <w:t>wird</w:t>
      </w:r>
      <w:r>
        <w:t xml:space="preserve"> </w:t>
      </w:r>
      <w:r>
        <w:t>eine</w:t>
      </w:r>
      <w:r>
        <w:t xml:space="preserve"> </w:t>
      </w:r>
      <w:r>
        <w:t>sichere</w:t>
      </w:r>
      <w:r>
        <w:t xml:space="preserve"> </w:t>
      </w:r>
      <w:r>
        <w:t>Stromversorgung</w:t>
      </w:r>
      <w:r>
        <w:t xml:space="preserve"> </w:t>
      </w:r>
      <w:r>
        <w:t>und</w:t>
      </w:r>
      <w:r>
        <w:t xml:space="preserve"> </w:t>
      </w:r>
      <w:r>
        <w:t>den</w:t>
      </w:r>
      <w:r>
        <w:t xml:space="preserve"> </w:t>
      </w:r>
      <w:r>
        <w:t>Herstellervorgaben</w:t>
      </w:r>
      <w:r>
        <w:t xml:space="preserve"> </w:t>
      </w:r>
      <w:r>
        <w:t>entsprechend</w:t>
      </w:r>
      <w:r>
        <w:t xml:space="preserve"> </w:t>
      </w:r>
      <w:r>
        <w:t>empfohlene</w:t>
      </w:r>
      <w:r>
        <w:t xml:space="preserve"> </w:t>
      </w:r>
      <w:r>
        <w:t>Umgebungstemperatur</w:t>
      </w:r>
      <w:r>
        <w:t xml:space="preserve"> </w:t>
      </w:r>
      <w:r>
        <w:t>und</w:t>
      </w:r>
      <w:r>
        <w:t xml:space="preserve"> </w:t>
      </w:r>
      <w:r>
        <w:t>Luftfeuchtigkeit</w:t>
      </w:r>
      <w:r>
        <w:t xml:space="preserve"> </w:t>
      </w:r>
      <w:r>
        <w:t>sichergestellt.</w:t>
      </w:r>
    </w:p>
    <w:p w14:paraId="331AD668" w14:textId="09F99910" w:rsidR="00A643F9" w:rsidRDefault="00A643F9" w:rsidP="00A643F9">
      <w:pPr>
        <w:pStyle w:val="berschrift3"/>
      </w:pPr>
      <w:bookmarkStart w:id="19" w:name="_Toc80550956"/>
      <w:r>
        <w:t>Sichere</w:t>
      </w:r>
      <w:r>
        <w:t xml:space="preserve"> </w:t>
      </w:r>
      <w:r>
        <w:t>Grundkonfiguration</w:t>
      </w:r>
      <w:r>
        <w:t xml:space="preserve"> </w:t>
      </w:r>
      <w:r>
        <w:t>von</w:t>
      </w:r>
      <w:r>
        <w:t xml:space="preserve"> </w:t>
      </w:r>
      <w:r>
        <w:t>Speicherlösungen</w:t>
      </w:r>
      <w:r>
        <w:t xml:space="preserve"> </w:t>
      </w:r>
      <w:r>
        <w:t>(SYS.1.8.A2)</w:t>
      </w:r>
      <w:bookmarkEnd w:id="19"/>
    </w:p>
    <w:p w14:paraId="27A017D1" w14:textId="0A19C6CF" w:rsidR="00A643F9" w:rsidRDefault="00A643F9" w:rsidP="00A643F9">
      <w:r>
        <w:t>Es</w:t>
      </w:r>
      <w:r>
        <w:t xml:space="preserve"> </w:t>
      </w:r>
      <w:r>
        <w:t>werden</w:t>
      </w:r>
      <w:r>
        <w:t xml:space="preserve"> </w:t>
      </w:r>
      <w:r>
        <w:t>nur</w:t>
      </w:r>
      <w:r>
        <w:t xml:space="preserve"> </w:t>
      </w:r>
      <w:r>
        <w:t>aktuelle</w:t>
      </w:r>
      <w:r>
        <w:t xml:space="preserve"> </w:t>
      </w:r>
      <w:r>
        <w:t>Software-</w:t>
      </w:r>
      <w:r>
        <w:t xml:space="preserve"> </w:t>
      </w:r>
      <w:r>
        <w:t>und</w:t>
      </w:r>
      <w:r>
        <w:t xml:space="preserve"> </w:t>
      </w:r>
      <w:proofErr w:type="spellStart"/>
      <w:r>
        <w:t>Firmwarestände</w:t>
      </w:r>
      <w:proofErr w:type="spellEnd"/>
      <w:r>
        <w:t xml:space="preserve"> </w:t>
      </w:r>
      <w:r>
        <w:t>der</w:t>
      </w:r>
      <w:r>
        <w:t xml:space="preserve"> </w:t>
      </w:r>
      <w:r>
        <w:t>Speicherlösungen</w:t>
      </w:r>
      <w:r>
        <w:t xml:space="preserve"> </w:t>
      </w:r>
      <w:r>
        <w:t>produktiv</w:t>
      </w:r>
      <w:r>
        <w:t xml:space="preserve"> </w:t>
      </w:r>
      <w:r>
        <w:t>eingesetzt.</w:t>
      </w:r>
      <w:r>
        <w:t xml:space="preserve"> </w:t>
      </w:r>
      <w:r>
        <w:t>Eine</w:t>
      </w:r>
      <w:r>
        <w:t xml:space="preserve"> </w:t>
      </w:r>
      <w:r>
        <w:t>sichere</w:t>
      </w:r>
      <w:r>
        <w:t xml:space="preserve"> </w:t>
      </w:r>
      <w:r>
        <w:t>Grundkonfiguration</w:t>
      </w:r>
      <w:r>
        <w:t xml:space="preserve"> </w:t>
      </w:r>
      <w:r>
        <w:t>wird</w:t>
      </w:r>
      <w:r>
        <w:t xml:space="preserve"> </w:t>
      </w:r>
      <w:r>
        <w:t>sichergestellt.</w:t>
      </w:r>
    </w:p>
    <w:p w14:paraId="43BE8411" w14:textId="1B6D7EE6" w:rsidR="00A643F9" w:rsidRDefault="00A643F9" w:rsidP="00A643F9">
      <w:r>
        <w:t>Nicht</w:t>
      </w:r>
      <w:r>
        <w:t xml:space="preserve"> </w:t>
      </w:r>
      <w:r>
        <w:t>benötigte</w:t>
      </w:r>
      <w:r>
        <w:t xml:space="preserve"> </w:t>
      </w:r>
      <w:r>
        <w:t>Benutzerkonten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löschen</w:t>
      </w:r>
      <w:r>
        <w:t xml:space="preserve"> </w:t>
      </w:r>
      <w:r>
        <w:t>oder</w:t>
      </w:r>
      <w:r>
        <w:t xml:space="preserve"> </w:t>
      </w:r>
      <w:r>
        <w:t>deaktivieren.</w:t>
      </w:r>
      <w:r>
        <w:t xml:space="preserve"> </w:t>
      </w:r>
      <w:r>
        <w:t>Zusätzlich</w:t>
      </w:r>
      <w:r>
        <w:t xml:space="preserve"> </w:t>
      </w:r>
      <w:r>
        <w:t>sind</w:t>
      </w:r>
      <w:r>
        <w:t xml:space="preserve"> </w:t>
      </w:r>
      <w:r>
        <w:t>alle</w:t>
      </w:r>
      <w:r>
        <w:t xml:space="preserve"> </w:t>
      </w:r>
      <w:r>
        <w:t>Standard-Passwörter</w:t>
      </w:r>
      <w:r>
        <w:t xml:space="preserve"> </w:t>
      </w:r>
      <w:r>
        <w:t>gemäß</w:t>
      </w:r>
      <w:r>
        <w:t xml:space="preserve"> </w:t>
      </w:r>
      <w:r>
        <w:t>der</w:t>
      </w:r>
      <w:r>
        <w:t xml:space="preserve"> </w:t>
      </w:r>
      <w:r>
        <w:t>Passwortrichtlinie</w:t>
      </w:r>
      <w:r>
        <w:t xml:space="preserve"> </w:t>
      </w:r>
      <w:r>
        <w:t>zu</w:t>
      </w:r>
      <w:r>
        <w:t xml:space="preserve"> </w:t>
      </w:r>
      <w:r>
        <w:t>ändern</w:t>
      </w:r>
      <w:r>
        <w:t xml:space="preserve"> </w:t>
      </w:r>
      <w:r>
        <w:t>beziehungsweise</w:t>
      </w:r>
      <w:r>
        <w:t xml:space="preserve"> </w:t>
      </w:r>
      <w:r>
        <w:t>neue</w:t>
      </w:r>
      <w:r>
        <w:t xml:space="preserve"> </w:t>
      </w:r>
      <w:r>
        <w:t>Accounts</w:t>
      </w:r>
      <w:r>
        <w:t xml:space="preserve"> </w:t>
      </w:r>
      <w:r>
        <w:t>anzulegen.</w:t>
      </w:r>
    </w:p>
    <w:p w14:paraId="7EDD6387" w14:textId="029520E0" w:rsidR="00A643F9" w:rsidRDefault="00A643F9" w:rsidP="00A643F9">
      <w:r>
        <w:t>Alle</w:t>
      </w:r>
      <w:r>
        <w:t xml:space="preserve"> </w:t>
      </w:r>
      <w:r>
        <w:t>nicht</w:t>
      </w:r>
      <w:r>
        <w:t xml:space="preserve"> </w:t>
      </w:r>
      <w:r>
        <w:t>genutzten</w:t>
      </w:r>
      <w:r>
        <w:t xml:space="preserve"> </w:t>
      </w:r>
      <w:r>
        <w:t>Schnittstellen</w:t>
      </w:r>
      <w:r>
        <w:t xml:space="preserve"> </w:t>
      </w:r>
      <w:r>
        <w:t>des</w:t>
      </w:r>
      <w:r>
        <w:t xml:space="preserve"> </w:t>
      </w:r>
      <w:r>
        <w:t>Speichersystems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deaktivieren.</w:t>
      </w:r>
      <w:r>
        <w:t xml:space="preserve"> </w:t>
      </w:r>
      <w:r>
        <w:t>Die</w:t>
      </w:r>
      <w:r>
        <w:t xml:space="preserve"> </w:t>
      </w:r>
      <w:r>
        <w:t>Default-Konfiguration,</w:t>
      </w:r>
      <w:r>
        <w:t xml:space="preserve"> </w:t>
      </w:r>
      <w:r>
        <w:t>die</w:t>
      </w:r>
      <w:r>
        <w:t xml:space="preserve"> </w:t>
      </w:r>
      <w:r>
        <w:t>vorgenommene</w:t>
      </w:r>
      <w:r>
        <w:t xml:space="preserve"> </w:t>
      </w:r>
      <w:r>
        <w:t>Grundkonfiguration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aktuelle</w:t>
      </w:r>
      <w:r>
        <w:t xml:space="preserve"> </w:t>
      </w:r>
      <w:r>
        <w:t>Konfiguration</w:t>
      </w:r>
      <w:r>
        <w:t xml:space="preserve"> </w:t>
      </w:r>
      <w:r>
        <w:t>werden</w:t>
      </w:r>
      <w:r>
        <w:t xml:space="preserve"> </w:t>
      </w:r>
      <w:r>
        <w:t>redundant</w:t>
      </w:r>
      <w:r>
        <w:t xml:space="preserve"> </w:t>
      </w:r>
      <w:r>
        <w:t>und</w:t>
      </w:r>
      <w:r>
        <w:t xml:space="preserve"> </w:t>
      </w:r>
      <w:r>
        <w:t>geschützt</w:t>
      </w:r>
      <w:r>
        <w:t xml:space="preserve"> </w:t>
      </w:r>
      <w:r>
        <w:t>aufbewahrt.</w:t>
      </w:r>
    </w:p>
    <w:p w14:paraId="0E402CB4" w14:textId="0DE23A98" w:rsidR="00A643F9" w:rsidRDefault="00A643F9" w:rsidP="00A643F9">
      <w:pPr>
        <w:pStyle w:val="berschrift3"/>
      </w:pPr>
      <w:bookmarkStart w:id="20" w:name="_Toc80550957"/>
      <w:r>
        <w:t>Restriktive</w:t>
      </w:r>
      <w:r>
        <w:t xml:space="preserve"> </w:t>
      </w:r>
      <w:r>
        <w:t>Rechtevergabe</w:t>
      </w:r>
      <w:r>
        <w:t xml:space="preserve"> </w:t>
      </w:r>
      <w:r>
        <w:t>(SYS.1.8.A3)</w:t>
      </w:r>
      <w:bookmarkEnd w:id="20"/>
    </w:p>
    <w:p w14:paraId="4EFFB634" w14:textId="45EED73D" w:rsidR="00A643F9" w:rsidRDefault="00A643F9" w:rsidP="00A643F9"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wurde</w:t>
      </w:r>
      <w:r>
        <w:t xml:space="preserve"> </w:t>
      </w:r>
      <w:r>
        <w:t>ein</w:t>
      </w:r>
      <w:r>
        <w:t xml:space="preserve"> </w:t>
      </w:r>
      <w:r>
        <w:t>Rechte-</w:t>
      </w:r>
      <w:r>
        <w:t xml:space="preserve"> </w:t>
      </w:r>
      <w:r>
        <w:t>und</w:t>
      </w:r>
      <w:r>
        <w:t xml:space="preserve"> </w:t>
      </w:r>
      <w:r>
        <w:t>Rollenkonzept</w:t>
      </w:r>
      <w:r>
        <w:t xml:space="preserve"> </w:t>
      </w:r>
      <w:r>
        <w:t>etabliert.</w:t>
      </w:r>
      <w:r>
        <w:t xml:space="preserve"> </w:t>
      </w:r>
      <w:r>
        <w:t>Alle</w:t>
      </w:r>
      <w:r>
        <w:t xml:space="preserve"> </w:t>
      </w:r>
      <w:r>
        <w:t>auf</w:t>
      </w:r>
      <w:r>
        <w:t xml:space="preserve"> </w:t>
      </w:r>
      <w:r>
        <w:t>der</w:t>
      </w:r>
      <w:r>
        <w:t xml:space="preserve"> </w:t>
      </w:r>
      <w:r>
        <w:t>jeweiligen</w:t>
      </w:r>
      <w:r>
        <w:t xml:space="preserve"> </w:t>
      </w:r>
      <w:r>
        <w:t>Speicherlösung</w:t>
      </w:r>
      <w:r>
        <w:t xml:space="preserve"> </w:t>
      </w:r>
      <w:r>
        <w:t>eingerichteten</w:t>
      </w:r>
      <w:r>
        <w:t xml:space="preserve"> </w:t>
      </w:r>
      <w:r>
        <w:t>Benutzerkonten</w:t>
      </w:r>
      <w:r>
        <w:t xml:space="preserve"> </w:t>
      </w:r>
      <w:r>
        <w:t>entsprechen</w:t>
      </w:r>
      <w:r>
        <w:t xml:space="preserve"> </w:t>
      </w:r>
      <w:r>
        <w:t>diesem</w:t>
      </w:r>
      <w:r>
        <w:t xml:space="preserve"> </w:t>
      </w:r>
      <w:r>
        <w:t>Konzept.</w:t>
      </w:r>
      <w:r>
        <w:t xml:space="preserve"> </w:t>
      </w:r>
      <w:r>
        <w:t>Alle</w:t>
      </w:r>
      <w:r>
        <w:t xml:space="preserve"> </w:t>
      </w:r>
      <w:r>
        <w:t>Benutzerkonten</w:t>
      </w:r>
      <w:r>
        <w:t xml:space="preserve"> </w:t>
      </w:r>
      <w:r>
        <w:t>werden</w:t>
      </w:r>
      <w:r>
        <w:t xml:space="preserve"> </w:t>
      </w:r>
      <w:r>
        <w:t>entsprechend</w:t>
      </w:r>
      <w:r>
        <w:t xml:space="preserve"> </w:t>
      </w:r>
      <w:r>
        <w:t>dem</w:t>
      </w:r>
      <w:r>
        <w:t xml:space="preserve"> </w:t>
      </w:r>
      <w:r>
        <w:t>Need-to-know</w:t>
      </w:r>
      <w:r>
        <w:t xml:space="preserve"> </w:t>
      </w:r>
      <w:r>
        <w:t>Prinzip</w:t>
      </w:r>
      <w:r>
        <w:t xml:space="preserve"> </w:t>
      </w:r>
      <w:r>
        <w:t>eingerichtet.</w:t>
      </w:r>
    </w:p>
    <w:p w14:paraId="42FDC74D" w14:textId="3EFECF05" w:rsidR="00A643F9" w:rsidRDefault="00A643F9" w:rsidP="00A643F9">
      <w:pPr>
        <w:pStyle w:val="berschrift3"/>
      </w:pPr>
      <w:bookmarkStart w:id="21" w:name="_Toc80550958"/>
      <w:r>
        <w:t>Schutz</w:t>
      </w:r>
      <w:r>
        <w:t xml:space="preserve"> </w:t>
      </w:r>
      <w:r>
        <w:t>der</w:t>
      </w:r>
      <w:r>
        <w:t xml:space="preserve"> </w:t>
      </w:r>
      <w:r>
        <w:t>Administrationsschnittstellen</w:t>
      </w:r>
      <w:r>
        <w:t xml:space="preserve"> </w:t>
      </w:r>
      <w:r>
        <w:t>(SYS.1.8.A4)</w:t>
      </w:r>
      <w:bookmarkEnd w:id="21"/>
    </w:p>
    <w:p w14:paraId="1CD3A9B8" w14:textId="0BCCBB3B" w:rsidR="00A643F9" w:rsidRDefault="00A643F9" w:rsidP="00A643F9">
      <w:r>
        <w:t>Alle</w:t>
      </w:r>
      <w:r>
        <w:t xml:space="preserve"> </w:t>
      </w:r>
      <w:r>
        <w:t>Administrations-</w:t>
      </w:r>
      <w:r>
        <w:t xml:space="preserve"> </w:t>
      </w:r>
      <w:r>
        <w:t>und</w:t>
      </w:r>
      <w:r>
        <w:t xml:space="preserve"> </w:t>
      </w:r>
      <w:r>
        <w:t>Management-Zugänge</w:t>
      </w:r>
      <w:r>
        <w:t xml:space="preserve"> </w:t>
      </w:r>
      <w:r>
        <w:t>der</w:t>
      </w:r>
      <w:r>
        <w:t xml:space="preserve"> </w:t>
      </w:r>
      <w:r>
        <w:t>Speichersysteme</w:t>
      </w:r>
      <w:r>
        <w:t xml:space="preserve"> </w:t>
      </w:r>
      <w:r>
        <w:t>wurden</w:t>
      </w:r>
      <w:r>
        <w:t xml:space="preserve"> </w:t>
      </w:r>
      <w:r>
        <w:t>eingeschränkt.</w:t>
      </w:r>
      <w:r>
        <w:t xml:space="preserve"> </w:t>
      </w:r>
      <w:r>
        <w:t>Es</w:t>
      </w:r>
      <w:r>
        <w:t xml:space="preserve"> </w:t>
      </w:r>
      <w:r>
        <w:t>wird</w:t>
      </w:r>
      <w:r>
        <w:t xml:space="preserve"> </w:t>
      </w:r>
      <w:r>
        <w:t>sichergestellt,</w:t>
      </w:r>
      <w:r>
        <w:t xml:space="preserve"> </w:t>
      </w:r>
      <w:r>
        <w:t>dass</w:t>
      </w:r>
      <w:r>
        <w:t xml:space="preserve"> a</w:t>
      </w:r>
      <w:r>
        <w:t>uf</w:t>
      </w:r>
      <w:r>
        <w:t xml:space="preserve"> </w:t>
      </w:r>
      <w:r>
        <w:t>die</w:t>
      </w:r>
      <w:r>
        <w:t xml:space="preserve"> </w:t>
      </w:r>
      <w:r>
        <w:t>Administrationsschnittstellen</w:t>
      </w:r>
      <w:r>
        <w:t xml:space="preserve"> nur aus einem speziell bereitgestellten Sicherheitsbereich für die Administration </w:t>
      </w:r>
      <w:r>
        <w:t>zugegriffen</w:t>
      </w:r>
      <w:r>
        <w:t xml:space="preserve"> </w:t>
      </w:r>
      <w:r>
        <w:t>werden</w:t>
      </w:r>
      <w:r>
        <w:t xml:space="preserve"> </w:t>
      </w:r>
      <w:r>
        <w:t>kann.</w:t>
      </w:r>
    </w:p>
    <w:p w14:paraId="7F22BC06" w14:textId="15117496" w:rsidR="00A643F9" w:rsidRDefault="00A643F9" w:rsidP="00A643F9">
      <w:r>
        <w:rPr>
          <w:color w:val="091E42"/>
        </w:rPr>
        <w:t>Der</w:t>
      </w:r>
      <w:r>
        <w:rPr>
          <w:color w:val="091E42"/>
        </w:rPr>
        <w:t xml:space="preserve"> </w:t>
      </w:r>
      <w:r>
        <w:rPr>
          <w:color w:val="091E42"/>
        </w:rPr>
        <w:t>Zugang</w:t>
      </w:r>
      <w:r>
        <w:rPr>
          <w:color w:val="091E42"/>
        </w:rPr>
        <w:t xml:space="preserve"> </w:t>
      </w:r>
      <w:r>
        <w:rPr>
          <w:color w:val="091E42"/>
        </w:rPr>
        <w:t>zu</w:t>
      </w:r>
      <w:r>
        <w:rPr>
          <w:color w:val="091E42"/>
        </w:rPr>
        <w:t xml:space="preserve"> </w:t>
      </w:r>
      <w:r>
        <w:rPr>
          <w:color w:val="091E42"/>
        </w:rPr>
        <w:t>der</w:t>
      </w:r>
      <w:r>
        <w:rPr>
          <w:color w:val="091E42"/>
        </w:rPr>
        <w:t xml:space="preserve"> </w:t>
      </w:r>
      <w:r>
        <w:rPr>
          <w:color w:val="091E42"/>
        </w:rPr>
        <w:t>Speicherlösung</w:t>
      </w:r>
      <w:r>
        <w:rPr>
          <w:color w:val="091E42"/>
        </w:rPr>
        <w:t xml:space="preserve"> </w:t>
      </w:r>
      <w:r>
        <w:rPr>
          <w:color w:val="091E42"/>
        </w:rPr>
        <w:t>wird</w:t>
      </w:r>
      <w:r>
        <w:rPr>
          <w:color w:val="091E42"/>
        </w:rPr>
        <w:t xml:space="preserve"> </w:t>
      </w:r>
      <w:r>
        <w:rPr>
          <w:color w:val="091E42"/>
        </w:rPr>
        <w:t>so</w:t>
      </w:r>
      <w:r>
        <w:rPr>
          <w:color w:val="091E42"/>
        </w:rPr>
        <w:t xml:space="preserve"> </w:t>
      </w:r>
      <w:r>
        <w:rPr>
          <w:color w:val="091E42"/>
        </w:rPr>
        <w:t>konfiguriert,</w:t>
      </w:r>
      <w:r>
        <w:rPr>
          <w:color w:val="091E42"/>
        </w:rPr>
        <w:t xml:space="preserve"> </w:t>
      </w:r>
      <w:r>
        <w:rPr>
          <w:color w:val="091E42"/>
        </w:rPr>
        <w:t>dass</w:t>
      </w:r>
      <w:r>
        <w:rPr>
          <w:color w:val="091E42"/>
        </w:rPr>
        <w:t xml:space="preserve"> </w:t>
      </w:r>
      <w:r>
        <w:rPr>
          <w:color w:val="091E42"/>
        </w:rPr>
        <w:t>dieser</w:t>
      </w:r>
      <w:r>
        <w:rPr>
          <w:color w:val="091E42"/>
        </w:rPr>
        <w:t xml:space="preserve"> </w:t>
      </w:r>
      <w:r>
        <w:rPr>
          <w:color w:val="091E42"/>
        </w:rPr>
        <w:t>ausschließlich</w:t>
      </w:r>
      <w:r>
        <w:rPr>
          <w:color w:val="091E42"/>
        </w:rPr>
        <w:t xml:space="preserve"> </w:t>
      </w:r>
      <w:r>
        <w:rPr>
          <w:color w:val="091E42"/>
        </w:rPr>
        <w:t>verschlüsselte</w:t>
      </w:r>
      <w:r>
        <w:rPr>
          <w:color w:val="091E42"/>
        </w:rPr>
        <w:t xml:space="preserve"> </w:t>
      </w:r>
      <w:r>
        <w:rPr>
          <w:color w:val="091E42"/>
        </w:rPr>
        <w:t>Kommunikationsverbindungen</w:t>
      </w:r>
      <w:r>
        <w:rPr>
          <w:color w:val="091E42"/>
        </w:rPr>
        <w:t xml:space="preserve"> </w:t>
      </w:r>
      <w:r>
        <w:rPr>
          <w:color w:val="091E42"/>
        </w:rPr>
        <w:t>zu</w:t>
      </w:r>
      <w:r>
        <w:rPr>
          <w:color w:val="091E42"/>
        </w:rPr>
        <w:t xml:space="preserve"> </w:t>
      </w:r>
      <w:r>
        <w:rPr>
          <w:color w:val="091E42"/>
        </w:rPr>
        <w:t>lä</w:t>
      </w:r>
      <w:r>
        <w:rPr>
          <w:color w:val="091E42"/>
        </w:rPr>
        <w:t>ss</w:t>
      </w:r>
      <w:r>
        <w:rPr>
          <w:color w:val="091E42"/>
        </w:rPr>
        <w:t>t.</w:t>
      </w:r>
      <w:r>
        <w:rPr>
          <w:color w:val="091E42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dazu</w:t>
      </w:r>
      <w:r>
        <w:rPr>
          <w:color w:val="393F46"/>
        </w:rPr>
        <w:t xml:space="preserve"> </w:t>
      </w:r>
      <w:r>
        <w:rPr>
          <w:color w:val="393F46"/>
        </w:rPr>
        <w:t>eingesetzten</w:t>
      </w:r>
      <w:r>
        <w:rPr>
          <w:color w:val="393F46"/>
        </w:rPr>
        <w:t xml:space="preserve"> </w:t>
      </w:r>
      <w:r>
        <w:rPr>
          <w:color w:val="393F46"/>
        </w:rPr>
        <w:t>kryptografischen</w:t>
      </w:r>
      <w:r>
        <w:rPr>
          <w:color w:val="393F46"/>
        </w:rPr>
        <w:t xml:space="preserve"> </w:t>
      </w:r>
      <w:r>
        <w:rPr>
          <w:color w:val="393F46"/>
        </w:rPr>
        <w:t>Verfahren</w:t>
      </w:r>
      <w:r>
        <w:rPr>
          <w:color w:val="393F46"/>
        </w:rPr>
        <w:t xml:space="preserve"> </w:t>
      </w:r>
      <w:r>
        <w:rPr>
          <w:color w:val="393F46"/>
        </w:rPr>
        <w:t>und</w:t>
      </w:r>
      <w:r>
        <w:rPr>
          <w:color w:val="393F46"/>
        </w:rPr>
        <w:t xml:space="preserve"> </w:t>
      </w:r>
      <w:r>
        <w:rPr>
          <w:color w:val="393F46"/>
        </w:rPr>
        <w:t>Protokolle</w:t>
      </w:r>
      <w:r>
        <w:rPr>
          <w:color w:val="393F46"/>
        </w:rPr>
        <w:t xml:space="preserve"> </w:t>
      </w:r>
      <w:r>
        <w:rPr>
          <w:color w:val="393F46"/>
        </w:rPr>
        <w:t>müssen</w:t>
      </w:r>
      <w:r>
        <w:rPr>
          <w:color w:val="393F46"/>
        </w:rPr>
        <w:t xml:space="preserve"> </w:t>
      </w:r>
      <w:r>
        <w:rPr>
          <w:color w:val="393F46"/>
        </w:rPr>
        <w:t>den</w:t>
      </w:r>
      <w:r>
        <w:rPr>
          <w:color w:val="393F46"/>
        </w:rPr>
        <w:t xml:space="preserve"> </w:t>
      </w:r>
      <w:r>
        <w:rPr>
          <w:color w:val="393F46"/>
        </w:rPr>
        <w:t>internen</w:t>
      </w:r>
      <w:r>
        <w:rPr>
          <w:color w:val="393F46"/>
        </w:rPr>
        <w:t xml:space="preserve"> </w:t>
      </w:r>
      <w:r>
        <w:rPr>
          <w:color w:val="393F46"/>
        </w:rPr>
        <w:t>Vorgaben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rPr>
          <w:color w:val="393F46"/>
        </w:rPr>
        <w:t>entsprechen.</w:t>
      </w:r>
      <w:r>
        <w:rPr>
          <w:color w:val="393F46"/>
        </w:rPr>
        <w:t xml:space="preserve"> </w:t>
      </w:r>
      <w:r>
        <w:rPr>
          <w:color w:val="091E42"/>
        </w:rPr>
        <w:t>Sofern</w:t>
      </w:r>
      <w:r>
        <w:rPr>
          <w:color w:val="091E42"/>
        </w:rPr>
        <w:t xml:space="preserve"> </w:t>
      </w:r>
      <w:r>
        <w:rPr>
          <w:color w:val="091E42"/>
        </w:rPr>
        <w:t>die</w:t>
      </w:r>
      <w:r>
        <w:rPr>
          <w:color w:val="091E42"/>
        </w:rPr>
        <w:t xml:space="preserve"> </w:t>
      </w:r>
      <w:r>
        <w:rPr>
          <w:color w:val="091E42"/>
        </w:rPr>
        <w:t>kryptografischen</w:t>
      </w:r>
      <w:r>
        <w:rPr>
          <w:color w:val="091E42"/>
        </w:rPr>
        <w:t xml:space="preserve"> </w:t>
      </w:r>
      <w:r>
        <w:rPr>
          <w:color w:val="091E42"/>
        </w:rPr>
        <w:t>Verfahren</w:t>
      </w:r>
      <w:r>
        <w:rPr>
          <w:color w:val="091E42"/>
        </w:rPr>
        <w:t xml:space="preserve"> </w:t>
      </w:r>
      <w:r>
        <w:rPr>
          <w:color w:val="091E42"/>
        </w:rPr>
        <w:t>und</w:t>
      </w:r>
      <w:r>
        <w:rPr>
          <w:color w:val="091E42"/>
        </w:rPr>
        <w:t xml:space="preserve"> </w:t>
      </w:r>
      <w:r>
        <w:rPr>
          <w:color w:val="091E42"/>
        </w:rPr>
        <w:t>Protokolle</w:t>
      </w:r>
      <w:r>
        <w:rPr>
          <w:color w:val="091E42"/>
        </w:rPr>
        <w:t xml:space="preserve"> </w:t>
      </w:r>
      <w:r>
        <w:rPr>
          <w:color w:val="091E42"/>
        </w:rPr>
        <w:t>derzeit</w:t>
      </w:r>
      <w:r>
        <w:rPr>
          <w:color w:val="091E42"/>
        </w:rPr>
        <w:t xml:space="preserve"> </w:t>
      </w:r>
      <w:r>
        <w:rPr>
          <w:color w:val="091E42"/>
        </w:rPr>
        <w:t>noch</w:t>
      </w:r>
      <w:r>
        <w:rPr>
          <w:color w:val="091E42"/>
        </w:rPr>
        <w:t xml:space="preserve"> </w:t>
      </w:r>
      <w:r>
        <w:rPr>
          <w:color w:val="091E42"/>
        </w:rPr>
        <w:t>nicht</w:t>
      </w:r>
      <w:r>
        <w:rPr>
          <w:color w:val="091E42"/>
        </w:rPr>
        <w:t xml:space="preserve"> </w:t>
      </w:r>
      <w:r>
        <w:rPr>
          <w:color w:val="091E42"/>
        </w:rPr>
        <w:t>freigegeben</w:t>
      </w:r>
      <w:r>
        <w:rPr>
          <w:color w:val="091E42"/>
        </w:rPr>
        <w:t xml:space="preserve"> </w:t>
      </w:r>
      <w:r>
        <w:rPr>
          <w:color w:val="091E42"/>
        </w:rPr>
        <w:t>sind,</w:t>
      </w:r>
      <w:r>
        <w:rPr>
          <w:color w:val="091E42"/>
        </w:rPr>
        <w:t xml:space="preserve"> </w:t>
      </w:r>
      <w:r>
        <w:rPr>
          <w:color w:val="091E42"/>
        </w:rPr>
        <w:t>sind</w:t>
      </w:r>
      <w:r>
        <w:rPr>
          <w:color w:val="091E42"/>
        </w:rPr>
        <w:t xml:space="preserve"> </w:t>
      </w:r>
      <w:r>
        <w:rPr>
          <w:color w:val="091E42"/>
        </w:rPr>
        <w:t>diese</w:t>
      </w:r>
      <w:r>
        <w:rPr>
          <w:color w:val="091E42"/>
        </w:rPr>
        <w:t xml:space="preserve"> </w:t>
      </w:r>
      <w:r>
        <w:rPr>
          <w:color w:val="333333"/>
        </w:rPr>
        <w:t>zu</w:t>
      </w:r>
      <w:r>
        <w:rPr>
          <w:color w:val="333333"/>
        </w:rPr>
        <w:t xml:space="preserve"> </w:t>
      </w:r>
      <w:r>
        <w:rPr>
          <w:color w:val="333333"/>
        </w:rPr>
        <w:t>beantragen</w:t>
      </w:r>
      <w:r>
        <w:rPr>
          <w:color w:val="333333"/>
        </w:rPr>
        <w:t xml:space="preserve"> </w:t>
      </w:r>
      <w:r>
        <w:rPr>
          <w:color w:val="333333"/>
        </w:rPr>
        <w:t>und</w:t>
      </w:r>
      <w:r>
        <w:rPr>
          <w:color w:val="333333"/>
        </w:rPr>
        <w:t xml:space="preserve"> </w:t>
      </w:r>
      <w:r>
        <w:rPr>
          <w:color w:val="091E42"/>
        </w:rPr>
        <w:t>durch</w:t>
      </w:r>
      <w:r>
        <w:rPr>
          <w:color w:val="091E42"/>
        </w:rPr>
        <w:t xml:space="preserve"> </w:t>
      </w:r>
      <w:r>
        <w:rPr>
          <w:color w:val="091E42"/>
        </w:rPr>
        <w:t>den</w:t>
      </w:r>
      <w:r>
        <w:rPr>
          <w:color w:val="091E42"/>
        </w:rPr>
        <w:t xml:space="preserve"> </w:t>
      </w:r>
      <w:r w:rsidRPr="003A18C4">
        <w:rPr>
          <w:rFonts w:cstheme="minorHAnsi"/>
          <w:highlight w:val="yellow"/>
        </w:rPr>
        <w:t>&lt;Informationssicherheitsbeauftragter&gt;</w:t>
      </w:r>
      <w:r>
        <w:rPr>
          <w:rFonts w:cstheme="minorHAnsi"/>
        </w:rPr>
        <w:t xml:space="preserve"> </w:t>
      </w:r>
      <w:r>
        <w:rPr>
          <w:color w:val="091E42"/>
        </w:rPr>
        <w:t>der</w:t>
      </w:r>
      <w:r>
        <w:rPr>
          <w:color w:val="091E42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rPr>
          <w:color w:val="091E42"/>
        </w:rPr>
        <w:t>freizugeben.</w:t>
      </w:r>
    </w:p>
    <w:p w14:paraId="72943D9E" w14:textId="469E6656" w:rsidR="00A643F9" w:rsidRDefault="00A643F9" w:rsidP="00A643F9">
      <w:pPr>
        <w:pStyle w:val="berschrift3"/>
      </w:pPr>
      <w:bookmarkStart w:id="22" w:name="_Toc80550959"/>
      <w:r>
        <w:t>Protokollierung</w:t>
      </w:r>
      <w:r>
        <w:t xml:space="preserve"> </w:t>
      </w:r>
      <w:r>
        <w:t>bei</w:t>
      </w:r>
      <w:r>
        <w:t xml:space="preserve"> </w:t>
      </w:r>
      <w:r>
        <w:t>Speichersystemen</w:t>
      </w:r>
      <w:r>
        <w:t xml:space="preserve"> </w:t>
      </w:r>
      <w:r>
        <w:t>(SYS.1.8.A5)</w:t>
      </w:r>
      <w:bookmarkEnd w:id="22"/>
    </w:p>
    <w:p w14:paraId="3C0CD7F3" w14:textId="45EF6CBD" w:rsidR="00A643F9" w:rsidRDefault="00A643F9" w:rsidP="00A643F9">
      <w:r>
        <w:lastRenderedPageBreak/>
        <w:t>Die</w:t>
      </w:r>
      <w:r>
        <w:t xml:space="preserve"> </w:t>
      </w:r>
      <w:r>
        <w:t>interne</w:t>
      </w:r>
      <w:r>
        <w:t xml:space="preserve"> </w:t>
      </w:r>
      <w:r>
        <w:t>Protokollierung</w:t>
      </w:r>
      <w:r>
        <w:t xml:space="preserve"> </w:t>
      </w:r>
      <w:r>
        <w:t>der</w:t>
      </w:r>
      <w:r>
        <w:t xml:space="preserve"> </w:t>
      </w:r>
      <w:r>
        <w:t>Speichersysteme</w:t>
      </w:r>
      <w:r>
        <w:t xml:space="preserve"> </w:t>
      </w:r>
      <w:r>
        <w:t>ist</w:t>
      </w:r>
      <w:r>
        <w:t xml:space="preserve"> </w:t>
      </w:r>
      <w:r>
        <w:t>so</w:t>
      </w:r>
      <w:r>
        <w:t xml:space="preserve"> </w:t>
      </w:r>
      <w:r>
        <w:t>zu</w:t>
      </w:r>
      <w:r>
        <w:t xml:space="preserve"> </w:t>
      </w:r>
      <w:r>
        <w:t>konfigurieren,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Informationen</w:t>
      </w:r>
      <w:r>
        <w:t xml:space="preserve"> </w:t>
      </w:r>
      <w:r>
        <w:t>protokolliert</w:t>
      </w:r>
      <w:r>
        <w:t xml:space="preserve"> </w:t>
      </w:r>
      <w:r>
        <w:t>werden,</w:t>
      </w:r>
      <w:r>
        <w:t xml:space="preserve"> </w:t>
      </w:r>
      <w:r>
        <w:t>die</w:t>
      </w:r>
      <w:r>
        <w:t xml:space="preserve"> </w:t>
      </w:r>
      <w:r>
        <w:t>dazu</w:t>
      </w:r>
      <w:r>
        <w:t xml:space="preserve"> </w:t>
      </w:r>
      <w:r>
        <w:t>dienen,</w:t>
      </w:r>
      <w:r>
        <w:t xml:space="preserve"> </w:t>
      </w:r>
      <w:r>
        <w:t>Probleme</w:t>
      </w:r>
      <w:r>
        <w:t xml:space="preserve"> </w:t>
      </w:r>
      <w:r>
        <w:t>früh</w:t>
      </w:r>
      <w:r>
        <w:t xml:space="preserve"> </w:t>
      </w:r>
      <w:r>
        <w:t>zu</w:t>
      </w:r>
      <w:r>
        <w:t xml:space="preserve"> </w:t>
      </w:r>
      <w:r>
        <w:t>erkennen.</w:t>
      </w:r>
    </w:p>
    <w:p w14:paraId="51074FB4" w14:textId="77777777" w:rsidR="00467029" w:rsidRPr="003A18C4" w:rsidRDefault="00467029" w:rsidP="00EA7053">
      <w:pPr>
        <w:pStyle w:val="berschrift2"/>
      </w:pPr>
      <w:bookmarkStart w:id="23" w:name="_Toc80550960"/>
      <w:r w:rsidRPr="003A18C4">
        <w:t>Standardmaßnahmen</w:t>
      </w:r>
      <w:bookmarkEnd w:id="23"/>
    </w:p>
    <w:p w14:paraId="2089948B" w14:textId="0C2061FB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normalen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43166FBC" w14:textId="45E9B11D" w:rsidR="00A643F9" w:rsidRDefault="00A643F9" w:rsidP="00A643F9">
      <w:pPr>
        <w:pStyle w:val="berschrift3"/>
      </w:pPr>
      <w:bookmarkStart w:id="24" w:name="_Toc80550961"/>
      <w:r>
        <w:t>Planung</w:t>
      </w:r>
      <w:r>
        <w:t xml:space="preserve"> </w:t>
      </w:r>
      <w:r>
        <w:t>von</w:t>
      </w:r>
      <w:r>
        <w:t xml:space="preserve"> </w:t>
      </w:r>
      <w:r>
        <w:t>Speicherlösungen</w:t>
      </w:r>
      <w:r>
        <w:t xml:space="preserve"> </w:t>
      </w:r>
      <w:r>
        <w:t>(SYS.1.8.A7)</w:t>
      </w:r>
      <w:bookmarkEnd w:id="24"/>
    </w:p>
    <w:p w14:paraId="4EC95AA2" w14:textId="2BF1915F" w:rsidR="00A643F9" w:rsidRDefault="00A643F9" w:rsidP="00A643F9">
      <w:r>
        <w:t>Für</w:t>
      </w:r>
      <w:r>
        <w:t xml:space="preserve"> </w:t>
      </w:r>
      <w:r>
        <w:t>die</w:t>
      </w:r>
      <w:r>
        <w:t xml:space="preserve"> </w:t>
      </w:r>
      <w:r>
        <w:t>detaillierte</w:t>
      </w:r>
      <w:r>
        <w:t xml:space="preserve"> </w:t>
      </w:r>
      <w:r>
        <w:t>Planung</w:t>
      </w:r>
      <w:r>
        <w:t xml:space="preserve"> </w:t>
      </w:r>
      <w:r>
        <w:t>von</w:t>
      </w:r>
      <w:r>
        <w:t xml:space="preserve"> </w:t>
      </w:r>
      <w:r>
        <w:t>Speicherlösungen</w:t>
      </w:r>
      <w:r>
        <w:t xml:space="preserve"> </w:t>
      </w:r>
      <w:r>
        <w:t>wird</w:t>
      </w:r>
      <w:r>
        <w:t xml:space="preserve"> </w:t>
      </w:r>
      <w:r>
        <w:t>eine</w:t>
      </w:r>
      <w:r>
        <w:t xml:space="preserve"> </w:t>
      </w:r>
      <w:r>
        <w:t>Anforderungsanalyse,</w:t>
      </w:r>
      <w:r>
        <w:t xml:space="preserve"> </w:t>
      </w:r>
      <w:r>
        <w:t>unter</w:t>
      </w:r>
      <w:r>
        <w:t xml:space="preserve"> </w:t>
      </w:r>
      <w:r>
        <w:t>anderem</w:t>
      </w:r>
      <w:r>
        <w:t xml:space="preserve"> </w:t>
      </w:r>
      <w:r>
        <w:t>hinsichtlich</w:t>
      </w:r>
      <w:r>
        <w:t xml:space="preserve"> </w:t>
      </w:r>
      <w:r>
        <w:t>Performance</w:t>
      </w:r>
      <w:r>
        <w:t xml:space="preserve"> </w:t>
      </w:r>
      <w:r>
        <w:t>und</w:t>
      </w:r>
      <w:r>
        <w:t xml:space="preserve"> </w:t>
      </w:r>
      <w:r>
        <w:t>Kapazität,</w:t>
      </w:r>
      <w:r>
        <w:t xml:space="preserve"> </w:t>
      </w:r>
      <w:r>
        <w:t>durchgeführt.</w:t>
      </w:r>
      <w:r>
        <w:t xml:space="preserve"> </w:t>
      </w:r>
      <w:r>
        <w:t>Die</w:t>
      </w:r>
      <w:r>
        <w:t xml:space="preserve"> </w:t>
      </w:r>
      <w:r>
        <w:t>Planung</w:t>
      </w:r>
      <w:r>
        <w:t xml:space="preserve"> </w:t>
      </w:r>
      <w:r>
        <w:t>berücksichtigt</w:t>
      </w:r>
      <w:r>
        <w:t xml:space="preserve"> </w:t>
      </w:r>
      <w:r>
        <w:t>folgende</w:t>
      </w:r>
      <w:r>
        <w:t xml:space="preserve"> </w:t>
      </w:r>
      <w:r>
        <w:t>Punkte:</w:t>
      </w:r>
    </w:p>
    <w:p w14:paraId="1DA6E2CD" w14:textId="69D1B688" w:rsidR="00A643F9" w:rsidRDefault="00A643F9" w:rsidP="00A643F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Auswahl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geeigneter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Hardware,</w:t>
      </w:r>
    </w:p>
    <w:p w14:paraId="2657A62B" w14:textId="3CCC5F6D" w:rsidR="00A643F9" w:rsidRDefault="00A643F9" w:rsidP="00A643F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Auswahl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Herstellern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Lieferanten,</w:t>
      </w:r>
    </w:p>
    <w:p w14:paraId="0B8E9558" w14:textId="31633F9C" w:rsidR="00A643F9" w:rsidRDefault="00A643F9" w:rsidP="00A643F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Entscheidung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zentrale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Managementsysteme,</w:t>
      </w:r>
    </w:p>
    <w:p w14:paraId="7803FCA6" w14:textId="4A4C1147" w:rsidR="00A643F9" w:rsidRDefault="00A643F9" w:rsidP="00A643F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Netzanschlusses,</w:t>
      </w:r>
    </w:p>
    <w:p w14:paraId="4C006889" w14:textId="31436F62" w:rsidR="00A643F9" w:rsidRDefault="00A643F9" w:rsidP="00A643F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Infrastruktur,</w:t>
      </w:r>
    </w:p>
    <w:p w14:paraId="46B72FE7" w14:textId="37172DBD" w:rsidR="00A643F9" w:rsidRDefault="00A643F9" w:rsidP="00A643F9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Integration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bestehende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Prozesse.</w:t>
      </w:r>
    </w:p>
    <w:p w14:paraId="7CB58C7A" w14:textId="7F8D70E8" w:rsidR="00A643F9" w:rsidRDefault="00A643F9" w:rsidP="00A643F9">
      <w:pPr>
        <w:pStyle w:val="berschrift3"/>
      </w:pPr>
      <w:bookmarkStart w:id="25" w:name="_Toc80550962"/>
      <w:r>
        <w:t>Auswahl</w:t>
      </w:r>
      <w:r>
        <w:t xml:space="preserve"> </w:t>
      </w:r>
      <w:r>
        <w:t>einer</w:t>
      </w:r>
      <w:r>
        <w:t xml:space="preserve"> </w:t>
      </w:r>
      <w:r>
        <w:t>geeigneten</w:t>
      </w:r>
      <w:r>
        <w:t xml:space="preserve"> </w:t>
      </w:r>
      <w:r>
        <w:t>Speicherlösung</w:t>
      </w:r>
      <w:r>
        <w:t xml:space="preserve"> </w:t>
      </w:r>
      <w:r>
        <w:t>(SYS.1.8.A8)</w:t>
      </w:r>
      <w:bookmarkEnd w:id="25"/>
    </w:p>
    <w:p w14:paraId="5BDB232C" w14:textId="48DC425F" w:rsidR="00A643F9" w:rsidRDefault="00A643F9" w:rsidP="00A643F9">
      <w:r>
        <w:t>Für</w:t>
      </w:r>
      <w:r>
        <w:t xml:space="preserve"> </w:t>
      </w:r>
      <w:r>
        <w:t>die</w:t>
      </w:r>
      <w:r>
        <w:t xml:space="preserve"> </w:t>
      </w:r>
      <w:r>
        <w:t>Auswahl</w:t>
      </w:r>
      <w:r>
        <w:t xml:space="preserve"> </w:t>
      </w:r>
      <w:r>
        <w:t>einer</w:t>
      </w:r>
      <w:r>
        <w:t xml:space="preserve"> </w:t>
      </w:r>
      <w:r>
        <w:t>geeigneten</w:t>
      </w:r>
      <w:r>
        <w:t xml:space="preserve"> </w:t>
      </w:r>
      <w:r>
        <w:t>Speicherlösung,</w:t>
      </w:r>
      <w:r>
        <w:t xml:space="preserve"> </w:t>
      </w:r>
      <w:r>
        <w:t>werden</w:t>
      </w:r>
      <w:r>
        <w:t xml:space="preserve"> </w:t>
      </w:r>
      <w:r>
        <w:t>technische</w:t>
      </w:r>
      <w:r>
        <w:t xml:space="preserve"> </w:t>
      </w:r>
      <w:r>
        <w:t>Grundlagen</w:t>
      </w:r>
      <w:r>
        <w:t xml:space="preserve"> </w:t>
      </w:r>
      <w:r>
        <w:t>unterschiedlicher</w:t>
      </w:r>
      <w:r>
        <w:t xml:space="preserve"> </w:t>
      </w:r>
      <w:r>
        <w:t>Speicherlösungen</w:t>
      </w:r>
      <w:r>
        <w:t xml:space="preserve"> </w:t>
      </w:r>
      <w:r>
        <w:t>detailliert</w:t>
      </w:r>
      <w:r>
        <w:t xml:space="preserve"> </w:t>
      </w:r>
      <w:r>
        <w:t>untersucht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Auswirkungen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möglichen</w:t>
      </w:r>
      <w:r>
        <w:t xml:space="preserve"> </w:t>
      </w:r>
      <w:r>
        <w:t>Einsatz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proofErr w:type="spellStart"/>
      <w:r>
        <w:t>IaaS</w:t>
      </w:r>
      <w:proofErr w:type="spellEnd"/>
      <w:r>
        <w:t xml:space="preserve"> </w:t>
      </w:r>
      <w:r>
        <w:t>und</w:t>
      </w:r>
      <w:r>
        <w:t xml:space="preserve"> </w:t>
      </w:r>
      <w:proofErr w:type="spellStart"/>
      <w:r>
        <w:t>PaaS</w:t>
      </w:r>
      <w:proofErr w:type="spellEnd"/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geprüft.</w:t>
      </w:r>
      <w:r>
        <w:t xml:space="preserve"> </w:t>
      </w:r>
      <w:r>
        <w:t>Die</w:t>
      </w:r>
      <w:r>
        <w:t xml:space="preserve"> </w:t>
      </w:r>
      <w:r>
        <w:t>Möglichkeiten</w:t>
      </w:r>
      <w:r>
        <w:t xml:space="preserve"> </w:t>
      </w:r>
      <w:r>
        <w:t>und</w:t>
      </w:r>
      <w:r>
        <w:t xml:space="preserve"> </w:t>
      </w:r>
      <w:r>
        <w:t>Grenzen</w:t>
      </w:r>
      <w:r>
        <w:t xml:space="preserve"> </w:t>
      </w:r>
      <w:r>
        <w:t>der</w:t>
      </w:r>
      <w:r>
        <w:t xml:space="preserve"> </w:t>
      </w:r>
      <w:r>
        <w:t>verschiedenen</w:t>
      </w:r>
      <w:r>
        <w:t xml:space="preserve"> </w:t>
      </w:r>
      <w:r>
        <w:t>Speichersystemarten</w:t>
      </w:r>
      <w:r>
        <w:t xml:space="preserve"> </w:t>
      </w:r>
      <w:r>
        <w:t>werden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transparent</w:t>
      </w:r>
      <w:r>
        <w:t xml:space="preserve"> </w:t>
      </w:r>
      <w:r>
        <w:t>dargestellt.</w:t>
      </w:r>
      <w:r>
        <w:t xml:space="preserve"> </w:t>
      </w:r>
      <w:r>
        <w:t>Sowohl</w:t>
      </w:r>
      <w:r>
        <w:t xml:space="preserve"> </w:t>
      </w:r>
      <w:r>
        <w:t>die</w:t>
      </w:r>
      <w:r>
        <w:t xml:space="preserve"> </w:t>
      </w:r>
      <w:r>
        <w:t>Entscheidungskriterien</w:t>
      </w:r>
      <w:r>
        <w:t xml:space="preserve"> </w:t>
      </w:r>
      <w:r>
        <w:t>als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Entscheidung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Auswahl</w:t>
      </w:r>
      <w:r>
        <w:t xml:space="preserve"> </w:t>
      </w:r>
      <w:r>
        <w:t>werden</w:t>
      </w:r>
      <w:r>
        <w:t xml:space="preserve"> </w:t>
      </w:r>
      <w:r>
        <w:t>nachvollziehbar</w:t>
      </w:r>
      <w:r>
        <w:t xml:space="preserve"> </w:t>
      </w:r>
      <w:r>
        <w:t>dokumentiert.</w:t>
      </w:r>
    </w:p>
    <w:p w14:paraId="00E13CC2" w14:textId="3561F3DE" w:rsidR="00A643F9" w:rsidRDefault="00A643F9" w:rsidP="00A643F9">
      <w:pPr>
        <w:pStyle w:val="berschrift3"/>
      </w:pPr>
      <w:bookmarkStart w:id="26" w:name="_Toc80550963"/>
      <w:r>
        <w:t>Auswahl</w:t>
      </w:r>
      <w:r>
        <w:t xml:space="preserve"> </w:t>
      </w:r>
      <w:r>
        <w:t>von</w:t>
      </w:r>
      <w:r>
        <w:t xml:space="preserve"> </w:t>
      </w:r>
      <w:r>
        <w:t>Lieferanten</w:t>
      </w:r>
      <w:r>
        <w:t xml:space="preserve"> </w:t>
      </w:r>
      <w:r>
        <w:t>für</w:t>
      </w:r>
      <w:r>
        <w:t xml:space="preserve"> </w:t>
      </w:r>
      <w:r>
        <w:t>eine</w:t>
      </w:r>
      <w:r>
        <w:t xml:space="preserve"> </w:t>
      </w:r>
      <w:r>
        <w:t>Speicherlösung</w:t>
      </w:r>
      <w:r>
        <w:t xml:space="preserve"> </w:t>
      </w:r>
      <w:r>
        <w:t>(SYS.1.8.A9)</w:t>
      </w:r>
      <w:bookmarkEnd w:id="26"/>
    </w:p>
    <w:p w14:paraId="5BE495EC" w14:textId="44DF3F2F" w:rsidR="00A643F9" w:rsidRDefault="00A643F9" w:rsidP="00A643F9">
      <w:r>
        <w:t>Anhand</w:t>
      </w:r>
      <w:r>
        <w:t xml:space="preserve"> </w:t>
      </w:r>
      <w:r>
        <w:t>der</w:t>
      </w:r>
      <w:r>
        <w:t xml:space="preserve"> </w:t>
      </w:r>
      <w:r>
        <w:t>spezifizierten</w:t>
      </w:r>
      <w:r>
        <w:t xml:space="preserve"> </w:t>
      </w:r>
      <w:r>
        <w:t>Anforderungen</w:t>
      </w:r>
      <w:r>
        <w:t xml:space="preserve"> </w:t>
      </w:r>
      <w:r>
        <w:t>werden</w:t>
      </w:r>
      <w:r>
        <w:t xml:space="preserve"> </w:t>
      </w:r>
      <w:r>
        <w:t>geeignete</w:t>
      </w:r>
      <w:r>
        <w:t xml:space="preserve"> </w:t>
      </w:r>
      <w:r>
        <w:t>Lieferanten</w:t>
      </w:r>
      <w:r>
        <w:t xml:space="preserve"> </w:t>
      </w:r>
      <w:r>
        <w:t>idealerweise</w:t>
      </w:r>
      <w:r>
        <w:t xml:space="preserve"> </w:t>
      </w:r>
      <w:r>
        <w:t>aus</w:t>
      </w:r>
      <w:r>
        <w:t xml:space="preserve"> </w:t>
      </w:r>
      <w:r>
        <w:t>Rahmenverträgen</w:t>
      </w:r>
      <w:r>
        <w:t xml:space="preserve"> </w:t>
      </w:r>
      <w:r>
        <w:t>ausgewählt.</w:t>
      </w:r>
      <w:r>
        <w:t xml:space="preserve"> </w:t>
      </w:r>
      <w:r>
        <w:t>Die</w:t>
      </w:r>
      <w:r>
        <w:t xml:space="preserve"> </w:t>
      </w:r>
      <w:r>
        <w:t>Auswahlkriterien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Entscheidung</w:t>
      </w:r>
      <w:r>
        <w:t xml:space="preserve"> </w:t>
      </w:r>
      <w:r>
        <w:t>für</w:t>
      </w:r>
      <w:r>
        <w:t xml:space="preserve"> </w:t>
      </w:r>
      <w:r>
        <w:t>einen</w:t>
      </w:r>
      <w:r>
        <w:t xml:space="preserve"> </w:t>
      </w:r>
      <w:r>
        <w:t>Lieferanten</w:t>
      </w:r>
      <w:r>
        <w:t xml:space="preserve"> </w:t>
      </w:r>
      <w:r>
        <w:t>werden</w:t>
      </w:r>
      <w:r>
        <w:t xml:space="preserve"> </w:t>
      </w:r>
      <w:r>
        <w:t>nachvollziehbar</w:t>
      </w:r>
      <w:r>
        <w:t xml:space="preserve"> </w:t>
      </w:r>
      <w:r>
        <w:t>dokumentiert.</w:t>
      </w:r>
      <w:r>
        <w:t xml:space="preserve"> </w:t>
      </w:r>
      <w:r>
        <w:t>Die</w:t>
      </w:r>
      <w:r>
        <w:t xml:space="preserve"> </w:t>
      </w:r>
      <w:r>
        <w:t>Service-Level-Agreements</w:t>
      </w:r>
      <w:r>
        <w:t xml:space="preserve"> </w:t>
      </w:r>
      <w:r>
        <w:t>(SLAs)</w:t>
      </w:r>
      <w:r>
        <w:t xml:space="preserve"> </w:t>
      </w:r>
      <w:r>
        <w:t>werden</w:t>
      </w:r>
      <w:r>
        <w:t xml:space="preserve"> </w:t>
      </w:r>
      <w:r>
        <w:t>mit</w:t>
      </w:r>
      <w:r>
        <w:t xml:space="preserve"> </w:t>
      </w:r>
      <w:r>
        <w:t>jedem</w:t>
      </w:r>
      <w:r>
        <w:t xml:space="preserve"> </w:t>
      </w:r>
      <w:r>
        <w:t>Lieferanten</w:t>
      </w:r>
      <w:r>
        <w:t xml:space="preserve"> </w:t>
      </w:r>
      <w:r>
        <w:t>innerhalb</w:t>
      </w:r>
      <w:r>
        <w:t xml:space="preserve"> </w:t>
      </w:r>
      <w:r>
        <w:t>eines</w:t>
      </w:r>
      <w:r>
        <w:t xml:space="preserve"> </w:t>
      </w:r>
      <w:r>
        <w:t>Vertrages</w:t>
      </w:r>
      <w:r>
        <w:t xml:space="preserve"> </w:t>
      </w:r>
      <w:r>
        <w:t>schriftlich</w:t>
      </w:r>
      <w:r>
        <w:t xml:space="preserve"> </w:t>
      </w:r>
      <w:r>
        <w:t>festgehalten.</w:t>
      </w:r>
      <w:r>
        <w:t xml:space="preserve"> </w:t>
      </w:r>
      <w:r>
        <w:t>Diese</w:t>
      </w:r>
      <w:r>
        <w:t xml:space="preserve"> </w:t>
      </w:r>
      <w:r>
        <w:t>sind</w:t>
      </w:r>
      <w:r>
        <w:t xml:space="preserve"> </w:t>
      </w:r>
      <w:r>
        <w:t>eindeutig</w:t>
      </w:r>
      <w:r>
        <w:t xml:space="preserve"> </w:t>
      </w:r>
      <w:r>
        <w:t>und</w:t>
      </w:r>
      <w:r>
        <w:t xml:space="preserve"> </w:t>
      </w:r>
      <w:r>
        <w:t>quantifizierbar</w:t>
      </w:r>
      <w:r>
        <w:t xml:space="preserve"> </w:t>
      </w:r>
      <w:r>
        <w:t>und</w:t>
      </w:r>
      <w:r>
        <w:t xml:space="preserve"> </w:t>
      </w:r>
      <w:r>
        <w:t>erfüllen</w:t>
      </w:r>
      <w:r>
        <w:t xml:space="preserve"> </w:t>
      </w:r>
      <w:r>
        <w:t>die</w:t>
      </w:r>
      <w:r>
        <w:t xml:space="preserve"> </w:t>
      </w:r>
      <w:r>
        <w:t>vereinbarten</w:t>
      </w:r>
      <w:r>
        <w:t xml:space="preserve"> </w:t>
      </w:r>
      <w:r>
        <w:t>internen</w:t>
      </w:r>
      <w:r>
        <w:t xml:space="preserve"> </w:t>
      </w:r>
      <w:r>
        <w:t>Operational-Level</w:t>
      </w:r>
      <w:r>
        <w:t xml:space="preserve"> </w:t>
      </w:r>
      <w:r>
        <w:t>Agreement</w:t>
      </w:r>
      <w:r>
        <w:t xml:space="preserve"> </w:t>
      </w:r>
      <w:r>
        <w:t>(OLAs).</w:t>
      </w:r>
      <w:r>
        <w:t xml:space="preserve"> </w:t>
      </w:r>
      <w:r>
        <w:t>Die</w:t>
      </w:r>
      <w:r>
        <w:t xml:space="preserve"> </w:t>
      </w:r>
      <w:r>
        <w:t>Beendigung</w:t>
      </w:r>
      <w:r>
        <w:t xml:space="preserve"> </w:t>
      </w:r>
      <w:r>
        <w:t>der</w:t>
      </w:r>
      <w:r>
        <w:t xml:space="preserve"> </w:t>
      </w:r>
      <w:r>
        <w:t>Verträge</w:t>
      </w:r>
      <w:r>
        <w:t xml:space="preserve"> </w:t>
      </w:r>
      <w:r>
        <w:t>wird</w:t>
      </w:r>
      <w:r>
        <w:t xml:space="preserve"> </w:t>
      </w:r>
      <w:r>
        <w:t>genau</w:t>
      </w:r>
      <w:r>
        <w:t xml:space="preserve"> </w:t>
      </w:r>
      <w:r>
        <w:t>geregelt.</w:t>
      </w:r>
      <w:r>
        <w:t xml:space="preserve"> </w:t>
      </w:r>
      <w:r>
        <w:t>Speichermedien</w:t>
      </w:r>
      <w:r>
        <w:t xml:space="preserve"> </w:t>
      </w:r>
      <w:r>
        <w:t>verbleiben</w:t>
      </w:r>
      <w:r>
        <w:t xml:space="preserve"> </w:t>
      </w:r>
      <w:r>
        <w:t>im</w:t>
      </w:r>
      <w:r>
        <w:t xml:space="preserve"> </w:t>
      </w:r>
      <w:r>
        <w:t>Garantiefall</w:t>
      </w:r>
      <w:r>
        <w:t xml:space="preserve"> </w:t>
      </w:r>
      <w:r>
        <w:t>und</w:t>
      </w:r>
      <w:r>
        <w:t xml:space="preserve"> </w:t>
      </w:r>
      <w:r>
        <w:t>nach</w:t>
      </w:r>
      <w:r>
        <w:t xml:space="preserve"> </w:t>
      </w:r>
      <w:r>
        <w:t>Beendigung</w:t>
      </w:r>
      <w:r>
        <w:t xml:space="preserve"> </w:t>
      </w:r>
      <w:r>
        <w:t>des</w:t>
      </w:r>
      <w:r>
        <w:t xml:space="preserve"> </w:t>
      </w:r>
      <w:r>
        <w:t>Vertrages</w:t>
      </w:r>
      <w:r>
        <w:t xml:space="preserve"> </w:t>
      </w:r>
      <w:r>
        <w:t>Eigentum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t>.</w:t>
      </w:r>
    </w:p>
    <w:p w14:paraId="6B586875" w14:textId="7D6B5401" w:rsidR="00A643F9" w:rsidRDefault="00A643F9" w:rsidP="00A643F9">
      <w:pPr>
        <w:pStyle w:val="berschrift3"/>
      </w:pPr>
      <w:bookmarkStart w:id="27" w:name="_Toc80550964"/>
      <w:r>
        <w:t>Erstellung</w:t>
      </w:r>
      <w:r>
        <w:t xml:space="preserve"> </w:t>
      </w:r>
      <w:r>
        <w:t>und</w:t>
      </w:r>
      <w:r>
        <w:t xml:space="preserve"> </w:t>
      </w:r>
      <w:r>
        <w:t>Pflege</w:t>
      </w:r>
      <w:r>
        <w:t xml:space="preserve"> </w:t>
      </w:r>
      <w:r>
        <w:t>eines</w:t>
      </w:r>
      <w:r>
        <w:t xml:space="preserve"> </w:t>
      </w:r>
      <w:r>
        <w:t>Betriebshandbuchs</w:t>
      </w:r>
      <w:r>
        <w:t xml:space="preserve"> </w:t>
      </w:r>
      <w:r>
        <w:t>(SYS.1.8.A10)</w:t>
      </w:r>
      <w:bookmarkEnd w:id="27"/>
    </w:p>
    <w:p w14:paraId="39AC411F" w14:textId="7E8A64FE" w:rsidR="00A643F9" w:rsidRDefault="00A643F9" w:rsidP="00A643F9"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wird</w:t>
      </w:r>
      <w:r>
        <w:t xml:space="preserve"> </w:t>
      </w:r>
      <w:r>
        <w:t>ein</w:t>
      </w:r>
      <w:r>
        <w:t xml:space="preserve"> </w:t>
      </w:r>
      <w:r>
        <w:t>Betriebshandbuch</w:t>
      </w:r>
      <w:r>
        <w:t xml:space="preserve"> </w:t>
      </w:r>
      <w:r>
        <w:t>pro</w:t>
      </w:r>
      <w:r>
        <w:t xml:space="preserve"> </w:t>
      </w:r>
      <w:r>
        <w:t>Speicherlösung</w:t>
      </w:r>
      <w:r>
        <w:t xml:space="preserve"> </w:t>
      </w:r>
      <w:r>
        <w:t>erstellt.</w:t>
      </w:r>
      <w:r>
        <w:t xml:space="preserve"> </w:t>
      </w:r>
      <w:r>
        <w:t>Darin</w:t>
      </w:r>
      <w:r>
        <w:t xml:space="preserve"> </w:t>
      </w:r>
      <w:r>
        <w:t>sind</w:t>
      </w:r>
      <w:r>
        <w:t xml:space="preserve"> </w:t>
      </w:r>
      <w:r>
        <w:t>alle</w:t>
      </w:r>
      <w:r>
        <w:t xml:space="preserve"> </w:t>
      </w:r>
      <w:r>
        <w:t>erforderlichen</w:t>
      </w:r>
      <w:r>
        <w:t xml:space="preserve"> </w:t>
      </w:r>
      <w:r>
        <w:t>Regelungen,</w:t>
      </w:r>
      <w:r>
        <w:t xml:space="preserve"> </w:t>
      </w:r>
      <w:r>
        <w:t>Anforderungen</w:t>
      </w:r>
      <w:r>
        <w:t xml:space="preserve"> </w:t>
      </w:r>
      <w:r>
        <w:t>und</w:t>
      </w:r>
      <w:r>
        <w:t xml:space="preserve"> </w:t>
      </w:r>
      <w:r>
        <w:t>Einstellungen</w:t>
      </w:r>
      <w:r>
        <w:t xml:space="preserve"> </w:t>
      </w:r>
      <w:r>
        <w:t>dokumentiert,</w:t>
      </w:r>
      <w:r>
        <w:t xml:space="preserve"> </w:t>
      </w:r>
      <w:r>
        <w:t>die</w:t>
      </w:r>
      <w:r>
        <w:t xml:space="preserve"> </w:t>
      </w:r>
      <w:r>
        <w:t>erforderlich</w:t>
      </w:r>
      <w:r>
        <w:t xml:space="preserve"> </w:t>
      </w:r>
      <w:r>
        <w:t>sind,</w:t>
      </w:r>
      <w:r>
        <w:t xml:space="preserve"> </w:t>
      </w:r>
      <w:r>
        <w:t>um</w:t>
      </w:r>
      <w:r>
        <w:t xml:space="preserve"> </w:t>
      </w:r>
      <w:r>
        <w:t>Speicherlösungen</w:t>
      </w:r>
      <w:r>
        <w:t xml:space="preserve"> </w:t>
      </w:r>
      <w:r>
        <w:t>zu</w:t>
      </w:r>
      <w:r>
        <w:t xml:space="preserve"> </w:t>
      </w:r>
      <w:r>
        <w:t>betreiben.</w:t>
      </w:r>
      <w:r>
        <w:t xml:space="preserve"> </w:t>
      </w:r>
      <w:r>
        <w:t>Das</w:t>
      </w:r>
      <w:r>
        <w:t xml:space="preserve"> </w:t>
      </w:r>
      <w:r>
        <w:t>Betriebshandbuch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den</w:t>
      </w:r>
      <w:r>
        <w:t xml:space="preserve"> </w:t>
      </w:r>
      <w:r>
        <w:t>etablierten</w:t>
      </w:r>
      <w:r>
        <w:t xml:space="preserve"> </w:t>
      </w:r>
      <w:r>
        <w:t>Dokumentenlenkungsprozess</w:t>
      </w:r>
      <w:r>
        <w:t xml:space="preserve"> </w:t>
      </w:r>
      <w:r>
        <w:t>integriert.</w:t>
      </w:r>
    </w:p>
    <w:p w14:paraId="204B1C67" w14:textId="35121192" w:rsidR="00A643F9" w:rsidRDefault="00A643F9" w:rsidP="00A643F9">
      <w:pPr>
        <w:pStyle w:val="berschrift3"/>
      </w:pPr>
      <w:bookmarkStart w:id="28" w:name="_Toc80550965"/>
      <w:r>
        <w:lastRenderedPageBreak/>
        <w:t>Sicherer</w:t>
      </w:r>
      <w:r>
        <w:t xml:space="preserve"> </w:t>
      </w:r>
      <w:r>
        <w:t>Betrieb</w:t>
      </w:r>
      <w:r>
        <w:t xml:space="preserve"> </w:t>
      </w:r>
      <w:r>
        <w:t>einer</w:t>
      </w:r>
      <w:r>
        <w:t xml:space="preserve"> </w:t>
      </w:r>
      <w:r>
        <w:t>Speicherlösung</w:t>
      </w:r>
      <w:r>
        <w:t xml:space="preserve"> </w:t>
      </w:r>
      <w:r>
        <w:t>(SYS.1.8.A11)</w:t>
      </w:r>
      <w:bookmarkEnd w:id="28"/>
    </w:p>
    <w:p w14:paraId="7C8D6299" w14:textId="71785B0F" w:rsidR="00A643F9" w:rsidRDefault="00A643F9" w:rsidP="00A643F9">
      <w:r>
        <w:t>Das</w:t>
      </w:r>
      <w:r>
        <w:t xml:space="preserve"> </w:t>
      </w:r>
      <w:r>
        <w:t>Speichersystem</w:t>
      </w:r>
      <w:r>
        <w:t xml:space="preserve"> </w:t>
      </w:r>
      <w:r>
        <w:t>wird</w:t>
      </w:r>
      <w:r>
        <w:t xml:space="preserve"> </w:t>
      </w:r>
      <w:r>
        <w:t>hinsichtlich</w:t>
      </w:r>
      <w:r>
        <w:t xml:space="preserve"> </w:t>
      </w:r>
      <w:r>
        <w:t>der</w:t>
      </w:r>
      <w:r>
        <w:t xml:space="preserve"> </w:t>
      </w:r>
      <w:r>
        <w:t>Verfügbarkeit</w:t>
      </w:r>
      <w:r>
        <w:t xml:space="preserve"> </w:t>
      </w:r>
      <w:r>
        <w:t>der</w:t>
      </w:r>
      <w:r>
        <w:t xml:space="preserve"> </w:t>
      </w:r>
      <w:r>
        <w:t>internen</w:t>
      </w:r>
      <w:r>
        <w:t xml:space="preserve"> </w:t>
      </w:r>
      <w:r>
        <w:t>Anwendungen,</w:t>
      </w:r>
      <w:r>
        <w:t xml:space="preserve"> </w:t>
      </w:r>
      <w:r>
        <w:t>der</w:t>
      </w:r>
      <w:r>
        <w:t xml:space="preserve"> </w:t>
      </w:r>
      <w:r>
        <w:t>Systemauslastung</w:t>
      </w:r>
      <w:r>
        <w:t xml:space="preserve"> </w:t>
      </w:r>
      <w:r>
        <w:t>sowie</w:t>
      </w:r>
      <w:r>
        <w:t xml:space="preserve"> </w:t>
      </w:r>
      <w:r>
        <w:t>kritischer</w:t>
      </w:r>
      <w:r>
        <w:t xml:space="preserve"> </w:t>
      </w:r>
      <w:r>
        <w:t>Ereignisse</w:t>
      </w:r>
      <w:r>
        <w:t xml:space="preserve"> </w:t>
      </w:r>
      <w:r>
        <w:t>überwacht.</w:t>
      </w:r>
      <w:r>
        <w:t xml:space="preserve"> </w:t>
      </w:r>
      <w:r>
        <w:t>Zusätzlich</w:t>
      </w:r>
      <w:r>
        <w:t xml:space="preserve"> </w:t>
      </w:r>
      <w:r>
        <w:t>werden</w:t>
      </w:r>
      <w:r>
        <w:t xml:space="preserve"> </w:t>
      </w:r>
      <w:r>
        <w:t>feste</w:t>
      </w:r>
      <w:r>
        <w:t xml:space="preserve"> </w:t>
      </w:r>
      <w:r>
        <w:t>Wartungsfenster</w:t>
      </w:r>
      <w:r>
        <w:t xml:space="preserve"> </w:t>
      </w:r>
      <w:r>
        <w:t>definiert,</w:t>
      </w:r>
      <w:r>
        <w:t xml:space="preserve"> </w:t>
      </w:r>
      <w:r>
        <w:t>in</w:t>
      </w:r>
      <w:r>
        <w:t xml:space="preserve"> </w:t>
      </w:r>
      <w:r>
        <w:t>denen</w:t>
      </w:r>
      <w:r>
        <w:t xml:space="preserve"> </w:t>
      </w:r>
      <w:r>
        <w:t>Änderungen</w:t>
      </w:r>
      <w:r>
        <w:t xml:space="preserve"> </w:t>
      </w:r>
      <w:r>
        <w:t>durchgeführt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Insbesondere</w:t>
      </w:r>
      <w:r>
        <w:t xml:space="preserve"> </w:t>
      </w:r>
      <w:r>
        <w:t>Firmware-</w:t>
      </w:r>
      <w:r>
        <w:t xml:space="preserve"> </w:t>
      </w:r>
      <w:r>
        <w:t>oder</w:t>
      </w:r>
      <w:r>
        <w:t xml:space="preserve"> </w:t>
      </w:r>
      <w:r>
        <w:t>Betriebssystemupdates</w:t>
      </w:r>
      <w:r>
        <w:t xml:space="preserve"> </w:t>
      </w:r>
      <w:r>
        <w:t>von</w:t>
      </w:r>
      <w:r>
        <w:t xml:space="preserve"> </w:t>
      </w:r>
      <w:r>
        <w:t>Speichersystemen</w:t>
      </w:r>
      <w:r>
        <w:t xml:space="preserve"> </w:t>
      </w:r>
      <w:r>
        <w:t>oder</w:t>
      </w:r>
      <w:r>
        <w:t xml:space="preserve"> </w:t>
      </w:r>
      <w:r>
        <w:t>den</w:t>
      </w:r>
      <w:r>
        <w:t xml:space="preserve"> </w:t>
      </w:r>
      <w:r>
        <w:t>Netzkomponenten</w:t>
      </w:r>
      <w:r>
        <w:t xml:space="preserve"> </w:t>
      </w:r>
      <w:r>
        <w:t>einer</w:t>
      </w:r>
      <w:r>
        <w:t xml:space="preserve"> </w:t>
      </w:r>
      <w:r>
        <w:t>Speicherlösung</w:t>
      </w:r>
      <w:r>
        <w:t xml:space="preserve"> </w:t>
      </w:r>
      <w:r>
        <w:t>werden</w:t>
      </w:r>
      <w:r>
        <w:t xml:space="preserve"> </w:t>
      </w:r>
      <w:r>
        <w:t>ausschließlich</w:t>
      </w:r>
      <w:r>
        <w:t xml:space="preserve"> </w:t>
      </w:r>
      <w:r>
        <w:t>innerhalb</w:t>
      </w:r>
      <w:r>
        <w:t xml:space="preserve"> </w:t>
      </w:r>
      <w:r>
        <w:t>eines</w:t>
      </w:r>
      <w:r>
        <w:t xml:space="preserve"> </w:t>
      </w:r>
      <w:r>
        <w:t>solchen</w:t>
      </w:r>
      <w:r>
        <w:t xml:space="preserve"> </w:t>
      </w:r>
      <w:r>
        <w:t>Wartungsfensters</w:t>
      </w:r>
      <w:r>
        <w:t xml:space="preserve"> </w:t>
      </w:r>
      <w:r>
        <w:t>durchgeführt.</w:t>
      </w:r>
      <w:r>
        <w:t xml:space="preserve"> </w:t>
      </w:r>
      <w:r>
        <w:t>Alle</w:t>
      </w:r>
      <w:r>
        <w:t xml:space="preserve"> </w:t>
      </w:r>
      <w:r>
        <w:t>Änderungen</w:t>
      </w:r>
      <w:r>
        <w:t xml:space="preserve"> </w:t>
      </w:r>
      <w:r>
        <w:t>werden</w:t>
      </w:r>
      <w:r>
        <w:t xml:space="preserve"> </w:t>
      </w:r>
      <w:r>
        <w:t>über</w:t>
      </w:r>
      <w:r>
        <w:t xml:space="preserve"> </w:t>
      </w:r>
      <w:r>
        <w:t>das</w:t>
      </w:r>
      <w:r>
        <w:t xml:space="preserve"> </w:t>
      </w:r>
      <w:r>
        <w:t>Änderungsmanagement</w:t>
      </w:r>
      <w:r>
        <w:t xml:space="preserve"> </w:t>
      </w:r>
      <w:r>
        <w:t>aktiviert</w:t>
      </w:r>
      <w:r>
        <w:t xml:space="preserve"> </w:t>
      </w:r>
      <w:r>
        <w:t>und</w:t>
      </w:r>
      <w:r>
        <w:t xml:space="preserve"> </w:t>
      </w:r>
      <w:r>
        <w:t>mit</w:t>
      </w:r>
      <w:r>
        <w:t xml:space="preserve"> </w:t>
      </w:r>
      <w:r>
        <w:t>allen</w:t>
      </w:r>
      <w:r>
        <w:t xml:space="preserve"> </w:t>
      </w:r>
      <w:r>
        <w:t>beteiligten</w:t>
      </w:r>
      <w:r>
        <w:t xml:space="preserve"> </w:t>
      </w:r>
      <w:r>
        <w:t>Verantwortlichen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abgestimmt.</w:t>
      </w:r>
    </w:p>
    <w:p w14:paraId="570C76D9" w14:textId="75B06416" w:rsidR="00A643F9" w:rsidRDefault="00A643F9" w:rsidP="00A643F9">
      <w:pPr>
        <w:pStyle w:val="berschrift3"/>
      </w:pPr>
      <w:bookmarkStart w:id="29" w:name="_Toc80550966"/>
      <w:r>
        <w:t>Schulung</w:t>
      </w:r>
      <w:r>
        <w:t xml:space="preserve"> </w:t>
      </w:r>
      <w:r>
        <w:t>der</w:t>
      </w:r>
      <w:r>
        <w:t xml:space="preserve"> </w:t>
      </w:r>
      <w:r>
        <w:t>Administratoren</w:t>
      </w:r>
      <w:r>
        <w:t xml:space="preserve"> </w:t>
      </w:r>
      <w:r>
        <w:t>(SYS.1.8.A12)</w:t>
      </w:r>
      <w:bookmarkEnd w:id="29"/>
    </w:p>
    <w:p w14:paraId="143858FF" w14:textId="4823D8D9" w:rsidR="00A643F9" w:rsidRDefault="00A643F9" w:rsidP="00A643F9">
      <w:r>
        <w:t>Die</w:t>
      </w:r>
      <w:r>
        <w:t xml:space="preserve"> </w:t>
      </w:r>
      <w:r>
        <w:t>zuständigen</w:t>
      </w:r>
      <w:r>
        <w:t xml:space="preserve"> </w:t>
      </w:r>
      <w:r>
        <w:t>Administratoren</w:t>
      </w:r>
      <w:r>
        <w:t xml:space="preserve"> </w:t>
      </w:r>
      <w:r>
        <w:t>werden</w:t>
      </w:r>
      <w:r>
        <w:t xml:space="preserve"> </w:t>
      </w:r>
      <w:r>
        <w:t>ausreichend</w:t>
      </w:r>
      <w:r>
        <w:t xml:space="preserve"> </w:t>
      </w:r>
      <w:r>
        <w:t>geschult.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werden</w:t>
      </w:r>
      <w:r>
        <w:t xml:space="preserve"> </w:t>
      </w:r>
      <w:r>
        <w:t>zielgruppenorientierte</w:t>
      </w:r>
      <w:r>
        <w:t xml:space="preserve"> </w:t>
      </w:r>
      <w:r>
        <w:t>Schulungen</w:t>
      </w:r>
      <w:r>
        <w:t xml:space="preserve"> </w:t>
      </w:r>
      <w:r>
        <w:t>durchgeführt.</w:t>
      </w:r>
      <w:r>
        <w:t xml:space="preserve"> </w:t>
      </w:r>
      <w:r>
        <w:t>Diese</w:t>
      </w:r>
      <w:r>
        <w:t xml:space="preserve"> </w:t>
      </w:r>
      <w:r>
        <w:t>vermitteln</w:t>
      </w:r>
      <w:r>
        <w:t xml:space="preserve"> </w:t>
      </w:r>
      <w:r>
        <w:t>Kenntnisse</w:t>
      </w:r>
      <w:r>
        <w:t xml:space="preserve"> </w:t>
      </w:r>
      <w:r>
        <w:t>zu</w:t>
      </w:r>
      <w:r>
        <w:t xml:space="preserve"> </w:t>
      </w:r>
      <w:r>
        <w:t>Vorgehensweisen,</w:t>
      </w:r>
      <w:r>
        <w:t xml:space="preserve"> </w:t>
      </w:r>
      <w:r>
        <w:t>Techniken</w:t>
      </w:r>
      <w:r>
        <w:t xml:space="preserve"> </w:t>
      </w:r>
      <w:r>
        <w:t>und</w:t>
      </w:r>
      <w:r>
        <w:t xml:space="preserve"> </w:t>
      </w:r>
      <w:r>
        <w:t>Werkzeugen</w:t>
      </w:r>
      <w:r>
        <w:t xml:space="preserve"> </w:t>
      </w:r>
      <w:r>
        <w:t>der</w:t>
      </w:r>
      <w:r>
        <w:t xml:space="preserve"> </w:t>
      </w:r>
      <w:r>
        <w:t>Speichersysteme</w:t>
      </w:r>
      <w:r>
        <w:t xml:space="preserve"> </w:t>
      </w:r>
      <w:r>
        <w:t>sowie</w:t>
      </w:r>
      <w:r>
        <w:t xml:space="preserve"> </w:t>
      </w:r>
      <w:r>
        <w:t>Einrichtung</w:t>
      </w:r>
      <w:r>
        <w:t xml:space="preserve"> </w:t>
      </w:r>
      <w:r>
        <w:t>und</w:t>
      </w:r>
      <w:r>
        <w:t xml:space="preserve"> </w:t>
      </w:r>
      <w:r>
        <w:t>sicheren</w:t>
      </w:r>
      <w:r>
        <w:t xml:space="preserve"> </w:t>
      </w:r>
      <w:r>
        <w:t>Betrieb</w:t>
      </w:r>
      <w:r>
        <w:t xml:space="preserve"> </w:t>
      </w:r>
      <w:r>
        <w:t>der</w:t>
      </w:r>
      <w:r>
        <w:t xml:space="preserve"> </w:t>
      </w:r>
      <w:r>
        <w:t>zugehörigen</w:t>
      </w:r>
      <w:r>
        <w:t xml:space="preserve"> </w:t>
      </w:r>
      <w:r>
        <w:t>Komponenten.</w:t>
      </w:r>
      <w:r>
        <w:t xml:space="preserve"> </w:t>
      </w:r>
      <w:r>
        <w:t>Zusätzlich</w:t>
      </w:r>
      <w:r>
        <w:t xml:space="preserve"> </w:t>
      </w:r>
      <w:r>
        <w:t>werden</w:t>
      </w:r>
      <w:r>
        <w:t xml:space="preserve"> </w:t>
      </w:r>
      <w:r>
        <w:t>herstellerspezifische</w:t>
      </w:r>
      <w:r>
        <w:t xml:space="preserve"> </w:t>
      </w:r>
      <w:r>
        <w:t>Aspekte</w:t>
      </w:r>
      <w:r>
        <w:t xml:space="preserve"> </w:t>
      </w:r>
      <w:r>
        <w:t>zu</w:t>
      </w:r>
      <w:r>
        <w:t xml:space="preserve"> </w:t>
      </w:r>
      <w:r>
        <w:t>einzelnen</w:t>
      </w:r>
      <w:r>
        <w:t xml:space="preserve"> </w:t>
      </w:r>
      <w:r>
        <w:t>Produkten</w:t>
      </w:r>
      <w:r>
        <w:t xml:space="preserve"> </w:t>
      </w:r>
      <w:r>
        <w:t>und</w:t>
      </w:r>
      <w:r>
        <w:t xml:space="preserve"> </w:t>
      </w:r>
      <w:r>
        <w:t>Komponenten</w:t>
      </w:r>
      <w:r>
        <w:t xml:space="preserve"> </w:t>
      </w:r>
      <w:r>
        <w:t>thematisiert.</w:t>
      </w:r>
      <w:r>
        <w:t xml:space="preserve"> </w:t>
      </w:r>
      <w:r>
        <w:t>Werden</w:t>
      </w:r>
      <w:r>
        <w:t xml:space="preserve"> </w:t>
      </w:r>
      <w:r>
        <w:t>neue</w:t>
      </w:r>
      <w:r>
        <w:t xml:space="preserve"> </w:t>
      </w:r>
      <w:r>
        <w:t>Produkte</w:t>
      </w:r>
      <w:r>
        <w:t xml:space="preserve"> </w:t>
      </w:r>
      <w:r>
        <w:t>eingesetzt,</w:t>
      </w:r>
      <w:r>
        <w:t xml:space="preserve"> </w:t>
      </w:r>
      <w:r>
        <w:t>erfolgen</w:t>
      </w:r>
      <w:r>
        <w:t xml:space="preserve"> </w:t>
      </w:r>
      <w:r>
        <w:t>speziell</w:t>
      </w:r>
      <w:r>
        <w:t xml:space="preserve"> </w:t>
      </w:r>
      <w:r>
        <w:t>hierzu</w:t>
      </w:r>
      <w:r>
        <w:t xml:space="preserve"> </w:t>
      </w:r>
      <w:r>
        <w:t>Nachschulungen.</w:t>
      </w:r>
    </w:p>
    <w:p w14:paraId="50BAF345" w14:textId="7D7C3441" w:rsidR="00A643F9" w:rsidRDefault="00A643F9" w:rsidP="00A643F9">
      <w:pPr>
        <w:pStyle w:val="berschrift3"/>
      </w:pPr>
      <w:bookmarkStart w:id="30" w:name="_Toc80550967"/>
      <w:r>
        <w:t>Überwachung</w:t>
      </w:r>
      <w:r>
        <w:t xml:space="preserve"> </w:t>
      </w:r>
      <w:r>
        <w:t>und</w:t>
      </w:r>
      <w:r>
        <w:t xml:space="preserve"> </w:t>
      </w:r>
      <w:r>
        <w:t>Verwaltung</w:t>
      </w:r>
      <w:r>
        <w:t xml:space="preserve"> </w:t>
      </w:r>
      <w:r>
        <w:t>von</w:t>
      </w:r>
      <w:r>
        <w:t xml:space="preserve"> </w:t>
      </w:r>
      <w:r>
        <w:t>Speicherlösungen</w:t>
      </w:r>
      <w:r>
        <w:t xml:space="preserve"> </w:t>
      </w:r>
      <w:r>
        <w:t>(SYS.1.8.A13)</w:t>
      </w:r>
      <w:bookmarkEnd w:id="30"/>
    </w:p>
    <w:p w14:paraId="2F138698" w14:textId="0DF63C68" w:rsidR="00A643F9" w:rsidRDefault="00A643F9" w:rsidP="00A643F9">
      <w:r>
        <w:t>Alle</w:t>
      </w:r>
      <w:r>
        <w:t xml:space="preserve"> </w:t>
      </w:r>
      <w:r>
        <w:t>Speicherlösungen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werden</w:t>
      </w:r>
      <w:r>
        <w:t xml:space="preserve"> </w:t>
      </w:r>
      <w:r>
        <w:t>überwacht.</w:t>
      </w:r>
      <w:r>
        <w:t xml:space="preserve"> </w:t>
      </w:r>
      <w:r>
        <w:t>Dabei</w:t>
      </w:r>
      <w:r>
        <w:t xml:space="preserve"> </w:t>
      </w:r>
      <w:r>
        <w:t>werden</w:t>
      </w:r>
      <w:r>
        <w:t xml:space="preserve"> </w:t>
      </w:r>
      <w:r>
        <w:t>alle</w:t>
      </w:r>
      <w:r>
        <w:t xml:space="preserve"> </w:t>
      </w:r>
      <w:r>
        <w:t>erhobenen</w:t>
      </w:r>
      <w:r>
        <w:t xml:space="preserve"> </w:t>
      </w:r>
      <w:r>
        <w:t>Daten</w:t>
      </w:r>
      <w:r>
        <w:t xml:space="preserve"> </w:t>
      </w:r>
      <w:r>
        <w:t>vorrangig</w:t>
      </w:r>
      <w:r>
        <w:t xml:space="preserve"> </w:t>
      </w:r>
      <w:r>
        <w:t>daraufhin</w:t>
      </w:r>
      <w:r>
        <w:t xml:space="preserve"> </w:t>
      </w:r>
      <w:r>
        <w:t>geprüft,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Vorgaben</w:t>
      </w:r>
      <w:r>
        <w:t xml:space="preserve"> </w:t>
      </w:r>
      <w:r>
        <w:t>des</w:t>
      </w:r>
      <w:r>
        <w:t xml:space="preserve"> </w:t>
      </w:r>
      <w:r>
        <w:t>Betriebshandbuchs</w:t>
      </w:r>
      <w:r>
        <w:t xml:space="preserve"> </w:t>
      </w:r>
      <w:r>
        <w:t>eingehalten</w:t>
      </w:r>
      <w:r>
        <w:t xml:space="preserve"> </w:t>
      </w:r>
      <w:r>
        <w:t>werden.</w:t>
      </w:r>
    </w:p>
    <w:p w14:paraId="1B1F379C" w14:textId="68201EC9" w:rsidR="00A643F9" w:rsidRDefault="00A643F9" w:rsidP="00A643F9">
      <w:r>
        <w:t>Einzelne</w:t>
      </w:r>
      <w:r>
        <w:t xml:space="preserve"> </w:t>
      </w:r>
      <w:r>
        <w:t>Komponenten</w:t>
      </w:r>
      <w:r>
        <w:t xml:space="preserve"> </w:t>
      </w:r>
      <w:r>
        <w:t>der</w:t>
      </w:r>
      <w:r>
        <w:t xml:space="preserve"> </w:t>
      </w:r>
      <w:r>
        <w:t>Speicherlösung</w:t>
      </w:r>
      <w:r>
        <w:t xml:space="preserve"> </w:t>
      </w:r>
      <w:r>
        <w:t>und</w:t>
      </w:r>
      <w:r>
        <w:t xml:space="preserve"> </w:t>
      </w:r>
      <w:r>
        <w:t>des</w:t>
      </w:r>
      <w:r>
        <w:t xml:space="preserve"> </w:t>
      </w:r>
      <w:r>
        <w:t>Gesamtsystems</w:t>
      </w:r>
      <w:r>
        <w:t xml:space="preserve"> </w:t>
      </w:r>
      <w:r>
        <w:t>werden</w:t>
      </w:r>
      <w:r>
        <w:t xml:space="preserve"> </w:t>
      </w:r>
      <w:r>
        <w:t>zentral</w:t>
      </w:r>
      <w:r>
        <w:t xml:space="preserve"> </w:t>
      </w:r>
      <w:r>
        <w:t>verwaltet.</w:t>
      </w:r>
      <w:r>
        <w:t xml:space="preserve"> </w:t>
      </w:r>
      <w:r>
        <w:t>Die</w:t>
      </w:r>
      <w:r>
        <w:t xml:space="preserve"> </w:t>
      </w:r>
      <w:r>
        <w:t>wesentlichen</w:t>
      </w:r>
      <w:r>
        <w:t xml:space="preserve"> </w:t>
      </w:r>
      <w:r>
        <w:t>Nachrichten</w:t>
      </w:r>
      <w:r>
        <w:t xml:space="preserve"> </w:t>
      </w:r>
      <w:r>
        <w:t>werden</w:t>
      </w:r>
      <w:r>
        <w:t xml:space="preserve"> </w:t>
      </w:r>
      <w:r>
        <w:t>herausgefiltert,</w:t>
      </w:r>
      <w:r>
        <w:t xml:space="preserve"> </w:t>
      </w:r>
      <w:r>
        <w:t>um</w:t>
      </w:r>
      <w:r>
        <w:t xml:space="preserve"> </w:t>
      </w:r>
      <w:r>
        <w:t>diese</w:t>
      </w:r>
      <w:r>
        <w:t xml:space="preserve"> </w:t>
      </w:r>
      <w:r>
        <w:t>besser</w:t>
      </w:r>
      <w:r>
        <w:t xml:space="preserve"> </w:t>
      </w:r>
      <w:r>
        <w:t>darzustellen.</w:t>
      </w:r>
    </w:p>
    <w:p w14:paraId="17A50C9A" w14:textId="01A48825" w:rsidR="00A643F9" w:rsidRDefault="00A643F9" w:rsidP="00A643F9">
      <w:r>
        <w:t>Wird</w:t>
      </w:r>
      <w:r>
        <w:t xml:space="preserve"> </w:t>
      </w:r>
      <w:r>
        <w:t>eine</w:t>
      </w:r>
      <w:r>
        <w:t xml:space="preserve"> </w:t>
      </w:r>
      <w:r>
        <w:t>Speicherlösung</w:t>
      </w:r>
      <w:r>
        <w:t xml:space="preserve"> </w:t>
      </w:r>
      <w:r>
        <w:t>durch</w:t>
      </w:r>
      <w:r>
        <w:t xml:space="preserve"> </w:t>
      </w:r>
      <w:r>
        <w:t>den</w:t>
      </w:r>
      <w:r>
        <w:t xml:space="preserve"> </w:t>
      </w:r>
      <w:r>
        <w:t>externen</w:t>
      </w:r>
      <w:r>
        <w:t xml:space="preserve"> </w:t>
      </w:r>
      <w:r>
        <w:t>Dienstleister</w:t>
      </w:r>
      <w:r>
        <w:t xml:space="preserve"> </w:t>
      </w:r>
      <w:r>
        <w:t>betrieben,</w:t>
      </w:r>
      <w:r>
        <w:t xml:space="preserve"> </w:t>
      </w:r>
      <w:r>
        <w:t>wird</w:t>
      </w:r>
      <w:r>
        <w:t xml:space="preserve"> </w:t>
      </w:r>
      <w:r>
        <w:t>die</w:t>
      </w:r>
      <w:r>
        <w:t xml:space="preserve"> </w:t>
      </w:r>
      <w:r>
        <w:t>Überwachung</w:t>
      </w:r>
      <w:r>
        <w:t xml:space="preserve"> </w:t>
      </w:r>
      <w:r>
        <w:t>der</w:t>
      </w:r>
      <w:r>
        <w:t xml:space="preserve"> </w:t>
      </w:r>
      <w:r>
        <w:t>vereinbarten</w:t>
      </w:r>
      <w:r>
        <w:t xml:space="preserve"> </w:t>
      </w:r>
      <w:r>
        <w:t>SLAs</w:t>
      </w:r>
      <w:r>
        <w:t xml:space="preserve"> </w:t>
      </w:r>
      <w:r>
        <w:t>definiert</w:t>
      </w:r>
      <w:r>
        <w:t xml:space="preserve"> </w:t>
      </w:r>
      <w:r>
        <w:t>und</w:t>
      </w:r>
      <w:r>
        <w:t xml:space="preserve"> </w:t>
      </w:r>
      <w:r>
        <w:t>dokumentiert.</w:t>
      </w:r>
    </w:p>
    <w:p w14:paraId="31E13AE0" w14:textId="61997AB6" w:rsidR="00A643F9" w:rsidRDefault="00A643F9" w:rsidP="00A643F9">
      <w:pPr>
        <w:pStyle w:val="berschrift3"/>
      </w:pPr>
      <w:bookmarkStart w:id="31" w:name="_Toc80550968"/>
      <w:r>
        <w:t>Absicherung</w:t>
      </w:r>
      <w:r>
        <w:t xml:space="preserve"> </w:t>
      </w:r>
      <w:r>
        <w:t>eines</w:t>
      </w:r>
      <w:r>
        <w:t xml:space="preserve"> </w:t>
      </w:r>
      <w:r>
        <w:t>SANs</w:t>
      </w:r>
      <w:r>
        <w:t xml:space="preserve"> </w:t>
      </w:r>
      <w:r>
        <w:t>durch</w:t>
      </w:r>
      <w:r>
        <w:t xml:space="preserve"> </w:t>
      </w:r>
      <w:r>
        <w:t>Segmentierung</w:t>
      </w:r>
      <w:r>
        <w:t xml:space="preserve"> </w:t>
      </w:r>
      <w:r>
        <w:t>(SYS.1.8.A14)</w:t>
      </w:r>
      <w:bookmarkEnd w:id="31"/>
    </w:p>
    <w:p w14:paraId="289C6F6E" w14:textId="2313862F" w:rsidR="00A643F9" w:rsidRDefault="00A643F9" w:rsidP="00A643F9"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ist</w:t>
      </w:r>
      <w:r>
        <w:t xml:space="preserve"> </w:t>
      </w:r>
      <w:r>
        <w:t>ein</w:t>
      </w:r>
      <w:r>
        <w:t xml:space="preserve"> </w:t>
      </w:r>
      <w:r>
        <w:t>Konzept</w:t>
      </w:r>
      <w:r>
        <w:t xml:space="preserve"> </w:t>
      </w:r>
      <w:r>
        <w:t>zu</w:t>
      </w:r>
      <w:r>
        <w:t xml:space="preserve"> </w:t>
      </w:r>
      <w:r>
        <w:t>etablieren,</w:t>
      </w:r>
      <w:r>
        <w:t xml:space="preserve"> </w:t>
      </w:r>
      <w:r>
        <w:t>welches</w:t>
      </w:r>
      <w:r>
        <w:t xml:space="preserve"> </w:t>
      </w:r>
      <w:r>
        <w:t>die</w:t>
      </w:r>
      <w:r>
        <w:t xml:space="preserve"> </w:t>
      </w:r>
      <w:r>
        <w:t>SAN-Ressourcen</w:t>
      </w:r>
      <w:r>
        <w:t xml:space="preserve"> </w:t>
      </w:r>
      <w:r>
        <w:t>den</w:t>
      </w:r>
      <w:r>
        <w:t xml:space="preserve"> </w:t>
      </w:r>
      <w:r>
        <w:t>jeweiligen</w:t>
      </w:r>
      <w:r>
        <w:t xml:space="preserve"> </w:t>
      </w:r>
      <w:r>
        <w:t>Servern</w:t>
      </w:r>
      <w:r>
        <w:t xml:space="preserve"> </w:t>
      </w:r>
      <w:r>
        <w:t>zuordnet.</w:t>
      </w:r>
      <w:r>
        <w:t xml:space="preserve"> </w:t>
      </w:r>
      <w:r>
        <w:t>Hierfür</w:t>
      </w:r>
      <w:r>
        <w:t xml:space="preserve"> </w:t>
      </w:r>
      <w:r>
        <w:t>wurde</w:t>
      </w:r>
      <w:r>
        <w:t xml:space="preserve"> </w:t>
      </w:r>
      <w:r>
        <w:t>anhand</w:t>
      </w:r>
      <w:r>
        <w:t xml:space="preserve"> </w:t>
      </w:r>
      <w:r>
        <w:t>der</w:t>
      </w:r>
      <w:r>
        <w:t xml:space="preserve"> </w:t>
      </w:r>
      <w:r>
        <w:t>Sicherheitsanforderungen</w:t>
      </w:r>
      <w:r>
        <w:t xml:space="preserve"> </w:t>
      </w:r>
      <w:r>
        <w:t>und</w:t>
      </w:r>
      <w:r>
        <w:t xml:space="preserve"> </w:t>
      </w:r>
      <w:r>
        <w:t>des</w:t>
      </w:r>
      <w:r>
        <w:t xml:space="preserve"> </w:t>
      </w:r>
      <w:r>
        <w:t>Administrationsaufwands</w:t>
      </w:r>
      <w:r>
        <w:t xml:space="preserve"> </w:t>
      </w:r>
      <w:r>
        <w:t>entschieden,</w:t>
      </w:r>
      <w:r>
        <w:t xml:space="preserve"> </w:t>
      </w:r>
      <w:r>
        <w:t>welche</w:t>
      </w:r>
      <w:r>
        <w:t xml:space="preserve"> </w:t>
      </w:r>
      <w:r>
        <w:t>Segmentierung</w:t>
      </w:r>
      <w:r>
        <w:t xml:space="preserve"> </w:t>
      </w:r>
      <w:r>
        <w:t>in</w:t>
      </w:r>
      <w:r>
        <w:t xml:space="preserve"> </w:t>
      </w:r>
      <w:r>
        <w:t>welchem</w:t>
      </w:r>
      <w:r>
        <w:t xml:space="preserve"> </w:t>
      </w:r>
      <w:r>
        <w:t>Einsatzszenario</w:t>
      </w:r>
      <w:r>
        <w:t xml:space="preserve"> </w:t>
      </w:r>
      <w:r>
        <w:t>eingesetzt</w:t>
      </w:r>
      <w:r>
        <w:t xml:space="preserve"> </w:t>
      </w:r>
      <w:r>
        <w:t>werden</w:t>
      </w:r>
      <w:r>
        <w:t xml:space="preserve"> </w:t>
      </w:r>
      <w:r>
        <w:t>soll.</w:t>
      </w:r>
      <w:r>
        <w:t xml:space="preserve"> </w:t>
      </w:r>
      <w:r>
        <w:t>Die</w:t>
      </w:r>
      <w:r>
        <w:t xml:space="preserve"> </w:t>
      </w:r>
      <w:r>
        <w:t>aktuelle</w:t>
      </w:r>
      <w:r>
        <w:t xml:space="preserve"> </w:t>
      </w:r>
      <w:r>
        <w:t>Ressourcenzuordnung</w:t>
      </w:r>
      <w:r>
        <w:t xml:space="preserve"> </w:t>
      </w:r>
      <w:r>
        <w:t>ist</w:t>
      </w:r>
      <w:r>
        <w:t xml:space="preserve"> </w:t>
      </w:r>
      <w:r>
        <w:t>mithilfe</w:t>
      </w:r>
      <w:r>
        <w:t xml:space="preserve"> </w:t>
      </w:r>
      <w:r>
        <w:t>von</w:t>
      </w:r>
      <w:r>
        <w:t xml:space="preserve"> </w:t>
      </w:r>
      <w:r>
        <w:t>Verwaltungswerkzeugen</w:t>
      </w:r>
      <w:r>
        <w:t xml:space="preserve"> </w:t>
      </w:r>
      <w:r>
        <w:t>einfach</w:t>
      </w:r>
      <w:r>
        <w:t xml:space="preserve"> </w:t>
      </w:r>
      <w:r>
        <w:t>und</w:t>
      </w:r>
      <w:r>
        <w:t xml:space="preserve"> </w:t>
      </w:r>
      <w:r>
        <w:t>übersichtlich</w:t>
      </w:r>
      <w:r>
        <w:t xml:space="preserve"> </w:t>
      </w:r>
      <w:r>
        <w:t>erkennbar.</w:t>
      </w:r>
      <w:r>
        <w:t xml:space="preserve"> </w:t>
      </w:r>
      <w:r>
        <w:t>Die</w:t>
      </w:r>
      <w:r>
        <w:t xml:space="preserve"> </w:t>
      </w:r>
      <w:r>
        <w:t>aktuelle</w:t>
      </w:r>
      <w:r>
        <w:t xml:space="preserve"> </w:t>
      </w:r>
      <w:r>
        <w:t>Zoning-Konfiguration</w:t>
      </w:r>
      <w:r>
        <w:t xml:space="preserve"> </w:t>
      </w:r>
      <w:r>
        <w:t>wurde</w:t>
      </w:r>
      <w:r>
        <w:t xml:space="preserve"> </w:t>
      </w:r>
      <w:r>
        <w:t>dokumentiert.</w:t>
      </w:r>
      <w:r>
        <w:t xml:space="preserve"> </w:t>
      </w:r>
      <w:r>
        <w:t>Diese</w:t>
      </w:r>
      <w:r>
        <w:t xml:space="preserve"> </w:t>
      </w:r>
      <w:r>
        <w:t>steht</w:t>
      </w:r>
      <w:r>
        <w:t xml:space="preserve"> </w:t>
      </w:r>
      <w:r>
        <w:t>auch</w:t>
      </w:r>
      <w:r>
        <w:t xml:space="preserve"> </w:t>
      </w:r>
      <w:r>
        <w:t>in</w:t>
      </w:r>
      <w:r>
        <w:t xml:space="preserve"> </w:t>
      </w:r>
      <w:r>
        <w:t>Notfällen</w:t>
      </w:r>
      <w:r>
        <w:t xml:space="preserve"> </w:t>
      </w:r>
      <w:r>
        <w:t>zur</w:t>
      </w:r>
      <w:r>
        <w:t xml:space="preserve"> </w:t>
      </w:r>
      <w:r>
        <w:t>Verfügung.</w:t>
      </w:r>
    </w:p>
    <w:p w14:paraId="146B9074" w14:textId="45D199F1" w:rsidR="00A643F9" w:rsidRDefault="00A643F9" w:rsidP="00A643F9">
      <w:pPr>
        <w:pStyle w:val="berschrift3"/>
      </w:pPr>
      <w:bookmarkStart w:id="32" w:name="_Toc80550969"/>
      <w:r>
        <w:t>Sichere</w:t>
      </w:r>
      <w:r>
        <w:t xml:space="preserve"> </w:t>
      </w:r>
      <w:r>
        <w:t>Trennung</w:t>
      </w:r>
      <w:r>
        <w:t xml:space="preserve"> </w:t>
      </w:r>
      <w:r>
        <w:t>von</w:t>
      </w:r>
      <w:r>
        <w:t xml:space="preserve"> </w:t>
      </w:r>
      <w:r>
        <w:t>Mandanten</w:t>
      </w:r>
      <w:r>
        <w:t xml:space="preserve"> </w:t>
      </w:r>
      <w:r>
        <w:t>in</w:t>
      </w:r>
      <w:r>
        <w:t xml:space="preserve"> </w:t>
      </w:r>
      <w:r>
        <w:t>Speicherlösungen</w:t>
      </w:r>
      <w:r>
        <w:t xml:space="preserve"> </w:t>
      </w:r>
      <w:r>
        <w:t>(SYS.1.8.A15)</w:t>
      </w:r>
      <w:bookmarkEnd w:id="32"/>
    </w:p>
    <w:p w14:paraId="7D915C2C" w14:textId="1BD5B4BC" w:rsidR="00A643F9" w:rsidRDefault="00A643F9" w:rsidP="00A643F9">
      <w:r>
        <w:t>Die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Mandantenfähigkeit</w:t>
      </w:r>
      <w:r>
        <w:t xml:space="preserve"> </w:t>
      </w:r>
      <w:r>
        <w:t>einer</w:t>
      </w:r>
      <w:r>
        <w:t xml:space="preserve"> </w:t>
      </w:r>
      <w:r>
        <w:t>Speicherlösung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definieren</w:t>
      </w:r>
      <w:r>
        <w:t xml:space="preserve"> </w:t>
      </w:r>
      <w:r>
        <w:t>und</w:t>
      </w:r>
      <w:r>
        <w:t xml:space="preserve"> </w:t>
      </w:r>
      <w:r>
        <w:t>schriftlich</w:t>
      </w:r>
      <w:r>
        <w:t xml:space="preserve"> </w:t>
      </w:r>
      <w:r>
        <w:t>zu</w:t>
      </w:r>
      <w:r>
        <w:t xml:space="preserve"> </w:t>
      </w:r>
      <w:r>
        <w:t>dokumentieren.</w:t>
      </w:r>
      <w:r>
        <w:t xml:space="preserve"> </w:t>
      </w:r>
      <w:r>
        <w:t>Alle</w:t>
      </w:r>
      <w:r>
        <w:t xml:space="preserve"> </w:t>
      </w:r>
      <w:r>
        <w:t>eingesetzten</w:t>
      </w:r>
      <w:r>
        <w:t xml:space="preserve"> </w:t>
      </w:r>
      <w:r>
        <w:t>Speicherlösungen</w:t>
      </w:r>
      <w:r>
        <w:t xml:space="preserve"> </w:t>
      </w:r>
      <w:r>
        <w:t>innerhalb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erfüllen</w:t>
      </w:r>
      <w:r>
        <w:t xml:space="preserve"> </w:t>
      </w:r>
      <w:r>
        <w:t>diese</w:t>
      </w:r>
      <w:r>
        <w:t xml:space="preserve"> </w:t>
      </w:r>
      <w:r>
        <w:t>Anforderungen.</w:t>
      </w:r>
    </w:p>
    <w:p w14:paraId="4C8A005D" w14:textId="01CCB640" w:rsidR="00A643F9" w:rsidRDefault="00A643F9" w:rsidP="00A643F9">
      <w:r>
        <w:lastRenderedPageBreak/>
        <w:t>Um</w:t>
      </w:r>
      <w:r>
        <w:t xml:space="preserve"> </w:t>
      </w:r>
      <w:r>
        <w:t>Mandanten</w:t>
      </w:r>
      <w:r>
        <w:t xml:space="preserve"> </w:t>
      </w:r>
      <w:r>
        <w:t>sicher</w:t>
      </w:r>
      <w:r>
        <w:t xml:space="preserve"> </w:t>
      </w:r>
      <w:r>
        <w:t>voneinander</w:t>
      </w:r>
      <w:r>
        <w:t xml:space="preserve"> </w:t>
      </w:r>
      <w:r>
        <w:t>zu</w:t>
      </w:r>
      <w:r>
        <w:t xml:space="preserve"> </w:t>
      </w:r>
      <w:r>
        <w:t>trennen,</w:t>
      </w:r>
      <w:r>
        <w:t xml:space="preserve"> </w:t>
      </w:r>
      <w:r>
        <w:t>sollte</w:t>
      </w:r>
      <w:r>
        <w:t xml:space="preserve"> </w:t>
      </w:r>
      <w:r>
        <w:t>im</w:t>
      </w:r>
      <w:r>
        <w:t xml:space="preserve"> </w:t>
      </w:r>
      <w:r>
        <w:t>Block-Storage-Umfeld</w:t>
      </w:r>
      <w:r>
        <w:t xml:space="preserve"> </w:t>
      </w:r>
      <w:r>
        <w:t>LUN</w:t>
      </w:r>
      <w:r>
        <w:t xml:space="preserve"> </w:t>
      </w:r>
      <w:r>
        <w:t>Masking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t>In</w:t>
      </w:r>
      <w:r>
        <w:t xml:space="preserve"> </w:t>
      </w:r>
      <w:r>
        <w:t>Fileservice-Umgebungen</w:t>
      </w:r>
      <w:r>
        <w:t xml:space="preserve"> </w:t>
      </w:r>
      <w:r>
        <w:t>ist</w:t>
      </w:r>
      <w:r>
        <w:t xml:space="preserve"> </w:t>
      </w:r>
      <w:r>
        <w:t>es</w:t>
      </w:r>
      <w:r>
        <w:t xml:space="preserve"> </w:t>
      </w:r>
      <w:r>
        <w:t>möglich</w:t>
      </w:r>
      <w:r>
        <w:t xml:space="preserve"> </w:t>
      </w:r>
      <w:r>
        <w:t>mit</w:t>
      </w:r>
      <w:r>
        <w:t xml:space="preserve"> </w:t>
      </w:r>
      <w:r>
        <w:t>virtuellen</w:t>
      </w:r>
      <w:r>
        <w:t xml:space="preserve"> </w:t>
      </w:r>
      <w:r>
        <w:t>Fileservern</w:t>
      </w:r>
      <w:r>
        <w:t xml:space="preserve"> </w:t>
      </w:r>
      <w:r>
        <w:t>zu</w:t>
      </w:r>
      <w:r>
        <w:t xml:space="preserve"> </w:t>
      </w:r>
      <w:r>
        <w:t>agieren.</w:t>
      </w:r>
      <w:r>
        <w:t xml:space="preserve"> </w:t>
      </w:r>
      <w:r>
        <w:t>Hierbei</w:t>
      </w:r>
      <w:r>
        <w:t xml:space="preserve"> </w:t>
      </w:r>
      <w:r>
        <w:t>wird</w:t>
      </w:r>
      <w:r>
        <w:t xml:space="preserve"> </w:t>
      </w:r>
      <w:r>
        <w:t>jedem</w:t>
      </w:r>
      <w:r>
        <w:t xml:space="preserve"> </w:t>
      </w:r>
      <w:r>
        <w:t>Mandanten</w:t>
      </w:r>
      <w:r>
        <w:t xml:space="preserve"> </w:t>
      </w:r>
      <w:r>
        <w:t>ein</w:t>
      </w:r>
      <w:r>
        <w:t xml:space="preserve"> </w:t>
      </w:r>
      <w:r>
        <w:t>eigener</w:t>
      </w:r>
      <w:r>
        <w:t xml:space="preserve"> </w:t>
      </w:r>
      <w:r>
        <w:t>Fileservice</w:t>
      </w:r>
      <w:r>
        <w:t xml:space="preserve"> </w:t>
      </w:r>
      <w:r>
        <w:t>zugeordnet.</w:t>
      </w:r>
    </w:p>
    <w:p w14:paraId="653CDDB4" w14:textId="63A88273" w:rsidR="00A643F9" w:rsidRDefault="00A643F9" w:rsidP="00A643F9">
      <w:r>
        <w:t>Werden</w:t>
      </w:r>
      <w:r>
        <w:t xml:space="preserve"> </w:t>
      </w:r>
      <w:r>
        <w:t>IP</w:t>
      </w:r>
      <w:r>
        <w:t xml:space="preserve"> </w:t>
      </w:r>
      <w:r>
        <w:t>oder</w:t>
      </w:r>
      <w:r>
        <w:t xml:space="preserve"> </w:t>
      </w:r>
      <w:r>
        <w:t>iSCSI</w:t>
      </w:r>
      <w:r>
        <w:t xml:space="preserve"> </w:t>
      </w:r>
      <w:r>
        <w:t>eingesetzt,</w:t>
      </w:r>
      <w:r>
        <w:t xml:space="preserve"> </w:t>
      </w:r>
      <w:r>
        <w:t>werden</w:t>
      </w:r>
      <w:r>
        <w:t xml:space="preserve"> </w:t>
      </w:r>
      <w:r>
        <w:t>die</w:t>
      </w:r>
      <w:r>
        <w:t xml:space="preserve"> </w:t>
      </w:r>
      <w:r>
        <w:t>Mandanten</w:t>
      </w:r>
      <w:r>
        <w:t xml:space="preserve"> </w:t>
      </w:r>
      <w:r>
        <w:t>über</w:t>
      </w:r>
      <w:r>
        <w:t xml:space="preserve"> </w:t>
      </w:r>
      <w:r>
        <w:t>eine</w:t>
      </w:r>
      <w:r>
        <w:t xml:space="preserve"> </w:t>
      </w:r>
      <w:r>
        <w:t>Segmentierung</w:t>
      </w:r>
      <w:r>
        <w:t xml:space="preserve"> </w:t>
      </w:r>
      <w:r>
        <w:t>im</w:t>
      </w:r>
      <w:r>
        <w:t xml:space="preserve"> </w:t>
      </w:r>
      <w:r>
        <w:t>Netz</w:t>
      </w:r>
      <w:r>
        <w:t xml:space="preserve"> </w:t>
      </w:r>
      <w:r>
        <w:t>voneinander</w:t>
      </w:r>
      <w:r>
        <w:t xml:space="preserve"> </w:t>
      </w:r>
      <w:r>
        <w:t>getrennt.</w:t>
      </w:r>
      <w:r>
        <w:t xml:space="preserve"> </w:t>
      </w:r>
      <w:r>
        <w:t>Beim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r>
        <w:t>Fibre-Channel</w:t>
      </w:r>
      <w:r>
        <w:t xml:space="preserve"> </w:t>
      </w:r>
      <w:r>
        <w:t>wird</w:t>
      </w:r>
      <w:r>
        <w:t xml:space="preserve"> </w:t>
      </w:r>
      <w:r>
        <w:t>mithilfe</w:t>
      </w:r>
      <w:r>
        <w:t xml:space="preserve"> </w:t>
      </w:r>
      <w:r>
        <w:t>von</w:t>
      </w:r>
      <w:r>
        <w:t xml:space="preserve"> </w:t>
      </w:r>
      <w:r>
        <w:t>VSANs</w:t>
      </w:r>
      <w:r>
        <w:t xml:space="preserve"> </w:t>
      </w:r>
      <w:r>
        <w:t>und</w:t>
      </w:r>
      <w:r>
        <w:t xml:space="preserve"> </w:t>
      </w:r>
      <w:r>
        <w:t>Soft-Zoning</w:t>
      </w:r>
      <w:r>
        <w:t xml:space="preserve"> </w:t>
      </w:r>
      <w:r>
        <w:t>separiert.</w:t>
      </w:r>
    </w:p>
    <w:p w14:paraId="6B122E23" w14:textId="65538E58" w:rsidR="00A643F9" w:rsidRDefault="00A643F9" w:rsidP="00A643F9">
      <w:pPr>
        <w:pStyle w:val="berschrift3"/>
      </w:pPr>
      <w:bookmarkStart w:id="33" w:name="_Toc80550970"/>
      <w:r>
        <w:t>Sicheres</w:t>
      </w:r>
      <w:r>
        <w:t xml:space="preserve"> </w:t>
      </w:r>
      <w:r>
        <w:t>Löschen</w:t>
      </w:r>
      <w:r>
        <w:t xml:space="preserve"> </w:t>
      </w:r>
      <w:r>
        <w:t>in</w:t>
      </w:r>
      <w:r>
        <w:t xml:space="preserve"> </w:t>
      </w:r>
      <w:r>
        <w:t>SAN-Umgebungen</w:t>
      </w:r>
      <w:r>
        <w:t xml:space="preserve"> </w:t>
      </w:r>
      <w:r>
        <w:t>(SYS.1.8.A16)</w:t>
      </w:r>
      <w:bookmarkEnd w:id="33"/>
    </w:p>
    <w:p w14:paraId="3380D633" w14:textId="75910D3E" w:rsidR="00A643F9" w:rsidRDefault="00A643F9" w:rsidP="00A643F9">
      <w:r>
        <w:t>Die</w:t>
      </w:r>
      <w:r>
        <w:t xml:space="preserve"> </w:t>
      </w:r>
      <w:r>
        <w:t>Verfahren</w:t>
      </w:r>
      <w:r>
        <w:t xml:space="preserve"> </w:t>
      </w:r>
      <w:r>
        <w:t>zum</w:t>
      </w:r>
      <w:r>
        <w:t xml:space="preserve"> </w:t>
      </w:r>
      <w:r>
        <w:t>Löschen</w:t>
      </w:r>
      <w:r>
        <w:t xml:space="preserve"> </w:t>
      </w:r>
      <w:r>
        <w:t>von</w:t>
      </w:r>
      <w:r>
        <w:t xml:space="preserve"> </w:t>
      </w:r>
      <w:r>
        <w:t>Informationen</w:t>
      </w:r>
      <w:r>
        <w:t xml:space="preserve"> </w:t>
      </w:r>
      <w:r>
        <w:t>sind</w:t>
      </w:r>
      <w:r>
        <w:t xml:space="preserve"> </w:t>
      </w:r>
      <w:r>
        <w:t>festzulegen.</w:t>
      </w:r>
      <w:r>
        <w:t xml:space="preserve"> </w:t>
      </w:r>
      <w:r>
        <w:t>In</w:t>
      </w:r>
      <w:r>
        <w:t xml:space="preserve"> </w:t>
      </w:r>
      <w:r>
        <w:t>mandantenfähigen</w:t>
      </w:r>
      <w:r>
        <w:t xml:space="preserve"> </w:t>
      </w:r>
      <w:r>
        <w:t>Speichersystemen</w:t>
      </w:r>
      <w:r>
        <w:t xml:space="preserve"> </w:t>
      </w:r>
      <w:r>
        <w:t>wird</w:t>
      </w:r>
      <w:r>
        <w:t xml:space="preserve"> </w:t>
      </w:r>
      <w:r>
        <w:t>sichergestellt,</w:t>
      </w:r>
      <w:r>
        <w:t xml:space="preserve"> </w:t>
      </w:r>
      <w:r>
        <w:t>dass</w:t>
      </w:r>
      <w:r>
        <w:t xml:space="preserve"> </w:t>
      </w:r>
      <w:r>
        <w:t>Logical</w:t>
      </w:r>
      <w:r>
        <w:t xml:space="preserve"> </w:t>
      </w:r>
      <w:r>
        <w:t>Unit</w:t>
      </w:r>
      <w:r>
        <w:t xml:space="preserve"> </w:t>
      </w:r>
      <w:r>
        <w:t>Numbers</w:t>
      </w:r>
      <w:r>
        <w:t xml:space="preserve"> </w:t>
      </w:r>
      <w:r>
        <w:t>(LUNs),</w:t>
      </w:r>
      <w:r>
        <w:t xml:space="preserve"> </w:t>
      </w:r>
      <w:r>
        <w:t>die</w:t>
      </w:r>
      <w:r>
        <w:t xml:space="preserve"> </w:t>
      </w:r>
      <w:r>
        <w:t>einem</w:t>
      </w:r>
      <w:r>
        <w:t xml:space="preserve"> </w:t>
      </w:r>
      <w:r>
        <w:t>bestimmten</w:t>
      </w:r>
      <w:r>
        <w:t xml:space="preserve"> </w:t>
      </w:r>
      <w:r>
        <w:t>Mandanten</w:t>
      </w:r>
      <w:r>
        <w:t xml:space="preserve"> </w:t>
      </w:r>
      <w:r>
        <w:t>zugeordnet</w:t>
      </w:r>
      <w:r>
        <w:t xml:space="preserve"> </w:t>
      </w:r>
      <w:r>
        <w:t>sind,</w:t>
      </w:r>
      <w:r>
        <w:t xml:space="preserve"> </w:t>
      </w:r>
      <w:r>
        <w:t>gelöscht</w:t>
      </w:r>
      <w:r>
        <w:t xml:space="preserve"> </w:t>
      </w:r>
      <w:r>
        <w:t>werden.</w:t>
      </w:r>
    </w:p>
    <w:p w14:paraId="70A62224" w14:textId="4967A4CA" w:rsidR="00A643F9" w:rsidRDefault="00A643F9" w:rsidP="00A643F9">
      <w:pPr>
        <w:pStyle w:val="berschrift3"/>
      </w:pPr>
      <w:bookmarkStart w:id="34" w:name="_Toc80550971"/>
      <w:r>
        <w:t>Dokumentation</w:t>
      </w:r>
      <w:r>
        <w:t xml:space="preserve"> </w:t>
      </w:r>
      <w:r>
        <w:t>der</w:t>
      </w:r>
      <w:r>
        <w:t xml:space="preserve"> </w:t>
      </w:r>
      <w:r>
        <w:t>Systemeinstellungen</w:t>
      </w:r>
      <w:r>
        <w:t xml:space="preserve"> </w:t>
      </w:r>
      <w:r>
        <w:t>von</w:t>
      </w:r>
      <w:r>
        <w:t xml:space="preserve"> </w:t>
      </w:r>
      <w:r>
        <w:t>Speichersystemen</w:t>
      </w:r>
      <w:r>
        <w:t xml:space="preserve"> </w:t>
      </w:r>
      <w:r>
        <w:t>(SYS.1.8.A17)</w:t>
      </w:r>
      <w:bookmarkEnd w:id="34"/>
    </w:p>
    <w:p w14:paraId="3078A116" w14:textId="653C0D23" w:rsidR="00A643F9" w:rsidRDefault="00A643F9" w:rsidP="00A643F9">
      <w:r>
        <w:t>Alle</w:t>
      </w:r>
      <w:r>
        <w:t xml:space="preserve"> </w:t>
      </w:r>
      <w:r>
        <w:t>Systemeinstellungen</w:t>
      </w:r>
      <w:r>
        <w:t xml:space="preserve"> </w:t>
      </w:r>
      <w:r>
        <w:t>von</w:t>
      </w:r>
      <w:r>
        <w:t xml:space="preserve"> </w:t>
      </w:r>
      <w:r>
        <w:t>Speichersystemen</w:t>
      </w:r>
      <w:r>
        <w:t xml:space="preserve"> </w:t>
      </w:r>
      <w:r>
        <w:t>sind</w:t>
      </w:r>
      <w:r>
        <w:t xml:space="preserve"> </w:t>
      </w:r>
      <w:r>
        <w:t>dokumentiert</w:t>
      </w:r>
      <w:r>
        <w:t xml:space="preserve"> </w:t>
      </w:r>
      <w:r>
        <w:t>worden.</w:t>
      </w:r>
      <w:r>
        <w:t xml:space="preserve"> </w:t>
      </w:r>
      <w:r>
        <w:t>Die</w:t>
      </w:r>
      <w:r>
        <w:t xml:space="preserve"> </w:t>
      </w:r>
      <w:r>
        <w:t>Dokumentation</w:t>
      </w:r>
      <w:r>
        <w:t xml:space="preserve"> </w:t>
      </w:r>
      <w:r>
        <w:t>beinhaltet</w:t>
      </w:r>
      <w:r>
        <w:t xml:space="preserve"> </w:t>
      </w:r>
      <w:r>
        <w:t>die</w:t>
      </w:r>
      <w:r>
        <w:t xml:space="preserve"> </w:t>
      </w:r>
      <w:r>
        <w:t>technischen</w:t>
      </w:r>
      <w:r>
        <w:t xml:space="preserve"> </w:t>
      </w:r>
      <w:r>
        <w:t>und</w:t>
      </w:r>
      <w:r>
        <w:t xml:space="preserve"> </w:t>
      </w:r>
      <w:r>
        <w:t>organisatorischen</w:t>
      </w:r>
      <w:r>
        <w:t xml:space="preserve"> </w:t>
      </w:r>
      <w:r>
        <w:t>Vorgaben</w:t>
      </w:r>
      <w:r>
        <w:t xml:space="preserve"> </w:t>
      </w:r>
      <w:r>
        <w:t>sowie</w:t>
      </w:r>
      <w:r>
        <w:t xml:space="preserve"> </w:t>
      </w:r>
      <w:r>
        <w:t>alle</w:t>
      </w:r>
      <w:r>
        <w:t xml:space="preserve"> </w:t>
      </w:r>
      <w:r>
        <w:t>spezifischen</w:t>
      </w:r>
      <w:r>
        <w:t xml:space="preserve"> </w:t>
      </w:r>
      <w:r>
        <w:t>Konfigurationen</w:t>
      </w:r>
      <w:r>
        <w:t xml:space="preserve"> </w:t>
      </w:r>
      <w:r>
        <w:t>der</w:t>
      </w:r>
      <w:r>
        <w:t xml:space="preserve"> </w:t>
      </w:r>
      <w:r>
        <w:t>Speichersysteme.</w:t>
      </w:r>
      <w:r>
        <w:t xml:space="preserve"> </w:t>
      </w:r>
      <w:r>
        <w:t>Es</w:t>
      </w:r>
      <w:r>
        <w:t xml:space="preserve"> </w:t>
      </w:r>
      <w:r>
        <w:t>findet</w:t>
      </w:r>
      <w:r>
        <w:t xml:space="preserve"> </w:t>
      </w:r>
      <w:r>
        <w:t>eine</w:t>
      </w:r>
      <w:r>
        <w:t xml:space="preserve"> </w:t>
      </w:r>
      <w:r>
        <w:t>regelmäßige</w:t>
      </w:r>
      <w:r>
        <w:t xml:space="preserve"> </w:t>
      </w:r>
      <w:r>
        <w:t>Überprüfung</w:t>
      </w:r>
      <w:r>
        <w:t xml:space="preserve"> </w:t>
      </w:r>
      <w:r>
        <w:t>statt.</w:t>
      </w:r>
      <w:r>
        <w:t xml:space="preserve"> </w:t>
      </w:r>
      <w:r>
        <w:t>Insbesondere</w:t>
      </w:r>
      <w:r>
        <w:t xml:space="preserve"> </w:t>
      </w:r>
      <w:r>
        <w:t>wird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Aktualität</w:t>
      </w:r>
      <w:r>
        <w:t xml:space="preserve"> </w:t>
      </w:r>
      <w:r>
        <w:t>der</w:t>
      </w:r>
      <w:r>
        <w:t xml:space="preserve"> </w:t>
      </w:r>
      <w:r>
        <w:t>Rechtevergabe</w:t>
      </w:r>
      <w:r>
        <w:t xml:space="preserve"> </w:t>
      </w:r>
      <w:r>
        <w:t>geachtet.</w:t>
      </w:r>
      <w:r>
        <w:t xml:space="preserve"> </w:t>
      </w:r>
      <w:r>
        <w:t>Die</w:t>
      </w:r>
      <w:r>
        <w:t xml:space="preserve"> </w:t>
      </w:r>
      <w:r>
        <w:t>Dokumentation</w:t>
      </w:r>
      <w:r>
        <w:t xml:space="preserve"> </w:t>
      </w:r>
      <w:r>
        <w:t>wird</w:t>
      </w:r>
      <w:r>
        <w:t xml:space="preserve"> </w:t>
      </w:r>
      <w:r>
        <w:t>vor</w:t>
      </w:r>
      <w:r>
        <w:t xml:space="preserve"> </w:t>
      </w:r>
      <w:r>
        <w:t>unberechtigtem</w:t>
      </w:r>
      <w:r>
        <w:t xml:space="preserve"> </w:t>
      </w:r>
      <w:r>
        <w:t>Zugriff</w:t>
      </w:r>
      <w:r>
        <w:t xml:space="preserve"> </w:t>
      </w:r>
      <w:r>
        <w:t>geschützt.</w:t>
      </w:r>
      <w:r>
        <w:t xml:space="preserve"> </w:t>
      </w:r>
      <w:r>
        <w:t>Ebenfalls</w:t>
      </w:r>
      <w:r>
        <w:t xml:space="preserve"> </w:t>
      </w:r>
      <w:r>
        <w:t>wird</w:t>
      </w:r>
      <w:r>
        <w:t xml:space="preserve"> </w:t>
      </w:r>
      <w:r>
        <w:t>sichergestellt,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Dokumentation</w:t>
      </w:r>
      <w:r>
        <w:t xml:space="preserve"> </w:t>
      </w:r>
      <w:r>
        <w:t>in</w:t>
      </w:r>
      <w:r>
        <w:t xml:space="preserve"> </w:t>
      </w:r>
      <w:r>
        <w:t>allen</w:t>
      </w:r>
      <w:r>
        <w:t xml:space="preserve"> </w:t>
      </w:r>
      <w:r>
        <w:t>Notfallszenarien</w:t>
      </w:r>
      <w:r>
        <w:t xml:space="preserve"> </w:t>
      </w:r>
      <w:r>
        <w:t>verfügbar</w:t>
      </w:r>
      <w:r>
        <w:t xml:space="preserve"> </w:t>
      </w:r>
      <w:r>
        <w:t>ist.</w:t>
      </w:r>
    </w:p>
    <w:p w14:paraId="1EC892F3" w14:textId="6397FBC5" w:rsidR="00A643F9" w:rsidRDefault="00A643F9" w:rsidP="00A643F9">
      <w:pPr>
        <w:pStyle w:val="berschrift3"/>
      </w:pPr>
      <w:bookmarkStart w:id="35" w:name="_Toc80550972"/>
      <w:r>
        <w:t>Sicherheits-Audits</w:t>
      </w:r>
      <w:r>
        <w:t xml:space="preserve"> </w:t>
      </w:r>
      <w:r>
        <w:t>und</w:t>
      </w:r>
      <w:r>
        <w:t xml:space="preserve"> </w:t>
      </w:r>
      <w:r>
        <w:t>Berichtswesen</w:t>
      </w:r>
      <w:r>
        <w:t xml:space="preserve"> </w:t>
      </w:r>
      <w:r>
        <w:t>bei</w:t>
      </w:r>
      <w:r>
        <w:t xml:space="preserve"> </w:t>
      </w:r>
      <w:r>
        <w:t>Speichersystemen</w:t>
      </w:r>
      <w:r>
        <w:t xml:space="preserve"> </w:t>
      </w:r>
      <w:r>
        <w:t>(SYS.1.8.A18)</w:t>
      </w:r>
      <w:bookmarkEnd w:id="35"/>
    </w:p>
    <w:p w14:paraId="0FBA3279" w14:textId="1E309AF7" w:rsidR="00A643F9" w:rsidRDefault="00A643F9" w:rsidP="00A643F9">
      <w:r>
        <w:t>Es</w:t>
      </w:r>
      <w:r>
        <w:t xml:space="preserve"> </w:t>
      </w:r>
      <w:r>
        <w:t>finden</w:t>
      </w:r>
      <w:r>
        <w:t xml:space="preserve"> </w:t>
      </w:r>
      <w:r>
        <w:t>regelmäßige</w:t>
      </w:r>
      <w:r>
        <w:t xml:space="preserve"> </w:t>
      </w:r>
      <w:r>
        <w:t>Audits</w:t>
      </w:r>
      <w:r>
        <w:t xml:space="preserve"> </w:t>
      </w:r>
      <w:r>
        <w:t>aller</w:t>
      </w:r>
      <w:r>
        <w:t xml:space="preserve"> </w:t>
      </w:r>
      <w:r>
        <w:t>eingesetzten</w:t>
      </w:r>
      <w:r>
        <w:t xml:space="preserve"> </w:t>
      </w:r>
      <w:r>
        <w:t>Speichersysteme</w:t>
      </w:r>
      <w:r>
        <w:t xml:space="preserve"> </w:t>
      </w:r>
      <w:r>
        <w:t>statt.</w:t>
      </w:r>
      <w:r>
        <w:t xml:space="preserve"> </w:t>
      </w:r>
      <w:r>
        <w:t>Hierfür</w:t>
      </w:r>
      <w:r>
        <w:t xml:space="preserve"> </w:t>
      </w:r>
      <w:r>
        <w:t>wurde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ein</w:t>
      </w:r>
      <w:r>
        <w:t xml:space="preserve"> </w:t>
      </w:r>
      <w:r>
        <w:t>entsprechender</w:t>
      </w:r>
      <w:r>
        <w:t xml:space="preserve"> </w:t>
      </w:r>
      <w:r>
        <w:t>Prozess</w:t>
      </w:r>
      <w:r>
        <w:t xml:space="preserve"> </w:t>
      </w:r>
      <w:r>
        <w:t>etabliert.</w:t>
      </w:r>
      <w:r>
        <w:t xml:space="preserve"> </w:t>
      </w:r>
      <w:r>
        <w:t>Zusätzlich</w:t>
      </w:r>
      <w:r>
        <w:t xml:space="preserve"> </w:t>
      </w:r>
      <w:r>
        <w:t>ist</w:t>
      </w:r>
      <w:r>
        <w:t xml:space="preserve"> </w:t>
      </w:r>
      <w:r>
        <w:t>geregelt,</w:t>
      </w:r>
      <w:r>
        <w:t xml:space="preserve"> </w:t>
      </w:r>
      <w:r>
        <w:t>welche</w:t>
      </w:r>
      <w:r>
        <w:t xml:space="preserve"> </w:t>
      </w:r>
      <w:r>
        <w:t>Sicherheitsreports,</w:t>
      </w:r>
      <w:r>
        <w:t xml:space="preserve"> </w:t>
      </w:r>
      <w:r>
        <w:t>mit</w:t>
      </w:r>
      <w:r>
        <w:t xml:space="preserve"> </w:t>
      </w:r>
      <w:r>
        <w:t>welchen</w:t>
      </w:r>
      <w:r>
        <w:t xml:space="preserve"> </w:t>
      </w:r>
      <w:r>
        <w:t>Inhalten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erstellen</w:t>
      </w:r>
      <w:r>
        <w:t xml:space="preserve"> </w:t>
      </w:r>
      <w:r>
        <w:t>sind.</w:t>
      </w:r>
      <w:r>
        <w:t xml:space="preserve"> </w:t>
      </w:r>
      <w:r>
        <w:t>Weiterhin</w:t>
      </w:r>
      <w:r>
        <w:t xml:space="preserve"> </w:t>
      </w:r>
      <w:r>
        <w:t>wurde</w:t>
      </w:r>
      <w:r>
        <w:t xml:space="preserve"> </w:t>
      </w:r>
      <w:r>
        <w:t>definiert,</w:t>
      </w:r>
      <w:r>
        <w:t xml:space="preserve"> </w:t>
      </w:r>
      <w:r>
        <w:t>wie</w:t>
      </w:r>
      <w:r>
        <w:t xml:space="preserve"> </w:t>
      </w:r>
      <w:r>
        <w:t>mit</w:t>
      </w:r>
      <w:r>
        <w:t xml:space="preserve"> </w:t>
      </w:r>
      <w:r>
        <w:t>Abweichungen</w:t>
      </w:r>
      <w:r>
        <w:t xml:space="preserve"> </w:t>
      </w:r>
      <w:r>
        <w:t>von</w:t>
      </w:r>
      <w:r>
        <w:t xml:space="preserve"> </w:t>
      </w:r>
      <w:r>
        <w:t>Vorgaben</w:t>
      </w:r>
      <w:r>
        <w:t xml:space="preserve"> </w:t>
      </w:r>
      <w:r>
        <w:t>umgegangen</w:t>
      </w:r>
      <w:r>
        <w:t xml:space="preserve"> </w:t>
      </w:r>
      <w:r>
        <w:t>wird</w:t>
      </w:r>
      <w:r>
        <w:t xml:space="preserve"> </w:t>
      </w:r>
      <w:r>
        <w:t>und</w:t>
      </w:r>
      <w:r>
        <w:t xml:space="preserve"> </w:t>
      </w:r>
      <w:r>
        <w:t>wie</w:t>
      </w:r>
      <w:r>
        <w:t xml:space="preserve"> </w:t>
      </w:r>
      <w:r>
        <w:t>oft</w:t>
      </w:r>
      <w:r>
        <w:t xml:space="preserve"> </w:t>
      </w:r>
      <w:r>
        <w:t>und</w:t>
      </w:r>
      <w:r>
        <w:t xml:space="preserve"> </w:t>
      </w:r>
      <w:r>
        <w:t>in</w:t>
      </w:r>
      <w:r>
        <w:t xml:space="preserve"> </w:t>
      </w:r>
      <w:r>
        <w:t>welcher</w:t>
      </w:r>
      <w:r>
        <w:t xml:space="preserve"> </w:t>
      </w:r>
      <w:r>
        <w:t>Tiefe</w:t>
      </w:r>
      <w:r>
        <w:t xml:space="preserve"> </w:t>
      </w:r>
      <w:r>
        <w:t>Audits</w:t>
      </w:r>
      <w:r>
        <w:t xml:space="preserve"> </w:t>
      </w:r>
      <w:r>
        <w:t>durchgeführt</w:t>
      </w:r>
      <w:r>
        <w:t xml:space="preserve"> </w:t>
      </w:r>
      <w:r>
        <w:t>werden.</w:t>
      </w:r>
    </w:p>
    <w:p w14:paraId="752EF64A" w14:textId="1B3F34C3" w:rsidR="00A643F9" w:rsidRDefault="00A643F9" w:rsidP="00A643F9">
      <w:pPr>
        <w:pStyle w:val="berschrift3"/>
      </w:pPr>
      <w:bookmarkStart w:id="36" w:name="_Toc80550973"/>
      <w:r>
        <w:t>Aussonderung</w:t>
      </w:r>
      <w:r>
        <w:t xml:space="preserve"> </w:t>
      </w:r>
      <w:r>
        <w:t>von</w:t>
      </w:r>
      <w:r>
        <w:t xml:space="preserve"> </w:t>
      </w:r>
      <w:r>
        <w:t>Speicherlösungen</w:t>
      </w:r>
      <w:r>
        <w:t xml:space="preserve"> </w:t>
      </w:r>
      <w:r>
        <w:t>(SYS.1.8.A19)</w:t>
      </w:r>
      <w:bookmarkEnd w:id="36"/>
    </w:p>
    <w:p w14:paraId="25AB66C7" w14:textId="5D883A0D" w:rsidR="00A643F9" w:rsidRDefault="00A643F9" w:rsidP="00A643F9">
      <w:r>
        <w:t>Für</w:t>
      </w:r>
      <w:r>
        <w:t xml:space="preserve"> </w:t>
      </w:r>
      <w:r>
        <w:t>die</w:t>
      </w:r>
      <w:r>
        <w:t xml:space="preserve"> </w:t>
      </w:r>
      <w:r>
        <w:t>Aussonderung</w:t>
      </w:r>
      <w:r>
        <w:t xml:space="preserve"> </w:t>
      </w:r>
      <w:r>
        <w:t>von</w:t>
      </w:r>
      <w:r>
        <w:t xml:space="preserve"> </w:t>
      </w:r>
      <w:r>
        <w:t>Speicherlösungen</w:t>
      </w:r>
      <w:r>
        <w:t xml:space="preserve"> </w:t>
      </w:r>
      <w:r>
        <w:t>wird</w:t>
      </w:r>
      <w:r>
        <w:t xml:space="preserve"> </w:t>
      </w:r>
      <w:r>
        <w:t>eine</w:t>
      </w:r>
      <w:r>
        <w:t xml:space="preserve"> </w:t>
      </w:r>
      <w:r>
        <w:t>Übergangsphase</w:t>
      </w:r>
      <w:r>
        <w:t xml:space="preserve"> </w:t>
      </w:r>
      <w:r>
        <w:t>geplant.</w:t>
      </w:r>
      <w:r>
        <w:t xml:space="preserve"> </w:t>
      </w:r>
      <w:r>
        <w:t>Werden</w:t>
      </w:r>
      <w:r>
        <w:t xml:space="preserve"> </w:t>
      </w:r>
      <w:r>
        <w:t>ganze</w:t>
      </w:r>
      <w:r>
        <w:t xml:space="preserve"> </w:t>
      </w:r>
      <w:r>
        <w:t>Speicherlösungen</w:t>
      </w:r>
      <w:r>
        <w:t xml:space="preserve"> </w:t>
      </w:r>
      <w:r>
        <w:t>oder</w:t>
      </w:r>
      <w:r>
        <w:t xml:space="preserve"> </w:t>
      </w:r>
      <w:r>
        <w:t>einzelne</w:t>
      </w:r>
      <w:r>
        <w:t xml:space="preserve"> </w:t>
      </w:r>
      <w:r>
        <w:t>Komponenten</w:t>
      </w:r>
      <w:r>
        <w:t xml:space="preserve"> </w:t>
      </w:r>
      <w:r>
        <w:t>einer</w:t>
      </w:r>
      <w:r>
        <w:t xml:space="preserve"> </w:t>
      </w:r>
      <w:r>
        <w:t>Speicherlösung</w:t>
      </w:r>
      <w:r>
        <w:t xml:space="preserve"> </w:t>
      </w:r>
      <w:r>
        <w:t>nicht</w:t>
      </w:r>
      <w:r>
        <w:t xml:space="preserve"> </w:t>
      </w:r>
      <w:r>
        <w:t>mehr</w:t>
      </w:r>
      <w:r>
        <w:t xml:space="preserve"> </w:t>
      </w:r>
      <w:r>
        <w:t>benötigt,</w:t>
      </w:r>
      <w:r>
        <w:t xml:space="preserve"> </w:t>
      </w:r>
      <w:r>
        <w:t>werden</w:t>
      </w:r>
      <w:r>
        <w:t xml:space="preserve"> </w:t>
      </w:r>
      <w:r>
        <w:t>alle</w:t>
      </w:r>
      <w:r>
        <w:t xml:space="preserve"> </w:t>
      </w:r>
      <w:r>
        <w:t>darauf</w:t>
      </w:r>
      <w:r>
        <w:t xml:space="preserve"> </w:t>
      </w:r>
      <w:r>
        <w:t>vorhandenen</w:t>
      </w:r>
      <w:r>
        <w:t xml:space="preserve"> </w:t>
      </w:r>
      <w:r>
        <w:t>Daten</w:t>
      </w:r>
      <w:r>
        <w:t xml:space="preserve"> </w:t>
      </w:r>
      <w:r>
        <w:t>auf</w:t>
      </w:r>
      <w:r>
        <w:t xml:space="preserve"> </w:t>
      </w:r>
      <w:r>
        <w:t>andere</w:t>
      </w:r>
      <w:r>
        <w:t xml:space="preserve"> </w:t>
      </w:r>
      <w:r>
        <w:t>Speicherlösungen</w:t>
      </w:r>
      <w:r>
        <w:t xml:space="preserve"> </w:t>
      </w:r>
      <w:r>
        <w:t>übertragen.</w:t>
      </w:r>
      <w:r>
        <w:t xml:space="preserve"> </w:t>
      </w:r>
      <w:r>
        <w:t>Es</w:t>
      </w:r>
      <w:r>
        <w:t xml:space="preserve"> </w:t>
      </w:r>
      <w:r>
        <w:t>werden</w:t>
      </w:r>
      <w:r>
        <w:t xml:space="preserve"> </w:t>
      </w:r>
      <w:r>
        <w:t>alle</w:t>
      </w:r>
      <w:r>
        <w:t xml:space="preserve"> </w:t>
      </w:r>
      <w:r>
        <w:t>Nutzdaten</w:t>
      </w:r>
      <w:r>
        <w:t xml:space="preserve"> </w:t>
      </w:r>
      <w:r>
        <w:t>und</w:t>
      </w:r>
      <w:r>
        <w:t xml:space="preserve"> </w:t>
      </w:r>
      <w:r>
        <w:t>Konfigurationsdaten</w:t>
      </w:r>
      <w:r>
        <w:t xml:space="preserve"> </w:t>
      </w:r>
      <w:r>
        <w:t>von</w:t>
      </w:r>
      <w:r>
        <w:t xml:space="preserve"> </w:t>
      </w:r>
      <w:r>
        <w:t>ausgesonderten</w:t>
      </w:r>
      <w:r>
        <w:t xml:space="preserve"> </w:t>
      </w:r>
      <w:r>
        <w:t>Speicherlösungen</w:t>
      </w:r>
      <w:r>
        <w:t xml:space="preserve"> </w:t>
      </w:r>
      <w:r>
        <w:t>sicher</w:t>
      </w:r>
      <w:r>
        <w:t xml:space="preserve"> </w:t>
      </w:r>
      <w:r>
        <w:t>gelöscht.</w:t>
      </w:r>
      <w:r>
        <w:t xml:space="preserve"> </w:t>
      </w:r>
      <w:r>
        <w:t>Aus</w:t>
      </w:r>
      <w:r>
        <w:t xml:space="preserve"> </w:t>
      </w:r>
      <w:r>
        <w:t>allen</w:t>
      </w:r>
      <w:r>
        <w:t xml:space="preserve"> </w:t>
      </w:r>
      <w:r>
        <w:t>relevanten</w:t>
      </w:r>
      <w:r>
        <w:t xml:space="preserve"> </w:t>
      </w:r>
      <w:r>
        <w:t>Dokumenten</w:t>
      </w:r>
      <w:r>
        <w:t xml:space="preserve"> </w:t>
      </w:r>
      <w:r>
        <w:t>werden</w:t>
      </w:r>
      <w:r>
        <w:t xml:space="preserve"> </w:t>
      </w:r>
      <w:r>
        <w:t>alle</w:t>
      </w:r>
      <w:r>
        <w:t xml:space="preserve"> </w:t>
      </w:r>
      <w:r>
        <w:t>Verweise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außer</w:t>
      </w:r>
      <w:r>
        <w:t xml:space="preserve"> </w:t>
      </w:r>
      <w:r>
        <w:t>Betrieb</w:t>
      </w:r>
      <w:r>
        <w:t xml:space="preserve"> </w:t>
      </w:r>
      <w:r>
        <w:t>genommene</w:t>
      </w:r>
      <w:r>
        <w:t xml:space="preserve"> </w:t>
      </w:r>
      <w:r>
        <w:t>Speicherlösung</w:t>
      </w:r>
      <w:r>
        <w:t xml:space="preserve"> </w:t>
      </w:r>
      <w:r>
        <w:t>entfernt.</w:t>
      </w:r>
    </w:p>
    <w:p w14:paraId="3B92975E" w14:textId="33F8B45B" w:rsidR="00A643F9" w:rsidRDefault="00A643F9" w:rsidP="00A643F9">
      <w:pPr>
        <w:pStyle w:val="berschrift3"/>
      </w:pPr>
      <w:bookmarkStart w:id="37" w:name="_Toc80550974"/>
      <w:r>
        <w:t>Notfallvorsorge</w:t>
      </w:r>
      <w:r>
        <w:t xml:space="preserve"> </w:t>
      </w:r>
      <w:r>
        <w:t>und</w:t>
      </w:r>
      <w:r>
        <w:t xml:space="preserve"> </w:t>
      </w:r>
      <w:r>
        <w:t>Notfallreaktion</w:t>
      </w:r>
      <w:r>
        <w:t xml:space="preserve"> </w:t>
      </w:r>
      <w:r>
        <w:t>für</w:t>
      </w:r>
      <w:r>
        <w:t xml:space="preserve"> </w:t>
      </w:r>
      <w:r>
        <w:t>Speicherlösungen</w:t>
      </w:r>
      <w:r>
        <w:t xml:space="preserve"> </w:t>
      </w:r>
      <w:r>
        <w:t>(SYS.1.8.A20)</w:t>
      </w:r>
      <w:bookmarkEnd w:id="37"/>
    </w:p>
    <w:p w14:paraId="01C5B809" w14:textId="7C24CC5B" w:rsidR="00A643F9" w:rsidRDefault="00A643F9" w:rsidP="00A643F9">
      <w:r>
        <w:t>Für</w:t>
      </w:r>
      <w:r>
        <w:t xml:space="preserve"> </w:t>
      </w:r>
      <w:r>
        <w:t>die</w:t>
      </w:r>
      <w:r>
        <w:t xml:space="preserve"> </w:t>
      </w:r>
      <w:r>
        <w:t>eingesetzten</w:t>
      </w:r>
      <w:r>
        <w:t xml:space="preserve"> </w:t>
      </w:r>
      <w:r>
        <w:t>Speicherlösungen</w:t>
      </w:r>
      <w:r>
        <w:t xml:space="preserve"> </w:t>
      </w:r>
      <w:r>
        <w:t>wurde</w:t>
      </w:r>
      <w:r>
        <w:t xml:space="preserve"> </w:t>
      </w:r>
      <w:r>
        <w:t>ein</w:t>
      </w:r>
      <w:r>
        <w:t xml:space="preserve"> </w:t>
      </w:r>
      <w:r>
        <w:t>Notfallplan</w:t>
      </w:r>
      <w:r>
        <w:t xml:space="preserve"> </w:t>
      </w:r>
      <w:r>
        <w:t>etabliert.</w:t>
      </w:r>
      <w:r>
        <w:t xml:space="preserve"> </w:t>
      </w:r>
      <w:r>
        <w:t>Dieser</w:t>
      </w:r>
      <w:r>
        <w:t xml:space="preserve"> </w:t>
      </w:r>
      <w:r>
        <w:t>beschreibt</w:t>
      </w:r>
      <w:r>
        <w:t xml:space="preserve"> </w:t>
      </w:r>
      <w:r>
        <w:t>detailliert,</w:t>
      </w:r>
      <w:r>
        <w:t xml:space="preserve"> </w:t>
      </w:r>
      <w:r>
        <w:t>wie</w:t>
      </w:r>
      <w:r>
        <w:t xml:space="preserve"> </w:t>
      </w:r>
      <w:r>
        <w:t>in</w:t>
      </w:r>
      <w:r>
        <w:t xml:space="preserve"> </w:t>
      </w:r>
      <w:r>
        <w:t>bestimmten</w:t>
      </w:r>
      <w:r>
        <w:t xml:space="preserve"> </w:t>
      </w:r>
      <w:r>
        <w:t>Notfallsituation</w:t>
      </w:r>
      <w:r>
        <w:t xml:space="preserve"> </w:t>
      </w:r>
      <w:r>
        <w:t>vorzugehen</w:t>
      </w:r>
      <w:r>
        <w:t xml:space="preserve"> </w:t>
      </w:r>
      <w:r>
        <w:t>ist.</w:t>
      </w:r>
      <w:r>
        <w:t xml:space="preserve"> </w:t>
      </w:r>
      <w:r>
        <w:t>Der</w:t>
      </w:r>
      <w:r>
        <w:t xml:space="preserve"> </w:t>
      </w:r>
      <w:r>
        <w:t>Notfallplan</w:t>
      </w:r>
      <w:r>
        <w:t xml:space="preserve"> </w:t>
      </w:r>
      <w:r>
        <w:t>enthält</w:t>
      </w:r>
      <w:r>
        <w:t xml:space="preserve"> </w:t>
      </w:r>
      <w:r>
        <w:t>Handlungsanweisungen</w:t>
      </w:r>
      <w:r>
        <w:t xml:space="preserve"> </w:t>
      </w:r>
      <w:r>
        <w:t>in</w:t>
      </w:r>
      <w:r>
        <w:t xml:space="preserve"> </w:t>
      </w:r>
      <w:r>
        <w:t>Form</w:t>
      </w:r>
      <w:r>
        <w:t xml:space="preserve"> </w:t>
      </w:r>
      <w:r>
        <w:t>von</w:t>
      </w:r>
      <w:r>
        <w:t xml:space="preserve"> </w:t>
      </w:r>
      <w:r>
        <w:t>Maßnahmen</w:t>
      </w:r>
      <w:r>
        <w:t xml:space="preserve"> </w:t>
      </w:r>
      <w:r>
        <w:t>und</w:t>
      </w:r>
      <w:r>
        <w:t xml:space="preserve"> </w:t>
      </w:r>
      <w:r>
        <w:t>Kommandos,</w:t>
      </w:r>
      <w:r>
        <w:t xml:space="preserve"> </w:t>
      </w:r>
      <w:r>
        <w:t>die</w:t>
      </w:r>
      <w:r>
        <w:t xml:space="preserve"> </w:t>
      </w:r>
      <w:r>
        <w:t>die</w:t>
      </w:r>
      <w:r>
        <w:t xml:space="preserve"> </w:t>
      </w:r>
      <w:r>
        <w:t>Fehleranalyse</w:t>
      </w:r>
      <w:r>
        <w:t xml:space="preserve"> </w:t>
      </w:r>
      <w:r>
        <w:t>und</w:t>
      </w:r>
      <w:r>
        <w:t xml:space="preserve"> </w:t>
      </w:r>
      <w:r>
        <w:t>Fehlerkorrektur</w:t>
      </w:r>
      <w:r>
        <w:t xml:space="preserve"> </w:t>
      </w:r>
      <w:r>
        <w:t>unterstützen.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Fehlerbehebung</w:t>
      </w:r>
      <w:r>
        <w:t xml:space="preserve"> </w:t>
      </w:r>
      <w:r>
        <w:t>werden</w:t>
      </w:r>
      <w:r>
        <w:t xml:space="preserve"> </w:t>
      </w:r>
      <w:r>
        <w:t>geeignete</w:t>
      </w:r>
      <w:r>
        <w:t xml:space="preserve"> </w:t>
      </w:r>
      <w:r>
        <w:t>Werkzeuge</w:t>
      </w:r>
      <w:r>
        <w:t xml:space="preserve"> </w:t>
      </w:r>
      <w:r>
        <w:t>eingesetzt.</w:t>
      </w:r>
    </w:p>
    <w:p w14:paraId="1931DE4E" w14:textId="6404E49A" w:rsidR="00A643F9" w:rsidRDefault="00A643F9" w:rsidP="00A643F9">
      <w:r>
        <w:lastRenderedPageBreak/>
        <w:t>Es</w:t>
      </w:r>
      <w:r>
        <w:t xml:space="preserve"> </w:t>
      </w:r>
      <w:r>
        <w:t>finden</w:t>
      </w:r>
      <w:r>
        <w:t xml:space="preserve"> </w:t>
      </w:r>
      <w:r>
        <w:t>regelmäßige</w:t>
      </w:r>
      <w:r>
        <w:t xml:space="preserve"> </w:t>
      </w:r>
      <w:r>
        <w:t>Übungen</w:t>
      </w:r>
      <w:r>
        <w:t xml:space="preserve"> </w:t>
      </w:r>
      <w:r>
        <w:t>und</w:t>
      </w:r>
      <w:r>
        <w:t xml:space="preserve"> </w:t>
      </w:r>
      <w:r>
        <w:t>Tests</w:t>
      </w:r>
      <w:r>
        <w:t xml:space="preserve"> </w:t>
      </w:r>
      <w:r>
        <w:t>des</w:t>
      </w:r>
      <w:r>
        <w:t xml:space="preserve"> </w:t>
      </w:r>
      <w:r>
        <w:t>Notfallplans</w:t>
      </w:r>
      <w:r>
        <w:t xml:space="preserve"> </w:t>
      </w:r>
      <w:r>
        <w:t>statt.</w:t>
      </w:r>
      <w:r>
        <w:t xml:space="preserve"> </w:t>
      </w:r>
      <w:r>
        <w:t>Die</w:t>
      </w:r>
      <w:r>
        <w:t xml:space="preserve"> </w:t>
      </w:r>
      <w:r>
        <w:t>dabei</w:t>
      </w:r>
      <w:r>
        <w:t xml:space="preserve"> </w:t>
      </w:r>
      <w:r>
        <w:t>erzeugten</w:t>
      </w:r>
      <w:r>
        <w:t xml:space="preserve"> </w:t>
      </w:r>
      <w:r>
        <w:t>Daten</w:t>
      </w:r>
      <w:r>
        <w:t xml:space="preserve"> </w:t>
      </w:r>
      <w:r>
        <w:t>werden</w:t>
      </w:r>
      <w:r>
        <w:t xml:space="preserve"> </w:t>
      </w:r>
      <w:r>
        <w:t>sicher</w:t>
      </w:r>
      <w:r>
        <w:t xml:space="preserve"> </w:t>
      </w:r>
      <w:r>
        <w:t>gelöscht.</w:t>
      </w:r>
    </w:p>
    <w:p w14:paraId="43D4E83C" w14:textId="75C462A1" w:rsidR="00467029" w:rsidRPr="003A18C4" w:rsidRDefault="00467029" w:rsidP="00EA7053">
      <w:pPr>
        <w:pStyle w:val="berschrift2"/>
      </w:pPr>
      <w:bookmarkStart w:id="38" w:name="_Toc80550975"/>
      <w:r w:rsidRPr="003A18C4">
        <w:t>Maßnahmen</w:t>
      </w:r>
      <w:r w:rsidR="00A643F9">
        <w:t xml:space="preserve"> </w:t>
      </w:r>
      <w:r w:rsidRPr="003A18C4">
        <w:t>bei</w:t>
      </w:r>
      <w:r w:rsidR="00A643F9">
        <w:t xml:space="preserve"> </w:t>
      </w:r>
      <w:r w:rsidRPr="003A18C4">
        <w:t>erhöhtem</w:t>
      </w:r>
      <w:r w:rsidR="00A643F9">
        <w:t xml:space="preserve"> </w:t>
      </w:r>
      <w:r w:rsidRPr="003A18C4">
        <w:t>Schutzbedarf</w:t>
      </w:r>
      <w:bookmarkEnd w:id="38"/>
    </w:p>
    <w:p w14:paraId="6BD3581F" w14:textId="23EA1D41" w:rsidR="0067705F" w:rsidRPr="003A18C4" w:rsidRDefault="0067705F" w:rsidP="0067705F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hier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wirtschaftlichen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organisatorischen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möglich,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Sicherheitsmanagement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Begegnung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Risiken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Infrastruktur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A643F9">
        <w:rPr>
          <w:rFonts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A643F9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zu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begründen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abzustimmen.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aufgeführt.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jeweils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Klammern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angegebenen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Buchstaben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zeigen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an,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welche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Grundwerte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Anforderung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(C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Vertraulichkeit,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Integrität,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A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A643F9">
        <w:rPr>
          <w:rFonts w:cstheme="minorHAnsi"/>
        </w:rPr>
        <w:t xml:space="preserve"> </w:t>
      </w:r>
      <w:r w:rsidRPr="003A18C4">
        <w:rPr>
          <w:rFonts w:cstheme="minorHAnsi"/>
        </w:rPr>
        <w:t>Verfügbarkeit).</w:t>
      </w:r>
    </w:p>
    <w:p w14:paraId="7ABA1C30" w14:textId="38D1CB1C" w:rsidR="00A643F9" w:rsidRDefault="00A643F9" w:rsidP="00A643F9">
      <w:pPr>
        <w:pStyle w:val="berschrift3"/>
      </w:pPr>
      <w:bookmarkStart w:id="39" w:name="_Toc80550976"/>
      <w:r>
        <w:t>Einsatz</w:t>
      </w:r>
      <w:r>
        <w:t xml:space="preserve"> </w:t>
      </w:r>
      <w:r>
        <w:t>von</w:t>
      </w:r>
      <w:r>
        <w:t xml:space="preserve"> </w:t>
      </w:r>
      <w:r>
        <w:t>Speicher-Pools</w:t>
      </w:r>
      <w:r>
        <w:t xml:space="preserve"> </w:t>
      </w:r>
      <w:r>
        <w:t>zur</w:t>
      </w:r>
      <w:r>
        <w:t xml:space="preserve"> </w:t>
      </w:r>
      <w:r>
        <w:t>Mandantentrennung</w:t>
      </w:r>
      <w:r>
        <w:t xml:space="preserve"> </w:t>
      </w:r>
      <w:r>
        <w:t>(SYS.1.8.A21</w:t>
      </w:r>
      <w:r>
        <w:t xml:space="preserve"> </w:t>
      </w:r>
      <w:r>
        <w:t>-</w:t>
      </w:r>
      <w:r>
        <w:t xml:space="preserve"> </w:t>
      </w:r>
      <w:r>
        <w:t>CIA)</w:t>
      </w:r>
      <w:bookmarkEnd w:id="39"/>
    </w:p>
    <w:p w14:paraId="50D8697A" w14:textId="1C3AD251" w:rsidR="00A643F9" w:rsidRDefault="00A643F9" w:rsidP="00A643F9">
      <w:r>
        <w:t>Die</w:t>
      </w:r>
      <w:r>
        <w:t xml:space="preserve"> </w:t>
      </w:r>
      <w:r>
        <w:t>Speicherressourcen</w:t>
      </w:r>
      <w:r>
        <w:t xml:space="preserve"> </w:t>
      </w:r>
      <w:r>
        <w:t>werden</w:t>
      </w:r>
      <w:r>
        <w:t xml:space="preserve"> </w:t>
      </w:r>
      <w:r>
        <w:t>den</w:t>
      </w:r>
      <w:r>
        <w:t xml:space="preserve"> </w:t>
      </w:r>
      <w:r>
        <w:t>Mandanten</w:t>
      </w:r>
      <w:r>
        <w:t xml:space="preserve"> </w:t>
      </w:r>
      <w:r>
        <w:t>aus</w:t>
      </w:r>
      <w:r>
        <w:t xml:space="preserve"> </w:t>
      </w:r>
      <w:r>
        <w:t>unterschiedlichen</w:t>
      </w:r>
      <w:r>
        <w:t xml:space="preserve"> </w:t>
      </w:r>
      <w:r>
        <w:t>Speicher-Pools</w:t>
      </w:r>
      <w:r>
        <w:t xml:space="preserve"> </w:t>
      </w:r>
      <w:r>
        <w:t>zugewiesen.</w:t>
      </w:r>
      <w:r>
        <w:t xml:space="preserve"> </w:t>
      </w:r>
      <w:r>
        <w:t>Hierbei</w:t>
      </w:r>
      <w:r>
        <w:t xml:space="preserve"> </w:t>
      </w:r>
      <w:r>
        <w:t>ist</w:t>
      </w:r>
      <w:r>
        <w:t xml:space="preserve"> </w:t>
      </w:r>
      <w:r>
        <w:t>darauf</w:t>
      </w:r>
      <w:r>
        <w:t xml:space="preserve"> </w:t>
      </w:r>
      <w:r>
        <w:t>zu</w:t>
      </w:r>
      <w:r>
        <w:t xml:space="preserve"> </w:t>
      </w:r>
      <w:r>
        <w:t>achten,</w:t>
      </w:r>
      <w:r>
        <w:t xml:space="preserve"> </w:t>
      </w:r>
      <w:r>
        <w:t>dass</w:t>
      </w:r>
      <w:r>
        <w:t xml:space="preserve"> </w:t>
      </w:r>
      <w:r>
        <w:t>ein</w:t>
      </w:r>
      <w:r>
        <w:t xml:space="preserve"> </w:t>
      </w:r>
      <w:r>
        <w:t>Speichermedium</w:t>
      </w:r>
      <w:r>
        <w:t xml:space="preserve"> </w:t>
      </w:r>
      <w:r>
        <w:t>immer</w:t>
      </w:r>
      <w:r>
        <w:t xml:space="preserve"> </w:t>
      </w:r>
      <w:r>
        <w:t>nur</w:t>
      </w:r>
      <w:r>
        <w:t xml:space="preserve"> </w:t>
      </w:r>
      <w:r>
        <w:t>einem</w:t>
      </w:r>
      <w:r>
        <w:t xml:space="preserve"> </w:t>
      </w:r>
      <w:r>
        <w:t>einzigen</w:t>
      </w:r>
      <w:r>
        <w:t xml:space="preserve"> </w:t>
      </w:r>
      <w:r>
        <w:t>Pool</w:t>
      </w:r>
      <w:r>
        <w:t xml:space="preserve"> </w:t>
      </w:r>
      <w:r>
        <w:t>zugewiesen</w:t>
      </w:r>
      <w:r>
        <w:t xml:space="preserve"> </w:t>
      </w:r>
      <w:r>
        <w:t>wird.</w:t>
      </w:r>
      <w:r>
        <w:t xml:space="preserve"> </w:t>
      </w:r>
      <w:r>
        <w:t>Die</w:t>
      </w:r>
      <w:r>
        <w:t xml:space="preserve"> </w:t>
      </w:r>
      <w:r>
        <w:t>logischen</w:t>
      </w:r>
      <w:r>
        <w:t xml:space="preserve"> </w:t>
      </w:r>
      <w:r>
        <w:t>Festplatten</w:t>
      </w:r>
      <w:r>
        <w:t xml:space="preserve"> </w:t>
      </w:r>
      <w:r>
        <w:t>(LUNs),</w:t>
      </w:r>
      <w:r>
        <w:t xml:space="preserve"> </w:t>
      </w:r>
      <w:r>
        <w:t>die</w:t>
      </w:r>
      <w:r>
        <w:t xml:space="preserve"> </w:t>
      </w:r>
      <w:r>
        <w:t>aus</w:t>
      </w:r>
      <w:r>
        <w:t xml:space="preserve"> </w:t>
      </w:r>
      <w:r>
        <w:t>einem</w:t>
      </w:r>
      <w:r>
        <w:t xml:space="preserve"> </w:t>
      </w:r>
      <w:r>
        <w:t>solchen</w:t>
      </w:r>
      <w:r>
        <w:t xml:space="preserve"> </w:t>
      </w:r>
      <w:r>
        <w:t>Pool</w:t>
      </w:r>
      <w:r>
        <w:t xml:space="preserve"> </w:t>
      </w:r>
      <w:r>
        <w:t>generiert</w:t>
      </w:r>
      <w:r>
        <w:t xml:space="preserve"> </w:t>
      </w:r>
      <w:r>
        <w:t>werden,</w:t>
      </w:r>
      <w:r>
        <w:t xml:space="preserve"> </w:t>
      </w:r>
      <w:r>
        <w:t>werden</w:t>
      </w:r>
      <w:r>
        <w:t xml:space="preserve"> </w:t>
      </w:r>
      <w:r>
        <w:t>nur</w:t>
      </w:r>
      <w:r>
        <w:t xml:space="preserve"> </w:t>
      </w:r>
      <w:r>
        <w:t>einem</w:t>
      </w:r>
      <w:r>
        <w:t xml:space="preserve"> </w:t>
      </w:r>
      <w:r>
        <w:t>einzigen</w:t>
      </w:r>
      <w:r>
        <w:t xml:space="preserve"> </w:t>
      </w:r>
      <w:r>
        <w:t>Mandanten</w:t>
      </w:r>
      <w:r>
        <w:t xml:space="preserve"> </w:t>
      </w:r>
      <w:r>
        <w:t>zugeordnet.</w:t>
      </w:r>
    </w:p>
    <w:p w14:paraId="195359E5" w14:textId="494E309B" w:rsidR="00A643F9" w:rsidRDefault="00A643F9" w:rsidP="00A643F9">
      <w:pPr>
        <w:pStyle w:val="berschrift3"/>
      </w:pPr>
      <w:bookmarkStart w:id="40" w:name="_Toc80550977"/>
      <w:r>
        <w:t>Einsatz</w:t>
      </w:r>
      <w:r>
        <w:t xml:space="preserve"> </w:t>
      </w:r>
      <w:r>
        <w:t>einer</w:t>
      </w:r>
      <w:r>
        <w:t xml:space="preserve"> </w:t>
      </w:r>
      <w:r>
        <w:t>hochverfügbaren</w:t>
      </w:r>
      <w:r>
        <w:t xml:space="preserve"> </w:t>
      </w:r>
      <w:r>
        <w:t>SAN-Lösung</w:t>
      </w:r>
      <w:r>
        <w:t xml:space="preserve"> </w:t>
      </w:r>
      <w:r>
        <w:t>(SYS.1.8.A22</w:t>
      </w:r>
      <w:r>
        <w:t xml:space="preserve"> </w:t>
      </w:r>
      <w:r>
        <w:t>-</w:t>
      </w:r>
      <w:r>
        <w:t xml:space="preserve"> </w:t>
      </w:r>
      <w:r>
        <w:t>A)</w:t>
      </w:r>
      <w:bookmarkEnd w:id="40"/>
    </w:p>
    <w:p w14:paraId="2DAC613D" w14:textId="13D67594" w:rsidR="00A643F9" w:rsidRDefault="00A643F9" w:rsidP="00A643F9">
      <w:r>
        <w:t>Es</w:t>
      </w:r>
      <w:r>
        <w:t xml:space="preserve"> </w:t>
      </w:r>
      <w:r>
        <w:t>wird</w:t>
      </w:r>
      <w:r>
        <w:t xml:space="preserve"> </w:t>
      </w:r>
      <w:r>
        <w:t>eine</w:t>
      </w:r>
      <w:r>
        <w:t xml:space="preserve"> </w:t>
      </w:r>
      <w:r>
        <w:t>hochverfügbare</w:t>
      </w:r>
      <w:r>
        <w:t xml:space="preserve"> </w:t>
      </w:r>
      <w:r>
        <w:t>SAN-Lösung</w:t>
      </w:r>
      <w:r>
        <w:t xml:space="preserve"> </w:t>
      </w:r>
      <w:r>
        <w:t>eingesetzt.</w:t>
      </w:r>
      <w:r>
        <w:t xml:space="preserve"> </w:t>
      </w:r>
      <w:r>
        <w:t>Die</w:t>
      </w:r>
      <w:r>
        <w:t xml:space="preserve"> </w:t>
      </w:r>
      <w:r>
        <w:t>eingesetzten</w:t>
      </w:r>
      <w:r>
        <w:t xml:space="preserve"> </w:t>
      </w:r>
      <w:r>
        <w:t>Replikationsmechanismen</w:t>
      </w:r>
      <w:r>
        <w:t xml:space="preserve"> </w:t>
      </w:r>
      <w:r>
        <w:t>entsprechen</w:t>
      </w:r>
      <w:r>
        <w:t xml:space="preserve"> </w:t>
      </w:r>
      <w:r>
        <w:t>den</w:t>
      </w:r>
      <w:r>
        <w:t xml:space="preserve"> </w:t>
      </w:r>
      <w:r>
        <w:t>Verfügbarkeitsanforderungen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Speicherlösung.</w:t>
      </w:r>
      <w:r>
        <w:t xml:space="preserve"> </w:t>
      </w:r>
      <w:r>
        <w:t>Die</w:t>
      </w:r>
      <w:r>
        <w:t xml:space="preserve"> </w:t>
      </w:r>
      <w:r>
        <w:t>Konfiguration</w:t>
      </w:r>
      <w:r>
        <w:t xml:space="preserve"> </w:t>
      </w:r>
      <w:r>
        <w:t>der</w:t>
      </w:r>
      <w:r>
        <w:t xml:space="preserve"> </w:t>
      </w:r>
      <w:r>
        <w:t>Speicherlösung</w:t>
      </w:r>
      <w:r>
        <w:t xml:space="preserve"> </w:t>
      </w:r>
      <w:r>
        <w:t>wird</w:t>
      </w:r>
      <w:r>
        <w:t xml:space="preserve"> </w:t>
      </w:r>
      <w:r>
        <w:t>den</w:t>
      </w:r>
      <w:r>
        <w:t xml:space="preserve"> </w:t>
      </w:r>
      <w:r>
        <w:t>Verfügbarkeitsanforderungen</w:t>
      </w:r>
      <w:r>
        <w:t xml:space="preserve"> </w:t>
      </w:r>
      <w:r>
        <w:t>gerecht.</w:t>
      </w:r>
      <w:r>
        <w:t xml:space="preserve"> </w:t>
      </w:r>
      <w:r>
        <w:t>Außerdem</w:t>
      </w:r>
      <w:r>
        <w:t xml:space="preserve"> </w:t>
      </w:r>
      <w:r>
        <w:t>ist</w:t>
      </w:r>
      <w:r>
        <w:t xml:space="preserve"> </w:t>
      </w:r>
      <w:r>
        <w:t>ein</w:t>
      </w:r>
      <w:r>
        <w:t xml:space="preserve"> </w:t>
      </w:r>
      <w:r>
        <w:t>Test-</w:t>
      </w:r>
      <w:r>
        <w:t xml:space="preserve"> </w:t>
      </w:r>
      <w:r>
        <w:t>und</w:t>
      </w:r>
      <w:r>
        <w:t xml:space="preserve"> </w:t>
      </w:r>
      <w:r>
        <w:t>Konsolidierungssystem</w:t>
      </w:r>
      <w:r>
        <w:t xml:space="preserve"> </w:t>
      </w:r>
      <w:r>
        <w:t>vorhanden.</w:t>
      </w:r>
    </w:p>
    <w:p w14:paraId="491B19BB" w14:textId="4EE95DC9" w:rsidR="00A643F9" w:rsidRDefault="00A643F9" w:rsidP="00A643F9">
      <w:pPr>
        <w:pStyle w:val="berschrift3"/>
      </w:pPr>
      <w:bookmarkStart w:id="41" w:name="_Toc80550978"/>
      <w:r>
        <w:t>Einsatz</w:t>
      </w:r>
      <w:r>
        <w:t xml:space="preserve"> </w:t>
      </w:r>
      <w:r>
        <w:t>von</w:t>
      </w:r>
      <w:r>
        <w:t xml:space="preserve"> </w:t>
      </w:r>
      <w:r>
        <w:t>Verschlüsselung</w:t>
      </w:r>
      <w:r>
        <w:t xml:space="preserve"> </w:t>
      </w:r>
      <w:r>
        <w:t>für</w:t>
      </w:r>
      <w:r>
        <w:t xml:space="preserve"> </w:t>
      </w:r>
      <w:r>
        <w:t>Speicherlösungen</w:t>
      </w:r>
      <w:r>
        <w:t xml:space="preserve"> </w:t>
      </w:r>
      <w:r>
        <w:t>(SYS.1.8.A23</w:t>
      </w:r>
      <w:r>
        <w:t xml:space="preserve"> </w:t>
      </w:r>
      <w:r>
        <w:t>-</w:t>
      </w:r>
      <w:r>
        <w:t xml:space="preserve"> </w:t>
      </w:r>
      <w:r>
        <w:t>CI)</w:t>
      </w:r>
      <w:bookmarkEnd w:id="41"/>
    </w:p>
    <w:p w14:paraId="2FB6FA18" w14:textId="19930DF7" w:rsidR="00A643F9" w:rsidRDefault="00A643F9" w:rsidP="00A643F9">
      <w:r>
        <w:t>Alle</w:t>
      </w:r>
      <w:r>
        <w:t xml:space="preserve"> </w:t>
      </w:r>
      <w:r>
        <w:t>in</w:t>
      </w:r>
      <w:r>
        <w:t xml:space="preserve"> </w:t>
      </w:r>
      <w:r>
        <w:t>Speicherlösungen</w:t>
      </w:r>
      <w:r>
        <w:t xml:space="preserve"> </w:t>
      </w:r>
      <w:r>
        <w:t>abgelegten</w:t>
      </w:r>
      <w:r>
        <w:t xml:space="preserve"> </w:t>
      </w:r>
      <w:r>
        <w:t>Daten</w:t>
      </w:r>
      <w:r>
        <w:t xml:space="preserve"> </w:t>
      </w:r>
      <w:r>
        <w:t>werden</w:t>
      </w:r>
      <w:r>
        <w:t xml:space="preserve"> </w:t>
      </w:r>
      <w:r>
        <w:t>verschlüsselt.</w:t>
      </w:r>
      <w:r>
        <w:t xml:space="preserve"> </w:t>
      </w:r>
      <w:r>
        <w:t>Zudem</w:t>
      </w:r>
      <w:r>
        <w:t xml:space="preserve"> </w:t>
      </w:r>
      <w:r>
        <w:t>wurde</w:t>
      </w:r>
      <w:r>
        <w:t xml:space="preserve"> </w:t>
      </w:r>
      <w:r>
        <w:t>festgelegt,</w:t>
      </w:r>
      <w:r>
        <w:t xml:space="preserve"> </w:t>
      </w:r>
      <w:r>
        <w:t>auf</w:t>
      </w:r>
      <w:r>
        <w:t xml:space="preserve"> </w:t>
      </w:r>
      <w:r>
        <w:t>welchen</w:t>
      </w:r>
      <w:r>
        <w:t xml:space="preserve"> </w:t>
      </w:r>
      <w:r>
        <w:t>Ebenen</w:t>
      </w:r>
      <w:r>
        <w:t xml:space="preserve"> </w:t>
      </w:r>
      <w:r>
        <w:t>(Data-in-Motion</w:t>
      </w:r>
      <w:r>
        <w:t xml:space="preserve"> </w:t>
      </w:r>
      <w:r>
        <w:t>und</w:t>
      </w:r>
      <w:r>
        <w:t xml:space="preserve"> </w:t>
      </w:r>
      <w:r>
        <w:t>Data-in-Rest)</w:t>
      </w:r>
      <w:r>
        <w:t xml:space="preserve"> </w:t>
      </w:r>
      <w:r>
        <w:t>verschlüsselt</w:t>
      </w:r>
      <w:r>
        <w:t xml:space="preserve"> </w:t>
      </w:r>
      <w:r>
        <w:t>wird.</w:t>
      </w:r>
      <w:r>
        <w:t xml:space="preserve"> </w:t>
      </w:r>
      <w:r>
        <w:t>Dabei</w:t>
      </w:r>
      <w:r>
        <w:t xml:space="preserve"> </w:t>
      </w:r>
      <w:r>
        <w:t>wird</w:t>
      </w:r>
      <w:r>
        <w:t xml:space="preserve"> </w:t>
      </w:r>
      <w:r>
        <w:t>beachtet,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Verschlüsselung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Transportweg</w:t>
      </w:r>
      <w:r>
        <w:t xml:space="preserve"> </w:t>
      </w:r>
      <w:r>
        <w:t>auch</w:t>
      </w:r>
      <w:r>
        <w:t xml:space="preserve"> </w:t>
      </w:r>
      <w:r>
        <w:t>bei</w:t>
      </w:r>
      <w:r>
        <w:t xml:space="preserve"> </w:t>
      </w:r>
      <w:r>
        <w:t>Replikationen</w:t>
      </w:r>
      <w:r>
        <w:t xml:space="preserve"> </w:t>
      </w:r>
      <w:r>
        <w:t>und</w:t>
      </w:r>
      <w:r>
        <w:t xml:space="preserve"> </w:t>
      </w:r>
      <w:r>
        <w:t>Backup-Traffic</w:t>
      </w:r>
      <w:r>
        <w:t xml:space="preserve"> </w:t>
      </w:r>
      <w:r>
        <w:t>relevant</w:t>
      </w:r>
      <w:r>
        <w:t xml:space="preserve"> </w:t>
      </w:r>
      <w:r>
        <w:t>ist.</w:t>
      </w:r>
    </w:p>
    <w:p w14:paraId="19A5386C" w14:textId="4E3BAFD8" w:rsidR="00A643F9" w:rsidRDefault="00A643F9" w:rsidP="00A643F9">
      <w:pPr>
        <w:pStyle w:val="berschrift3"/>
      </w:pPr>
      <w:bookmarkStart w:id="42" w:name="_Toc80550979"/>
      <w:r>
        <w:t>Sicherstellung</w:t>
      </w:r>
      <w:r>
        <w:t xml:space="preserve"> </w:t>
      </w:r>
      <w:r>
        <w:t>der</w:t>
      </w:r>
      <w:r>
        <w:t xml:space="preserve"> </w:t>
      </w:r>
      <w:r>
        <w:t>Integrität</w:t>
      </w:r>
      <w:r>
        <w:t xml:space="preserve"> </w:t>
      </w:r>
      <w:r>
        <w:t>der</w:t>
      </w:r>
      <w:r>
        <w:t xml:space="preserve"> </w:t>
      </w:r>
      <w:r>
        <w:t>SAN-Fabric</w:t>
      </w:r>
      <w:r>
        <w:t xml:space="preserve"> </w:t>
      </w:r>
      <w:r>
        <w:t>(SYS.1.8.A24</w:t>
      </w:r>
      <w:r>
        <w:t xml:space="preserve"> </w:t>
      </w:r>
      <w:r>
        <w:t>-</w:t>
      </w:r>
      <w:r>
        <w:t xml:space="preserve"> </w:t>
      </w:r>
      <w:r>
        <w:t>CI)</w:t>
      </w:r>
      <w:bookmarkEnd w:id="42"/>
    </w:p>
    <w:p w14:paraId="72724892" w14:textId="3BBA7D28" w:rsidR="00A643F9" w:rsidRDefault="00A643F9" w:rsidP="00A643F9">
      <w:r>
        <w:t>Um</w:t>
      </w:r>
      <w:r>
        <w:t xml:space="preserve"> </w:t>
      </w:r>
      <w:r>
        <w:t>die</w:t>
      </w:r>
      <w:r>
        <w:t xml:space="preserve"> </w:t>
      </w:r>
      <w:r>
        <w:t>Integrität</w:t>
      </w:r>
      <w:r>
        <w:t xml:space="preserve"> </w:t>
      </w:r>
      <w:r>
        <w:t>der</w:t>
      </w:r>
      <w:r>
        <w:t xml:space="preserve"> </w:t>
      </w:r>
      <w:r>
        <w:t>SAN-Fabric</w:t>
      </w:r>
      <w:r>
        <w:t xml:space="preserve"> </w:t>
      </w:r>
      <w:r>
        <w:t>sicherzustellen,</w:t>
      </w:r>
      <w:r>
        <w:t xml:space="preserve"> </w:t>
      </w:r>
      <w:r>
        <w:t>werden</w:t>
      </w:r>
      <w:r>
        <w:t xml:space="preserve"> </w:t>
      </w:r>
      <w:r>
        <w:t>Protokolle</w:t>
      </w:r>
      <w:r>
        <w:t xml:space="preserve"> </w:t>
      </w:r>
      <w:r>
        <w:t>mit</w:t>
      </w:r>
      <w:r>
        <w:t xml:space="preserve"> </w:t>
      </w:r>
      <w:r>
        <w:t>zusätzlichen</w:t>
      </w:r>
      <w:r>
        <w:t xml:space="preserve"> </w:t>
      </w:r>
      <w:r>
        <w:t>Sicherheitsmerkmalen</w:t>
      </w:r>
      <w:r>
        <w:t xml:space="preserve"> </w:t>
      </w:r>
      <w:r>
        <w:t>eingesetzt.</w:t>
      </w:r>
      <w:r>
        <w:t xml:space="preserve"> </w:t>
      </w:r>
      <w:r>
        <w:t>Es</w:t>
      </w:r>
      <w:r>
        <w:t xml:space="preserve"> </w:t>
      </w:r>
      <w:r>
        <w:t>werden</w:t>
      </w:r>
      <w:r>
        <w:t xml:space="preserve"> </w:t>
      </w:r>
      <w:r>
        <w:t>die</w:t>
      </w:r>
      <w:r>
        <w:t xml:space="preserve"> </w:t>
      </w:r>
      <w:r>
        <w:t>Sicherheitseigenschaften</w:t>
      </w:r>
      <w:r>
        <w:t xml:space="preserve"> </w:t>
      </w:r>
      <w:r>
        <w:t>folgender</w:t>
      </w:r>
      <w:r>
        <w:t xml:space="preserve"> </w:t>
      </w:r>
      <w:r>
        <w:t>Protokolle</w:t>
      </w:r>
      <w:r>
        <w:t xml:space="preserve"> </w:t>
      </w:r>
      <w:r>
        <w:t>berücksichtigt</w:t>
      </w:r>
      <w:r>
        <w:t xml:space="preserve"> </w:t>
      </w:r>
      <w:r>
        <w:t>und</w:t>
      </w:r>
      <w:r>
        <w:t xml:space="preserve"> </w:t>
      </w:r>
      <w:r>
        <w:t>entsprechende</w:t>
      </w:r>
      <w:r>
        <w:t xml:space="preserve"> </w:t>
      </w:r>
      <w:r>
        <w:t>Konfigurationen</w:t>
      </w:r>
      <w:r>
        <w:t xml:space="preserve"> </w:t>
      </w:r>
      <w:r>
        <w:t>verwendet:</w:t>
      </w:r>
    </w:p>
    <w:p w14:paraId="2556F1DE" w14:textId="080440B0" w:rsidR="00A643F9" w:rsidRDefault="00A643F9" w:rsidP="00A643F9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Diffie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Hellman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Challenge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Handshake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Authentication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(DH-CHAP),</w:t>
      </w:r>
    </w:p>
    <w:p w14:paraId="1389899F" w14:textId="4C83C6EB" w:rsidR="00A643F9" w:rsidRDefault="00A643F9" w:rsidP="00A643F9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Fibre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Channel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Authentication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(FCAP)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</w:p>
    <w:p w14:paraId="1E71668A" w14:textId="5D8183F4" w:rsidR="00A643F9" w:rsidRDefault="00A643F9" w:rsidP="00A643F9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Fibre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Channel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Password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Authentication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(FCPAP).</w:t>
      </w:r>
    </w:p>
    <w:p w14:paraId="4CB021A0" w14:textId="77777777" w:rsidR="00A643F9" w:rsidRDefault="00A643F9" w:rsidP="00A643F9">
      <w:pPr>
        <w:spacing w:before="100" w:beforeAutospacing="1" w:after="100" w:afterAutospacing="1"/>
        <w:rPr>
          <w:rFonts w:eastAsia="Times New Roman"/>
        </w:rPr>
      </w:pPr>
    </w:p>
    <w:p w14:paraId="7F77846F" w14:textId="05280712" w:rsidR="00A643F9" w:rsidRDefault="00A643F9" w:rsidP="00A643F9">
      <w:pPr>
        <w:pStyle w:val="berschrift3"/>
      </w:pPr>
      <w:bookmarkStart w:id="43" w:name="_Toc80550980"/>
      <w:r>
        <w:lastRenderedPageBreak/>
        <w:t>Mehrfaches</w:t>
      </w:r>
      <w:r>
        <w:t xml:space="preserve"> </w:t>
      </w:r>
      <w:r>
        <w:t>Überschreiben</w:t>
      </w:r>
      <w:r>
        <w:t xml:space="preserve"> </w:t>
      </w:r>
      <w:r>
        <w:t>der</w:t>
      </w:r>
      <w:r>
        <w:t xml:space="preserve"> </w:t>
      </w:r>
      <w:r>
        <w:t>Daten</w:t>
      </w:r>
      <w:r>
        <w:t xml:space="preserve"> </w:t>
      </w:r>
      <w:r>
        <w:t>einer</w:t>
      </w:r>
      <w:r>
        <w:t xml:space="preserve"> </w:t>
      </w:r>
      <w:r>
        <w:t>LUN</w:t>
      </w:r>
      <w:r>
        <w:t xml:space="preserve"> </w:t>
      </w:r>
      <w:r>
        <w:t>(SYS.1.8.A25</w:t>
      </w:r>
      <w:r>
        <w:t xml:space="preserve"> </w:t>
      </w:r>
      <w:r>
        <w:t>-</w:t>
      </w:r>
      <w:r>
        <w:t xml:space="preserve"> </w:t>
      </w:r>
      <w:r>
        <w:t>CI)</w:t>
      </w:r>
      <w:bookmarkEnd w:id="43"/>
    </w:p>
    <w:p w14:paraId="2720A165" w14:textId="33EE6218" w:rsidR="00A643F9" w:rsidRDefault="00A643F9" w:rsidP="00A643F9">
      <w:r>
        <w:t>In</w:t>
      </w:r>
      <w:r>
        <w:t xml:space="preserve"> </w:t>
      </w:r>
      <w:r>
        <w:t>SAN-Umgebungen</w:t>
      </w:r>
      <w:r>
        <w:t xml:space="preserve"> </w:t>
      </w:r>
      <w:r>
        <w:t>werden</w:t>
      </w:r>
      <w:r>
        <w:t xml:space="preserve"> </w:t>
      </w:r>
      <w:r>
        <w:t>Daten</w:t>
      </w:r>
      <w:r>
        <w:t xml:space="preserve"> </w:t>
      </w:r>
      <w:r>
        <w:t>gelöscht,</w:t>
      </w:r>
      <w:r>
        <w:t xml:space="preserve"> </w:t>
      </w:r>
      <w:r>
        <w:t>indem</w:t>
      </w:r>
      <w:r>
        <w:t xml:space="preserve"> </w:t>
      </w:r>
      <w:r>
        <w:t>die</w:t>
      </w:r>
      <w:r>
        <w:t xml:space="preserve"> </w:t>
      </w:r>
      <w:r>
        <w:t>zugehörigen</w:t>
      </w:r>
      <w:r>
        <w:t xml:space="preserve"> </w:t>
      </w:r>
      <w:r>
        <w:t>Speichersegmente</w:t>
      </w:r>
      <w:r>
        <w:t xml:space="preserve"> </w:t>
      </w:r>
      <w:r>
        <w:t>einer</w:t>
      </w:r>
      <w:r>
        <w:t xml:space="preserve"> </w:t>
      </w:r>
      <w:r>
        <w:t>LUN</w:t>
      </w:r>
      <w:r>
        <w:t xml:space="preserve"> </w:t>
      </w:r>
      <w:r>
        <w:t>mehrfach</w:t>
      </w:r>
      <w:r>
        <w:t xml:space="preserve"> </w:t>
      </w:r>
      <w:r>
        <w:t>überschrieben</w:t>
      </w:r>
      <w:r>
        <w:t xml:space="preserve"> </w:t>
      </w:r>
      <w:r>
        <w:t>werden.</w:t>
      </w:r>
    </w:p>
    <w:p w14:paraId="29DC57F7" w14:textId="5297F088" w:rsidR="00A643F9" w:rsidRDefault="00A643F9" w:rsidP="00A643F9">
      <w:pPr>
        <w:pStyle w:val="berschrift3"/>
      </w:pPr>
      <w:bookmarkStart w:id="44" w:name="_Toc80550981"/>
      <w:r>
        <w:t>Absicherung</w:t>
      </w:r>
      <w:r>
        <w:t xml:space="preserve"> </w:t>
      </w:r>
      <w:r>
        <w:t>eines</w:t>
      </w:r>
      <w:r>
        <w:t xml:space="preserve"> </w:t>
      </w:r>
      <w:r>
        <w:t>SANs</w:t>
      </w:r>
      <w:r>
        <w:t xml:space="preserve"> </w:t>
      </w:r>
      <w:r>
        <w:t>durch</w:t>
      </w:r>
      <w:r>
        <w:t xml:space="preserve"> </w:t>
      </w:r>
      <w:r>
        <w:t>Hard-Zoning</w:t>
      </w:r>
      <w:r>
        <w:t xml:space="preserve"> </w:t>
      </w:r>
      <w:r>
        <w:t>(SYS.1.8.A25</w:t>
      </w:r>
      <w:r>
        <w:t xml:space="preserve"> </w:t>
      </w:r>
      <w:r>
        <w:t>-</w:t>
      </w:r>
      <w:r>
        <w:t xml:space="preserve"> </w:t>
      </w:r>
      <w:r>
        <w:t>CI)</w:t>
      </w:r>
      <w:bookmarkEnd w:id="44"/>
    </w:p>
    <w:p w14:paraId="2A55023A" w14:textId="25567E31" w:rsidR="00741DCF" w:rsidRPr="001473DE" w:rsidRDefault="00A643F9" w:rsidP="00A643F9">
      <w:r>
        <w:t>Um</w:t>
      </w:r>
      <w:r>
        <w:t xml:space="preserve"> </w:t>
      </w:r>
      <w:r>
        <w:t>SANs</w:t>
      </w:r>
      <w:r>
        <w:t xml:space="preserve"> </w:t>
      </w:r>
      <w:r>
        <w:t>zu</w:t>
      </w:r>
      <w:r>
        <w:t xml:space="preserve"> </w:t>
      </w:r>
      <w:r>
        <w:t>segmentieren,</w:t>
      </w:r>
      <w:r>
        <w:t xml:space="preserve"> </w:t>
      </w:r>
      <w:r>
        <w:t>wird</w:t>
      </w:r>
      <w:r>
        <w:t xml:space="preserve"> </w:t>
      </w:r>
      <w:r>
        <w:t>Hard-Zoning</w:t>
      </w:r>
      <w:r>
        <w:t xml:space="preserve"> </w:t>
      </w:r>
      <w:r>
        <w:t>eingesetzt.</w:t>
      </w:r>
    </w:p>
    <w:sectPr w:rsidR="00741DCF" w:rsidRPr="001473DE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AB4D" w14:textId="77777777" w:rsidR="00A90ACD" w:rsidRDefault="00A90ACD" w:rsidP="00845F6F">
      <w:r>
        <w:separator/>
      </w:r>
    </w:p>
  </w:endnote>
  <w:endnote w:type="continuationSeparator" w:id="0">
    <w:p w14:paraId="00F8F2D7" w14:textId="77777777" w:rsidR="00A90ACD" w:rsidRDefault="00A90ACD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476BBAFD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A643F9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A643F9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A643F9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EF34" w14:textId="77777777" w:rsidR="00A90ACD" w:rsidRDefault="00A90ACD" w:rsidP="00845F6F">
      <w:r>
        <w:separator/>
      </w:r>
    </w:p>
  </w:footnote>
  <w:footnote w:type="continuationSeparator" w:id="0">
    <w:p w14:paraId="4AC45F39" w14:textId="77777777" w:rsidR="00A90ACD" w:rsidRDefault="00A90ACD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62699"/>
    <w:multiLevelType w:val="multilevel"/>
    <w:tmpl w:val="DD0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C7398"/>
    <w:multiLevelType w:val="multilevel"/>
    <w:tmpl w:val="B6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F7073"/>
    <w:multiLevelType w:val="multilevel"/>
    <w:tmpl w:val="5D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E442B4"/>
    <w:multiLevelType w:val="multilevel"/>
    <w:tmpl w:val="5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25"/>
  </w:num>
  <w:num w:numId="5">
    <w:abstractNumId w:val="11"/>
  </w:num>
  <w:num w:numId="6">
    <w:abstractNumId w:val="9"/>
  </w:num>
  <w:num w:numId="7">
    <w:abstractNumId w:val="17"/>
  </w:num>
  <w:num w:numId="8">
    <w:abstractNumId w:val="1"/>
  </w:num>
  <w:num w:numId="9">
    <w:abstractNumId w:val="3"/>
  </w:num>
  <w:num w:numId="10">
    <w:abstractNumId w:val="24"/>
  </w:num>
  <w:num w:numId="11">
    <w:abstractNumId w:val="18"/>
  </w:num>
  <w:num w:numId="12">
    <w:abstractNumId w:val="16"/>
  </w:num>
  <w:num w:numId="13">
    <w:abstractNumId w:val="31"/>
  </w:num>
  <w:num w:numId="14">
    <w:abstractNumId w:val="27"/>
  </w:num>
  <w:num w:numId="15">
    <w:abstractNumId w:val="12"/>
  </w:num>
  <w:num w:numId="16">
    <w:abstractNumId w:val="4"/>
  </w:num>
  <w:num w:numId="17">
    <w:abstractNumId w:val="29"/>
  </w:num>
  <w:num w:numId="18">
    <w:abstractNumId w:val="21"/>
  </w:num>
  <w:num w:numId="19">
    <w:abstractNumId w:val="2"/>
  </w:num>
  <w:num w:numId="20">
    <w:abstractNumId w:val="33"/>
  </w:num>
  <w:num w:numId="21">
    <w:abstractNumId w:val="13"/>
  </w:num>
  <w:num w:numId="22">
    <w:abstractNumId w:val="19"/>
  </w:num>
  <w:num w:numId="23">
    <w:abstractNumId w:val="28"/>
  </w:num>
  <w:num w:numId="24">
    <w:abstractNumId w:val="7"/>
  </w:num>
  <w:num w:numId="25">
    <w:abstractNumId w:val="20"/>
  </w:num>
  <w:num w:numId="26">
    <w:abstractNumId w:val="26"/>
  </w:num>
  <w:num w:numId="27">
    <w:abstractNumId w:val="14"/>
  </w:num>
  <w:num w:numId="28">
    <w:abstractNumId w:val="30"/>
  </w:num>
  <w:num w:numId="29">
    <w:abstractNumId w:val="8"/>
  </w:num>
  <w:num w:numId="30">
    <w:abstractNumId w:val="5"/>
  </w:num>
  <w:num w:numId="31">
    <w:abstractNumId w:val="6"/>
  </w:num>
  <w:num w:numId="32">
    <w:abstractNumId w:val="32"/>
  </w:num>
  <w:num w:numId="33">
    <w:abstractNumId w:val="22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F2C7A"/>
    <w:rsid w:val="004F6505"/>
    <w:rsid w:val="00505928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A05D6"/>
    <w:rsid w:val="007A17AE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625F0"/>
    <w:rsid w:val="00A643F9"/>
    <w:rsid w:val="00A81264"/>
    <w:rsid w:val="00A85F0E"/>
    <w:rsid w:val="00A906BB"/>
    <w:rsid w:val="00A90ACD"/>
    <w:rsid w:val="00A9544D"/>
    <w:rsid w:val="00AC25F0"/>
    <w:rsid w:val="00B00FC6"/>
    <w:rsid w:val="00B06A25"/>
    <w:rsid w:val="00B2000A"/>
    <w:rsid w:val="00B3260C"/>
    <w:rsid w:val="00B450AD"/>
    <w:rsid w:val="00B5522F"/>
    <w:rsid w:val="00B56496"/>
    <w:rsid w:val="00B90649"/>
    <w:rsid w:val="00B916D9"/>
    <w:rsid w:val="00B94BD1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44FCA"/>
    <w:rsid w:val="00D4729C"/>
    <w:rsid w:val="00D53E29"/>
    <w:rsid w:val="00D67A26"/>
    <w:rsid w:val="00D81F6E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2571</Words>
  <Characters>20466</Characters>
  <Application>Microsoft Office Word</Application>
  <DocSecurity>0</DocSecurity>
  <Lines>426</Lines>
  <Paragraphs>225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"Virtualisierung"</vt:lpstr>
    </vt:vector>
  </TitlesOfParts>
  <Manager/>
  <Company/>
  <LinksUpToDate>false</LinksUpToDate>
  <CharactersWithSpaces>22812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"Speicherlösungen"</dc:title>
  <dc:subject/>
  <dc:creator>Jens Mahnke</dc:creator>
  <cp:keywords/>
  <dc:description/>
  <cp:lastModifiedBy>Jens Mahnke</cp:lastModifiedBy>
  <cp:revision>4</cp:revision>
  <cp:lastPrinted>2021-08-22T11:51:00Z</cp:lastPrinted>
  <dcterms:created xsi:type="dcterms:W3CDTF">2021-08-22T16:44:00Z</dcterms:created>
  <dcterms:modified xsi:type="dcterms:W3CDTF">2021-08-22T16:55:00Z</dcterms:modified>
  <cp:category/>
</cp:coreProperties>
</file>