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-1983299307"/>
        <w:docPartObj>
          <w:docPartGallery w:val="Cover Pages"/>
          <w:docPartUnique/>
        </w:docPartObj>
      </w:sdtPr>
      <w:sdtEndPr/>
      <w:sdtContent>
        <w:p w14:paraId="264D4725" w14:textId="33F533DF" w:rsidR="00512A54" w:rsidRPr="00A57375" w:rsidRDefault="00512A54" w:rsidP="00845F6F">
          <w:pPr>
            <w:rPr>
              <w:rFonts w:cstheme="minorHAnsi"/>
            </w:rPr>
          </w:pPr>
        </w:p>
        <w:tbl>
          <w:tblPr>
            <w:tblStyle w:val="Tabellenraster"/>
            <w:tblpPr w:leftFromText="141" w:rightFromText="141" w:vertAnchor="text" w:horzAnchor="margin" w:tblpXSpec="right" w:tblpY="9074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2794"/>
          </w:tblGrid>
          <w:tr w:rsidR="00E90E93" w:rsidRPr="00A57375" w14:paraId="69C439B4" w14:textId="77777777" w:rsidTr="00512A54">
            <w:tc>
              <w:tcPr>
                <w:tcW w:w="2977" w:type="dxa"/>
              </w:tcPr>
              <w:p w14:paraId="30B0F234" w14:textId="40EEDE6E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Version:</w:t>
                </w:r>
              </w:p>
            </w:tc>
            <w:tc>
              <w:tcPr>
                <w:tcW w:w="2794" w:type="dxa"/>
              </w:tcPr>
              <w:p w14:paraId="0F48752F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1.0</w:t>
                </w:r>
              </w:p>
            </w:tc>
          </w:tr>
          <w:tr w:rsidR="00E90E93" w:rsidRPr="00A57375" w14:paraId="349F318A" w14:textId="77777777" w:rsidTr="00512A54">
            <w:tc>
              <w:tcPr>
                <w:tcW w:w="2977" w:type="dxa"/>
              </w:tcPr>
              <w:p w14:paraId="27E69FFC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Status:</w:t>
                </w:r>
              </w:p>
            </w:tc>
            <w:tc>
              <w:tcPr>
                <w:tcW w:w="2794" w:type="dxa"/>
              </w:tcPr>
              <w:p w14:paraId="5594481C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Freigegeben</w:t>
                </w:r>
              </w:p>
            </w:tc>
          </w:tr>
          <w:tr w:rsidR="00E90E93" w:rsidRPr="00A57375" w14:paraId="538E40F7" w14:textId="77777777" w:rsidTr="00512A54">
            <w:tc>
              <w:tcPr>
                <w:tcW w:w="2977" w:type="dxa"/>
              </w:tcPr>
              <w:p w14:paraId="5A3C4D07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Dokumentenklassifizierung:</w:t>
                </w:r>
              </w:p>
            </w:tc>
            <w:tc>
              <w:tcPr>
                <w:tcW w:w="2794" w:type="dxa"/>
              </w:tcPr>
              <w:p w14:paraId="5663F3D6" w14:textId="77777777" w:rsidR="00512A54" w:rsidRPr="00A57375" w:rsidRDefault="00512A54" w:rsidP="00845F6F">
                <w:pPr>
                  <w:rPr>
                    <w:rFonts w:cstheme="minorHAnsi"/>
                  </w:rPr>
                </w:pPr>
                <w:r w:rsidRPr="00A57375">
                  <w:rPr>
                    <w:rFonts w:cstheme="minorHAnsi"/>
                  </w:rPr>
                  <w:t>intern</w:t>
                </w:r>
              </w:p>
            </w:tc>
          </w:tr>
        </w:tbl>
        <w:p w14:paraId="74F6F389" w14:textId="60D3B6B8" w:rsidR="00512A54" w:rsidRPr="00A57375" w:rsidRDefault="00E66380" w:rsidP="00845F6F">
          <w:pPr>
            <w:rPr>
              <w:rFonts w:cstheme="minorHAnsi"/>
            </w:rPr>
          </w:pPr>
          <w:r w:rsidRPr="00A5737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9E96B6B" wp14:editId="3CF41C42">
                    <wp:simplePos x="0" y="0"/>
                    <wp:positionH relativeFrom="page">
                      <wp:posOffset>660400</wp:posOffset>
                    </wp:positionH>
                    <wp:positionV relativeFrom="page">
                      <wp:posOffset>3251200</wp:posOffset>
                    </wp:positionV>
                    <wp:extent cx="6009005" cy="525780"/>
                    <wp:effectExtent l="0" t="0" r="0" b="5080"/>
                    <wp:wrapSquare wrapText="bothSides"/>
                    <wp:docPr id="113" name="Textfeld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09005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DDF757" w14:textId="60FBD2EF" w:rsidR="00512A54" w:rsidRDefault="00FA121A">
                                <w:pPr>
                                  <w:pStyle w:val="KeinLeerraum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Titel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/>
                                  <w:sdtContent>
                                    <w:r w:rsidR="004F1357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>Sicherheitsrichtlinie "Telearbeit"</w:t>
                                    </w:r>
                                  </w:sdtContent>
                                </w:sdt>
                              </w:p>
                              <w:p w14:paraId="5B669454" w14:textId="2AD938B1" w:rsidR="00512A54" w:rsidRDefault="00512A54">
                                <w:pPr>
                                  <w:pStyle w:val="KeinLeerraum"/>
                                  <w:jc w:val="right"/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09E96B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13" o:spid="_x0000_s1026" type="#_x0000_t202" style="position:absolute;margin-left:52pt;margin-top:256pt;width:473.15pt;height:41.4pt;z-index:251660288;visibility:visible;mso-wrap-style:square;mso-width-percent:0;mso-height-percent:36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36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" filled="f" stroked="f" strokeweight=".5pt">
                    <v:textbox inset="0,0,0,0">
                      <w:txbxContent>
                        <w:p w14:paraId="21DDF757" w14:textId="60FBD2EF" w:rsidR="00512A54" w:rsidRDefault="00FA121A">
                          <w:pPr>
                            <w:pStyle w:val="KeinLeerraum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Titel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4F1357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>Sicherheitsrichtlinie "Telearbeit"</w:t>
                              </w:r>
                            </w:sdtContent>
                          </w:sdt>
                        </w:p>
                        <w:p w14:paraId="5B669454" w14:textId="2AD938B1" w:rsidR="00512A54" w:rsidRDefault="00512A54">
                          <w:pPr>
                            <w:pStyle w:val="KeinLeerraum"/>
                            <w:jc w:val="right"/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A57375">
            <w:rPr>
              <w:rFonts w:cstheme="minorHAns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149F4F4" wp14:editId="5700DB9B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feld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28"/>
                                    <w:szCs w:val="28"/>
                                  </w:rPr>
                                  <w:alias w:val="Veröffentlichungsdatum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d. MMMM yyyy"/>
                                    <w:lid w:val="de-DE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14:paraId="33F4D953" w14:textId="13930734" w:rsidR="00512A54" w:rsidRPr="00CD200D" w:rsidRDefault="00512A54">
                                    <w:pPr>
                                      <w:pStyle w:val="KeinLeerraum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</w:pP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1.</w:t>
                                    </w:r>
                                    <w:r w:rsidR="00A573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Januar</w:t>
                                    </w:r>
                                    <w:r w:rsidR="00A57375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  <w:r w:rsidRPr="00224AA1">
                                      <w:rPr>
                                        <w:caps/>
                                        <w:color w:val="323E4F" w:themeColor="text2" w:themeShade="BF"/>
                                        <w:sz w:val="28"/>
                                        <w:szCs w:val="28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4149F4F4" id="Textfeld 111" o:spid="_x0000_s1027" type="#_x0000_t202" style="position:absolute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&#13;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28"/>
                              <w:szCs w:val="28"/>
                            </w:rPr>
                            <w:alias w:val="Veröffentlichungsdatum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33F4D953" w14:textId="13930734" w:rsidR="00512A54" w:rsidRPr="00CD200D" w:rsidRDefault="00512A54">
                              <w:pPr>
                                <w:pStyle w:val="KeinLeerraum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</w:pP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1.</w:t>
                              </w:r>
                              <w:r w:rsidR="00A573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Januar</w:t>
                              </w:r>
                              <w:r w:rsidR="00A57375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224AA1">
                                <w:rPr>
                                  <w:caps/>
                                  <w:color w:val="323E4F" w:themeColor="text2" w:themeShade="BF"/>
                                  <w:sz w:val="28"/>
                                  <w:szCs w:val="28"/>
                                </w:rPr>
                                <w:t>2020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512A54" w:rsidRPr="00A57375">
            <w:rPr>
              <w:rFonts w:cstheme="minorHAnsi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7BC8DC4" wp14:editId="05795E6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e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chtec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9440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chtec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9B4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DA8BF39" id="Gruppe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">
                    <v:rect id="Rechteck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" fillcolor="#394406" stroked="f" strokeweight="1pt"/>
                    <v:rect id="Rechteck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" fillcolor="#7b9b4a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 w:rsidR="00512A54" w:rsidRPr="00A57375">
            <w:rPr>
              <w:rFonts w:cstheme="minorHAnsi"/>
            </w:rPr>
            <w:br w:type="page"/>
          </w:r>
        </w:p>
      </w:sdtContent>
    </w:sdt>
    <w:p w14:paraId="67065548" w14:textId="69C67599" w:rsidR="006B0BDE" w:rsidRPr="00A57375" w:rsidRDefault="006B0BDE" w:rsidP="00845F6F">
      <w:pPr>
        <w:pStyle w:val="1ohneNummer"/>
      </w:pPr>
      <w:bookmarkStart w:id="0" w:name="_Toc74856125"/>
      <w:bookmarkStart w:id="1" w:name="_Toc79908553"/>
      <w:r w:rsidRPr="00A57375">
        <w:lastRenderedPageBreak/>
        <w:t>Allgemeine</w:t>
      </w:r>
      <w:r w:rsidR="00A57375" w:rsidRPr="00A57375">
        <w:t xml:space="preserve"> </w:t>
      </w:r>
      <w:r w:rsidRPr="00A57375">
        <w:t>Informationen</w:t>
      </w:r>
      <w:r w:rsidR="00A57375" w:rsidRPr="00A57375">
        <w:t xml:space="preserve"> </w:t>
      </w:r>
      <w:r w:rsidRPr="00A57375">
        <w:t>zum</w:t>
      </w:r>
      <w:r w:rsidR="00A57375" w:rsidRPr="00A57375">
        <w:t xml:space="preserve"> </w:t>
      </w:r>
      <w:r w:rsidRPr="00A57375">
        <w:t>vorliegenden</w:t>
      </w:r>
      <w:r w:rsidR="00A57375" w:rsidRPr="00A57375">
        <w:t xml:space="preserve"> </w:t>
      </w:r>
      <w:r w:rsidRPr="00A57375">
        <w:t>Dokument</w:t>
      </w:r>
      <w:bookmarkEnd w:id="0"/>
      <w:bookmarkEnd w:id="1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3544"/>
        <w:gridCol w:w="3515"/>
      </w:tblGrid>
      <w:tr w:rsidR="00E90E93" w:rsidRPr="00A57375" w14:paraId="459EFBFE" w14:textId="77777777" w:rsidTr="00E66380">
        <w:trPr>
          <w:trHeight w:val="454"/>
        </w:trPr>
        <w:tc>
          <w:tcPr>
            <w:tcW w:w="2297" w:type="dxa"/>
            <w:shd w:val="clear" w:color="auto" w:fill="BFBFBF" w:themeFill="background1" w:themeFillShade="BF"/>
            <w:vAlign w:val="center"/>
          </w:tcPr>
          <w:p w14:paraId="79029C72" w14:textId="77777777" w:rsidR="006B0BDE" w:rsidRPr="00A57375" w:rsidRDefault="006B0BDE" w:rsidP="00652505">
            <w:pPr>
              <w:pStyle w:val="Tabellenkopf"/>
            </w:pPr>
            <w:r w:rsidRPr="00A57375">
              <w:t>Bezeichnung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14:paraId="7438B3D4" w14:textId="77777777" w:rsidR="006B0BDE" w:rsidRPr="00A57375" w:rsidRDefault="006B0BDE" w:rsidP="00652505">
            <w:pPr>
              <w:pStyle w:val="Tabellenkopf"/>
            </w:pPr>
            <w:r w:rsidRPr="00A57375">
              <w:t>Inhalt</w:t>
            </w:r>
          </w:p>
        </w:tc>
        <w:tc>
          <w:tcPr>
            <w:tcW w:w="3515" w:type="dxa"/>
            <w:shd w:val="clear" w:color="auto" w:fill="BFBFBF" w:themeFill="background1" w:themeFillShade="BF"/>
            <w:vAlign w:val="center"/>
          </w:tcPr>
          <w:p w14:paraId="3E57B3F1" w14:textId="77777777" w:rsidR="006B0BDE" w:rsidRPr="00A57375" w:rsidRDefault="006B0BDE" w:rsidP="00652505">
            <w:pPr>
              <w:pStyle w:val="Tabellenkopf"/>
            </w:pPr>
            <w:r w:rsidRPr="00A57375">
              <w:t>Bearbeitungshinweis</w:t>
            </w:r>
          </w:p>
        </w:tc>
      </w:tr>
      <w:tr w:rsidR="00E90E93" w:rsidRPr="00A57375" w14:paraId="79E42E6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F361823" w14:textId="77777777" w:rsidR="006B0BDE" w:rsidRPr="00A57375" w:rsidRDefault="006B0BDE" w:rsidP="00652505">
            <w:pPr>
              <w:pStyle w:val="TabellenInhalt"/>
            </w:pPr>
            <w:r w:rsidRPr="00A57375">
              <w:t>Eigentümer</w:t>
            </w:r>
          </w:p>
        </w:tc>
        <w:tc>
          <w:tcPr>
            <w:tcW w:w="3544" w:type="dxa"/>
            <w:vAlign w:val="center"/>
          </w:tcPr>
          <w:p w14:paraId="5948E0E3" w14:textId="6B50E13B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5BE84D23" w14:textId="0E9AC5A0" w:rsidR="006B0BDE" w:rsidRPr="00A57375" w:rsidRDefault="006B0BDE" w:rsidP="00652505">
            <w:pPr>
              <w:pStyle w:val="TabellenInhalt"/>
            </w:pPr>
            <w:r w:rsidRPr="00A57375">
              <w:t>[verantwortlich</w:t>
            </w:r>
            <w:r w:rsidR="00A57375" w:rsidRPr="00A57375">
              <w:t xml:space="preserve"> </w:t>
            </w:r>
            <w:r w:rsidRPr="00A57375">
              <w:t>für</w:t>
            </w:r>
            <w:r w:rsidR="00A57375" w:rsidRPr="00A57375">
              <w:t xml:space="preserve"> </w:t>
            </w:r>
            <w:r w:rsidRPr="00A57375">
              <w:t>die</w:t>
            </w:r>
            <w:r w:rsidR="00A57375" w:rsidRPr="00A57375">
              <w:t xml:space="preserve"> </w:t>
            </w:r>
            <w:r w:rsidRPr="00A57375">
              <w:t>Erstellung</w:t>
            </w:r>
            <w:r w:rsidR="00A57375" w:rsidRPr="00A57375">
              <w:t xml:space="preserve"> </w:t>
            </w:r>
            <w:r w:rsidRPr="00A57375">
              <w:t>und</w:t>
            </w:r>
            <w:r w:rsidR="00A57375" w:rsidRPr="00A57375">
              <w:t xml:space="preserve"> </w:t>
            </w:r>
            <w:r w:rsidRPr="00A57375">
              <w:t>Pflege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  <w:r w:rsidR="00A57375" w:rsidRPr="00A57375">
              <w:t xml:space="preserve"> </w:t>
            </w:r>
            <w:r w:rsidRPr="00A57375">
              <w:t>=</w:t>
            </w:r>
            <w:r w:rsidR="00A57375" w:rsidRPr="00A57375">
              <w:t xml:space="preserve"> </w:t>
            </w:r>
            <w:r w:rsidRPr="00A57375">
              <w:t>Abteilungsleitung]</w:t>
            </w:r>
          </w:p>
        </w:tc>
      </w:tr>
      <w:tr w:rsidR="00E90E93" w:rsidRPr="00A57375" w14:paraId="15811496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1D4F478" w14:textId="77777777" w:rsidR="006B0BDE" w:rsidRPr="00A57375" w:rsidRDefault="006B0BDE" w:rsidP="00652505">
            <w:pPr>
              <w:pStyle w:val="TabellenInhalt"/>
            </w:pPr>
            <w:r w:rsidRPr="00A57375">
              <w:t>Autor</w:t>
            </w:r>
          </w:p>
        </w:tc>
        <w:tc>
          <w:tcPr>
            <w:tcW w:w="3544" w:type="dxa"/>
            <w:vAlign w:val="center"/>
          </w:tcPr>
          <w:p w14:paraId="21B36B59" w14:textId="18DD7E9C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7B2A014E" w14:textId="662CFEA7" w:rsidR="006B0BDE" w:rsidRPr="00A57375" w:rsidRDefault="006B0BDE" w:rsidP="00652505">
            <w:pPr>
              <w:pStyle w:val="TabellenInhalt"/>
            </w:pPr>
            <w:r w:rsidRPr="00A57375">
              <w:t>[operative</w:t>
            </w:r>
            <w:r w:rsidR="00A57375" w:rsidRPr="00A57375">
              <w:t xml:space="preserve"> </w:t>
            </w:r>
            <w:r w:rsidRPr="00A57375">
              <w:t>Verantwortung</w:t>
            </w:r>
            <w:r w:rsidR="00A57375" w:rsidRPr="00A57375">
              <w:t xml:space="preserve"> </w:t>
            </w:r>
            <w:r w:rsidRPr="00A57375">
              <w:t>für</w:t>
            </w:r>
            <w:r w:rsidR="00A57375" w:rsidRPr="00A57375">
              <w:t xml:space="preserve"> </w:t>
            </w:r>
            <w:r w:rsidRPr="00A57375">
              <w:t>das</w:t>
            </w:r>
            <w:r w:rsidR="00A57375" w:rsidRPr="00A57375">
              <w:t xml:space="preserve"> </w:t>
            </w:r>
            <w:r w:rsidRPr="00A57375">
              <w:t>Dokument]</w:t>
            </w:r>
          </w:p>
        </w:tc>
      </w:tr>
      <w:tr w:rsidR="00E90E93" w:rsidRPr="00A57375" w14:paraId="73BE473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FF6CBA" w14:textId="77777777" w:rsidR="006B0BDE" w:rsidRPr="00A57375" w:rsidRDefault="006B0BDE" w:rsidP="00652505">
            <w:pPr>
              <w:pStyle w:val="TabellenInhalt"/>
            </w:pPr>
            <w:r w:rsidRPr="00A57375">
              <w:t>Status</w:t>
            </w:r>
          </w:p>
        </w:tc>
        <w:tc>
          <w:tcPr>
            <w:tcW w:w="3544" w:type="dxa"/>
            <w:vAlign w:val="center"/>
          </w:tcPr>
          <w:p w14:paraId="48FAD1D1" w14:textId="37D791CF" w:rsidR="006B0BDE" w:rsidRPr="00A57375" w:rsidRDefault="006B0BDE" w:rsidP="00652505">
            <w:pPr>
              <w:pStyle w:val="TabellenInhalt"/>
            </w:pPr>
            <w:r w:rsidRPr="00A57375">
              <w:t>Freigegeben</w:t>
            </w:r>
          </w:p>
        </w:tc>
        <w:tc>
          <w:tcPr>
            <w:tcW w:w="3515" w:type="dxa"/>
            <w:vAlign w:val="center"/>
          </w:tcPr>
          <w:p w14:paraId="59502C3F" w14:textId="211FFE06" w:rsidR="006B0BDE" w:rsidRPr="00A57375" w:rsidRDefault="006B0BDE" w:rsidP="00652505">
            <w:pPr>
              <w:pStyle w:val="TabellenInhalt"/>
            </w:pPr>
            <w:r w:rsidRPr="00A57375">
              <w:t>[Einstufung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aktuellen</w:t>
            </w:r>
            <w:r w:rsidR="00A57375" w:rsidRPr="00A57375">
              <w:t xml:space="preserve"> </w:t>
            </w:r>
            <w:r w:rsidRPr="00A57375">
              <w:t>Dokumentenstatus</w:t>
            </w:r>
            <w:r w:rsidR="00A57375" w:rsidRPr="00A57375">
              <w:t xml:space="preserve"> </w:t>
            </w:r>
            <w:r w:rsidRPr="00A57375">
              <w:t>&lt;Entwurf,</w:t>
            </w:r>
            <w:r w:rsidR="00A57375" w:rsidRPr="00A57375">
              <w:t xml:space="preserve"> </w:t>
            </w:r>
            <w:r w:rsidRPr="00A57375">
              <w:t>Finaler</w:t>
            </w:r>
            <w:r w:rsidR="00A57375" w:rsidRPr="00A57375">
              <w:t xml:space="preserve"> </w:t>
            </w:r>
            <w:r w:rsidRPr="00A57375">
              <w:t>Entwurf,</w:t>
            </w:r>
            <w:r w:rsidR="00A57375" w:rsidRPr="00A57375">
              <w:t xml:space="preserve"> </w:t>
            </w:r>
            <w:r w:rsidRPr="00A57375">
              <w:t>Final/Freigegeben&gt;]</w:t>
            </w:r>
          </w:p>
        </w:tc>
      </w:tr>
      <w:tr w:rsidR="00E90E93" w:rsidRPr="00A57375" w14:paraId="0AF82BC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C03E56" w14:textId="64018EE2" w:rsidR="006B0BDE" w:rsidRPr="00A57375" w:rsidRDefault="006B0BDE" w:rsidP="00652505">
            <w:pPr>
              <w:pStyle w:val="TabellenInhalt"/>
            </w:pPr>
            <w:r w:rsidRPr="00A57375">
              <w:t>Klassifizierung</w:t>
            </w:r>
          </w:p>
        </w:tc>
        <w:tc>
          <w:tcPr>
            <w:tcW w:w="3544" w:type="dxa"/>
            <w:vAlign w:val="center"/>
          </w:tcPr>
          <w:p w14:paraId="1B244C3A" w14:textId="64DA9FC6" w:rsidR="006B0BDE" w:rsidRPr="00A57375" w:rsidRDefault="006B0BDE" w:rsidP="00652505">
            <w:pPr>
              <w:pStyle w:val="TabellenInhalt"/>
            </w:pPr>
            <w:r w:rsidRPr="00A57375">
              <w:t>intern</w:t>
            </w:r>
          </w:p>
        </w:tc>
        <w:tc>
          <w:tcPr>
            <w:tcW w:w="3515" w:type="dxa"/>
            <w:vAlign w:val="center"/>
          </w:tcPr>
          <w:p w14:paraId="5A8CFE86" w14:textId="10AB3F36" w:rsidR="006B0BDE" w:rsidRPr="00A57375" w:rsidRDefault="006B0BDE" w:rsidP="00652505">
            <w:pPr>
              <w:pStyle w:val="TabellenInhalt"/>
            </w:pPr>
            <w:r w:rsidRPr="00A57375">
              <w:t>[Einstufung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Dokumentenvertraulichkeit</w:t>
            </w:r>
          </w:p>
          <w:p w14:paraId="6E0D3005" w14:textId="598A6913" w:rsidR="006B0BDE" w:rsidRPr="00A57375" w:rsidRDefault="006B0BDE" w:rsidP="00652505">
            <w:pPr>
              <w:pStyle w:val="TabellenInhalt"/>
            </w:pPr>
            <w:r w:rsidRPr="00A57375">
              <w:t>offen,</w:t>
            </w:r>
            <w:r w:rsidR="00A57375" w:rsidRPr="00A57375">
              <w:t xml:space="preserve"> </w:t>
            </w:r>
            <w:r w:rsidRPr="00A57375">
              <w:t>intern,</w:t>
            </w:r>
            <w:r w:rsidR="00A57375" w:rsidRPr="00A57375">
              <w:t xml:space="preserve"> </w:t>
            </w:r>
            <w:r w:rsidRPr="00A57375">
              <w:t>vertraulich,</w:t>
            </w:r>
            <w:r w:rsidR="00A57375" w:rsidRPr="00A57375">
              <w:t xml:space="preserve"> </w:t>
            </w:r>
            <w:r w:rsidRPr="00A57375">
              <w:t>streng</w:t>
            </w:r>
            <w:r w:rsidR="00A57375" w:rsidRPr="00A57375">
              <w:t xml:space="preserve"> </w:t>
            </w:r>
            <w:r w:rsidRPr="00A57375">
              <w:t>vertraulich]</w:t>
            </w:r>
          </w:p>
        </w:tc>
      </w:tr>
      <w:tr w:rsidR="00E90E93" w:rsidRPr="00A57375" w14:paraId="7833F1E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DB32902" w14:textId="77777777" w:rsidR="006B0BDE" w:rsidRPr="00A57375" w:rsidRDefault="006B0BDE" w:rsidP="00652505">
            <w:pPr>
              <w:pStyle w:val="TabellenInhalt"/>
            </w:pPr>
            <w:r w:rsidRPr="00A57375">
              <w:t>Dokumen</w:t>
            </w:r>
            <w:r w:rsidRPr="00A57375">
              <w:softHyphen/>
              <w:t>tenkennung</w:t>
            </w:r>
          </w:p>
        </w:tc>
        <w:tc>
          <w:tcPr>
            <w:tcW w:w="3544" w:type="dxa"/>
            <w:vAlign w:val="center"/>
          </w:tcPr>
          <w:p w14:paraId="0D391DC7" w14:textId="73282B8C" w:rsidR="006B0BDE" w:rsidRPr="00A57375" w:rsidRDefault="006B0BDE" w:rsidP="00652505">
            <w:pPr>
              <w:pStyle w:val="TabellenInhalt"/>
            </w:pPr>
            <w:r w:rsidRPr="00A57375">
              <w:t>ISMS</w:t>
            </w:r>
            <w:r w:rsidR="00467029" w:rsidRPr="00A57375">
              <w:t>3</w:t>
            </w:r>
            <w:r w:rsidR="00CC238C" w:rsidRPr="00A57375">
              <w:t>0</w:t>
            </w:r>
            <w:r w:rsidRPr="00A57375">
              <w:t>00</w:t>
            </w:r>
            <w:r w:rsidR="008F310B" w:rsidRPr="00A57375">
              <w:t>1</w:t>
            </w:r>
            <w:r w:rsidR="004F1357">
              <w:t>9</w:t>
            </w:r>
          </w:p>
        </w:tc>
        <w:tc>
          <w:tcPr>
            <w:tcW w:w="3515" w:type="dxa"/>
            <w:vAlign w:val="center"/>
          </w:tcPr>
          <w:p w14:paraId="63380C12" w14:textId="6600714E" w:rsidR="006B0BDE" w:rsidRPr="00A57375" w:rsidRDefault="007370C8" w:rsidP="00652505">
            <w:pPr>
              <w:pStyle w:val="TabellenInhalt"/>
            </w:pPr>
            <w:r w:rsidRPr="00A57375">
              <w:t>[Die</w:t>
            </w:r>
            <w:r w:rsidR="00A57375" w:rsidRPr="00A57375">
              <w:t xml:space="preserve"> </w:t>
            </w:r>
            <w:r w:rsidRPr="00A57375">
              <w:t>Dokumenten-Kennung</w:t>
            </w:r>
            <w:r w:rsidR="00A57375" w:rsidRPr="00A57375">
              <w:t xml:space="preserve"> </w:t>
            </w:r>
            <w:r w:rsidRPr="00A57375">
              <w:t>wird</w:t>
            </w:r>
            <w:r w:rsidR="00A57375" w:rsidRPr="00A57375">
              <w:t xml:space="preserve"> </w:t>
            </w:r>
            <w:r w:rsidRPr="00A57375">
              <w:t>von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Dokumentenlenkung</w:t>
            </w:r>
            <w:r w:rsidR="00A57375" w:rsidRPr="00A57375">
              <w:t xml:space="preserve"> </w:t>
            </w:r>
            <w:r w:rsidRPr="00A57375">
              <w:t>vergeben]</w:t>
            </w:r>
          </w:p>
        </w:tc>
      </w:tr>
      <w:tr w:rsidR="00E90E93" w:rsidRPr="00A57375" w14:paraId="31E82E84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BD3B27B" w14:textId="3F61213B" w:rsidR="006B0BDE" w:rsidRPr="00A57375" w:rsidRDefault="006B0BDE" w:rsidP="00652505">
            <w:pPr>
              <w:pStyle w:val="TabellenInhalt"/>
            </w:pPr>
            <w:r w:rsidRPr="00A57375">
              <w:t>Name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</w:p>
        </w:tc>
        <w:tc>
          <w:tcPr>
            <w:tcW w:w="3544" w:type="dxa"/>
            <w:vAlign w:val="center"/>
          </w:tcPr>
          <w:p w14:paraId="0373263A" w14:textId="213F25F6" w:rsidR="006B0BDE" w:rsidRPr="00A57375" w:rsidRDefault="00FA121A" w:rsidP="00652505">
            <w:pPr>
              <w:pStyle w:val="TabellenInhalt"/>
            </w:pPr>
            <w:r>
              <w:fldChar w:fldCharType="begin"/>
            </w:r>
            <w:r>
              <w:instrText xml:space="preserve"> DOCPROPERTY  Title  \* MERGEFORMAT </w:instrText>
            </w:r>
            <w:r>
              <w:fldChar w:fldCharType="separate"/>
            </w:r>
            <w:r w:rsidR="00BD7B82">
              <w:t>Sicherheitsrichtlinie "Telearbeit"</w:t>
            </w:r>
            <w:r>
              <w:fldChar w:fldCharType="end"/>
            </w:r>
          </w:p>
        </w:tc>
        <w:tc>
          <w:tcPr>
            <w:tcW w:w="3515" w:type="dxa"/>
            <w:vAlign w:val="center"/>
          </w:tcPr>
          <w:p w14:paraId="738E3730" w14:textId="0237A800" w:rsidR="006B0BDE" w:rsidRPr="00A57375" w:rsidRDefault="006B0BDE" w:rsidP="00652505">
            <w:pPr>
              <w:pStyle w:val="TabellenInhalt"/>
            </w:pPr>
            <w:r w:rsidRPr="00A57375">
              <w:t>[Bezeichnung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Dokuments</w:t>
            </w:r>
            <w:r w:rsidR="00A57375" w:rsidRPr="00A57375">
              <w:t xml:space="preserve"> </w:t>
            </w:r>
            <w:r w:rsidRPr="00A57375">
              <w:t>wie</w:t>
            </w:r>
            <w:r w:rsidR="00A57375" w:rsidRPr="00A57375">
              <w:t xml:space="preserve"> </w:t>
            </w:r>
            <w:r w:rsidRPr="00A57375">
              <w:t>auf</w:t>
            </w:r>
            <w:r w:rsidR="00A57375" w:rsidRPr="00A57375">
              <w:t xml:space="preserve"> </w:t>
            </w:r>
            <w:r w:rsidRPr="00A57375">
              <w:t>dem</w:t>
            </w:r>
            <w:r w:rsidR="00A57375" w:rsidRPr="00A57375">
              <w:t xml:space="preserve"> </w:t>
            </w:r>
            <w:r w:rsidRPr="00A57375">
              <w:t>Titelblatt</w:t>
            </w:r>
            <w:r w:rsidR="00A57375" w:rsidRPr="00A57375">
              <w:t xml:space="preserve"> </w:t>
            </w:r>
            <w:r w:rsidRPr="00A57375">
              <w:t>beschrieben.]</w:t>
            </w:r>
          </w:p>
        </w:tc>
      </w:tr>
      <w:tr w:rsidR="00E90E93" w:rsidRPr="00A57375" w14:paraId="350BC4D0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334D3E05" w14:textId="7BCFE299" w:rsidR="006B0BDE" w:rsidRPr="00A57375" w:rsidRDefault="006B0BDE" w:rsidP="00652505">
            <w:pPr>
              <w:pStyle w:val="TabellenInhalt"/>
            </w:pPr>
            <w:r w:rsidRPr="00A57375">
              <w:t>Version</w:t>
            </w:r>
            <w:r w:rsidR="00A57375" w:rsidRPr="00A57375">
              <w:t xml:space="preserve"> </w:t>
            </w:r>
          </w:p>
        </w:tc>
        <w:tc>
          <w:tcPr>
            <w:tcW w:w="3544" w:type="dxa"/>
            <w:vAlign w:val="center"/>
          </w:tcPr>
          <w:p w14:paraId="355104E8" w14:textId="3CB2B161" w:rsidR="006B0BDE" w:rsidRPr="00A57375" w:rsidRDefault="006B0BDE" w:rsidP="00652505">
            <w:pPr>
              <w:pStyle w:val="TabellenInhalt"/>
            </w:pPr>
            <w:r w:rsidRPr="00A57375">
              <w:t>1.0</w:t>
            </w:r>
          </w:p>
        </w:tc>
        <w:tc>
          <w:tcPr>
            <w:tcW w:w="3515" w:type="dxa"/>
            <w:vAlign w:val="center"/>
          </w:tcPr>
          <w:p w14:paraId="00360FE0" w14:textId="19A6A549" w:rsidR="006B0BDE" w:rsidRPr="00A57375" w:rsidRDefault="006B0BDE" w:rsidP="00652505">
            <w:pPr>
              <w:pStyle w:val="TabellenInhalt"/>
            </w:pPr>
            <w:r w:rsidRPr="00A57375">
              <w:t>[zweistellige</w:t>
            </w:r>
            <w:r w:rsidR="00A57375" w:rsidRPr="00A57375">
              <w:t xml:space="preserve"> </w:t>
            </w:r>
            <w:r w:rsidRPr="00A57375">
              <w:t>Versionsnummer]</w:t>
            </w:r>
          </w:p>
        </w:tc>
      </w:tr>
      <w:tr w:rsidR="00E90E93" w:rsidRPr="00A57375" w14:paraId="2D9F138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F8A417F" w14:textId="77777777" w:rsidR="006B0BDE" w:rsidRPr="00A57375" w:rsidRDefault="006B0BDE" w:rsidP="00652505">
            <w:pPr>
              <w:pStyle w:val="TabellenInhalt"/>
            </w:pPr>
            <w:r w:rsidRPr="00A57375">
              <w:t>Veröffentlichungsform</w:t>
            </w:r>
          </w:p>
        </w:tc>
        <w:tc>
          <w:tcPr>
            <w:tcW w:w="3544" w:type="dxa"/>
            <w:vAlign w:val="center"/>
          </w:tcPr>
          <w:p w14:paraId="15FF7683" w14:textId="0B94A99B" w:rsidR="006B0BDE" w:rsidRPr="00A57375" w:rsidRDefault="006B0BDE" w:rsidP="00652505">
            <w:pPr>
              <w:pStyle w:val="TabellenInhalt"/>
            </w:pPr>
            <w:r w:rsidRPr="00A57375">
              <w:t>digital</w:t>
            </w:r>
          </w:p>
        </w:tc>
        <w:tc>
          <w:tcPr>
            <w:tcW w:w="3515" w:type="dxa"/>
            <w:vAlign w:val="center"/>
          </w:tcPr>
          <w:p w14:paraId="04723D1C" w14:textId="5C2EB0DB" w:rsidR="006B0BDE" w:rsidRPr="00A57375" w:rsidRDefault="006B0BDE" w:rsidP="00652505">
            <w:pPr>
              <w:pStyle w:val="TabellenInhalt"/>
            </w:pPr>
            <w:r w:rsidRPr="00A57375">
              <w:t>[Veröffentlichungsform</w:t>
            </w:r>
            <w:r w:rsidR="00A57375" w:rsidRPr="00A57375">
              <w:t xml:space="preserve"> </w:t>
            </w:r>
            <w:r w:rsidRPr="00A57375">
              <w:t>Papier,</w:t>
            </w:r>
            <w:r w:rsidR="00A57375" w:rsidRPr="00A57375">
              <w:t xml:space="preserve"> </w:t>
            </w:r>
            <w:r w:rsidRPr="00A57375">
              <w:t>digital]</w:t>
            </w:r>
          </w:p>
        </w:tc>
      </w:tr>
      <w:tr w:rsidR="00E90E93" w:rsidRPr="00A57375" w14:paraId="44AABD35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ABC9F92" w14:textId="77777777" w:rsidR="006B0BDE" w:rsidRPr="00A57375" w:rsidRDefault="006B0BDE" w:rsidP="00652505">
            <w:pPr>
              <w:pStyle w:val="TabellenInhalt"/>
            </w:pPr>
            <w:r w:rsidRPr="00A57375">
              <w:t>Speicherort</w:t>
            </w:r>
          </w:p>
        </w:tc>
        <w:tc>
          <w:tcPr>
            <w:tcW w:w="3544" w:type="dxa"/>
            <w:vAlign w:val="center"/>
          </w:tcPr>
          <w:p w14:paraId="41427E1A" w14:textId="64061B6B" w:rsidR="006B0BDE" w:rsidRPr="00A57375" w:rsidRDefault="006B0BDE" w:rsidP="00652505">
            <w:pPr>
              <w:pStyle w:val="TabellenInhalt"/>
            </w:pPr>
          </w:p>
        </w:tc>
        <w:tc>
          <w:tcPr>
            <w:tcW w:w="3515" w:type="dxa"/>
            <w:vAlign w:val="center"/>
          </w:tcPr>
          <w:p w14:paraId="2EEC9206" w14:textId="2121A3B6" w:rsidR="006B0BDE" w:rsidRPr="00A57375" w:rsidRDefault="006B0BDE" w:rsidP="00652505">
            <w:pPr>
              <w:pStyle w:val="TabellenInhalt"/>
            </w:pPr>
            <w:r w:rsidRPr="00A57375">
              <w:t>[Ablageort</w:t>
            </w:r>
            <w:r w:rsidR="00A57375" w:rsidRPr="00A57375">
              <w:t xml:space="preserve"> </w:t>
            </w:r>
            <w:r w:rsidRPr="00A57375">
              <w:t>des</w:t>
            </w:r>
            <w:r w:rsidR="00A57375" w:rsidRPr="00A57375">
              <w:t xml:space="preserve"> </w:t>
            </w:r>
            <w:r w:rsidRPr="00A57375">
              <w:t>Dokumentes]</w:t>
            </w:r>
          </w:p>
        </w:tc>
      </w:tr>
      <w:tr w:rsidR="00E90E93" w:rsidRPr="00A57375" w14:paraId="34BB63AF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6529699A" w14:textId="6058C69E" w:rsidR="006B0BDE" w:rsidRPr="00A57375" w:rsidRDefault="006B0BDE" w:rsidP="00652505">
            <w:pPr>
              <w:pStyle w:val="TabellenInhalt"/>
            </w:pPr>
            <w:r w:rsidRPr="00A57375">
              <w:t>Freigabe</w:t>
            </w:r>
            <w:r w:rsidR="00A57375" w:rsidRPr="00A57375">
              <w:t xml:space="preserve"> </w:t>
            </w:r>
            <w:r w:rsidRPr="00A57375">
              <w:t>am</w:t>
            </w:r>
          </w:p>
        </w:tc>
        <w:tc>
          <w:tcPr>
            <w:tcW w:w="3544" w:type="dxa"/>
            <w:vAlign w:val="center"/>
          </w:tcPr>
          <w:p w14:paraId="00C52080" w14:textId="77777777" w:rsidR="006B0BDE" w:rsidRPr="00A57375" w:rsidRDefault="006B0BDE" w:rsidP="00652505">
            <w:pPr>
              <w:pStyle w:val="TabellenInhalt"/>
            </w:pPr>
            <w:r w:rsidRPr="00A57375">
              <w:t>&lt;TT.MM.YYYY&gt;</w:t>
            </w:r>
          </w:p>
        </w:tc>
        <w:tc>
          <w:tcPr>
            <w:tcW w:w="3515" w:type="dxa"/>
            <w:vAlign w:val="center"/>
          </w:tcPr>
          <w:p w14:paraId="257C8307" w14:textId="30390E66" w:rsidR="006B0BDE" w:rsidRPr="00A57375" w:rsidRDefault="006B0BDE" w:rsidP="00652505">
            <w:pPr>
              <w:pStyle w:val="TabellenInhalt"/>
            </w:pPr>
            <w:r w:rsidRPr="00A57375">
              <w:t>[Datum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Freigabe</w:t>
            </w:r>
            <w:r w:rsidR="00A57375" w:rsidRPr="00A57375">
              <w:t xml:space="preserve"> </w:t>
            </w:r>
            <w:r w:rsidRPr="00A57375">
              <w:t>durch</w:t>
            </w:r>
            <w:r w:rsidR="00A57375" w:rsidRPr="00A57375">
              <w:t xml:space="preserve"> </w:t>
            </w:r>
            <w:r w:rsidRPr="00A57375">
              <w:t>den</w:t>
            </w:r>
            <w:r w:rsidR="00A57375" w:rsidRPr="00A57375">
              <w:t xml:space="preserve"> </w:t>
            </w:r>
            <w:r w:rsidRPr="00A57375">
              <w:t>Eigentümer]</w:t>
            </w:r>
          </w:p>
        </w:tc>
      </w:tr>
      <w:tr w:rsidR="00E90E93" w:rsidRPr="00A57375" w14:paraId="0279C13D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4D3F5B70" w14:textId="0B540BE2" w:rsidR="006B0BDE" w:rsidRPr="00A57375" w:rsidRDefault="006B0BDE" w:rsidP="00652505">
            <w:pPr>
              <w:pStyle w:val="TabellenInhalt"/>
            </w:pPr>
            <w:r w:rsidRPr="00A57375">
              <w:t>Freigabe</w:t>
            </w:r>
            <w:r w:rsidR="00A57375" w:rsidRPr="00A57375">
              <w:t xml:space="preserve"> </w:t>
            </w:r>
            <w:r w:rsidRPr="00A57375">
              <w:t>bis</w:t>
            </w:r>
          </w:p>
        </w:tc>
        <w:tc>
          <w:tcPr>
            <w:tcW w:w="3544" w:type="dxa"/>
            <w:vAlign w:val="center"/>
          </w:tcPr>
          <w:p w14:paraId="12A3BC3F" w14:textId="04E7D000" w:rsidR="006B0BDE" w:rsidRPr="00A57375" w:rsidRDefault="006B0BDE" w:rsidP="00652505">
            <w:pPr>
              <w:pStyle w:val="TabellenInhalt"/>
            </w:pPr>
            <w:r w:rsidRPr="00A57375">
              <w:t>&lt;TT.MM.YYYY&gt;</w:t>
            </w:r>
          </w:p>
        </w:tc>
        <w:tc>
          <w:tcPr>
            <w:tcW w:w="3515" w:type="dxa"/>
            <w:vAlign w:val="center"/>
          </w:tcPr>
          <w:p w14:paraId="2E796739" w14:textId="2B054EDA" w:rsidR="006B0BDE" w:rsidRPr="00A57375" w:rsidRDefault="006B0BDE" w:rsidP="00652505">
            <w:pPr>
              <w:pStyle w:val="TabellenInhalt"/>
            </w:pPr>
            <w:r w:rsidRPr="00A57375">
              <w:t>[Datum</w:t>
            </w:r>
            <w:r w:rsidR="00A57375" w:rsidRPr="00A57375">
              <w:t xml:space="preserve"> </w:t>
            </w:r>
            <w:r w:rsidRPr="00A57375">
              <w:t>der</w:t>
            </w:r>
            <w:r w:rsidR="00A57375" w:rsidRPr="00A57375">
              <w:t xml:space="preserve"> </w:t>
            </w:r>
            <w:r w:rsidRPr="00A57375">
              <w:t>Freigabe</w:t>
            </w:r>
            <w:r w:rsidR="00A57375" w:rsidRPr="00A57375">
              <w:t xml:space="preserve"> </w:t>
            </w:r>
            <w:r w:rsidRPr="00A57375">
              <w:t>bis</w:t>
            </w:r>
            <w:r w:rsidR="00A57375" w:rsidRPr="00A57375">
              <w:t xml:space="preserve"> </w:t>
            </w:r>
            <w:r w:rsidRPr="00A57375">
              <w:t>durch</w:t>
            </w:r>
            <w:r w:rsidR="00A57375" w:rsidRPr="00A57375">
              <w:t xml:space="preserve"> </w:t>
            </w:r>
            <w:r w:rsidRPr="00A57375">
              <w:t>den</w:t>
            </w:r>
            <w:r w:rsidR="00A57375" w:rsidRPr="00A57375">
              <w:t xml:space="preserve"> </w:t>
            </w:r>
            <w:r w:rsidRPr="00A57375">
              <w:t>Eigentümer]</w:t>
            </w:r>
          </w:p>
        </w:tc>
      </w:tr>
      <w:tr w:rsidR="00E90E93" w:rsidRPr="00A57375" w14:paraId="02D9A14E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13EC0223" w14:textId="77777777" w:rsidR="006B0BDE" w:rsidRPr="00A57375" w:rsidRDefault="006B0BDE" w:rsidP="00652505">
            <w:pPr>
              <w:pStyle w:val="TabellenInhalt"/>
            </w:pPr>
            <w:r w:rsidRPr="00A57375">
              <w:t>Revisionszyklus</w:t>
            </w:r>
          </w:p>
        </w:tc>
        <w:tc>
          <w:tcPr>
            <w:tcW w:w="3544" w:type="dxa"/>
            <w:vAlign w:val="center"/>
          </w:tcPr>
          <w:p w14:paraId="601AB478" w14:textId="779C6242" w:rsidR="006B0BDE" w:rsidRPr="00A57375" w:rsidRDefault="006B0BDE" w:rsidP="00652505">
            <w:pPr>
              <w:pStyle w:val="TabellenInhalt"/>
            </w:pPr>
            <w:r w:rsidRPr="00A57375">
              <w:t>Alle</w:t>
            </w:r>
            <w:r w:rsidR="00A57375" w:rsidRPr="00A57375">
              <w:t xml:space="preserve"> </w:t>
            </w:r>
            <w:r w:rsidRPr="00A57375">
              <w:t>zwei</w:t>
            </w:r>
            <w:r w:rsidR="00A57375" w:rsidRPr="00A57375">
              <w:t xml:space="preserve"> </w:t>
            </w:r>
            <w:r w:rsidRPr="00A57375">
              <w:t>Jahre</w:t>
            </w:r>
          </w:p>
        </w:tc>
        <w:tc>
          <w:tcPr>
            <w:tcW w:w="3515" w:type="dxa"/>
            <w:vAlign w:val="center"/>
          </w:tcPr>
          <w:p w14:paraId="7B8A472E" w14:textId="7F4E7F7A" w:rsidR="006B0BDE" w:rsidRPr="00A57375" w:rsidRDefault="006B0BDE" w:rsidP="00652505">
            <w:pPr>
              <w:pStyle w:val="TabellenInhalt"/>
            </w:pPr>
            <w:r w:rsidRPr="00A57375">
              <w:t>[Revisionszyklus</w:t>
            </w:r>
            <w:r w:rsidR="00A57375" w:rsidRPr="00A57375">
              <w:t xml:space="preserve"> </w:t>
            </w:r>
            <w:r w:rsidRPr="00A57375">
              <w:t>alle</w:t>
            </w:r>
            <w:r w:rsidR="00A57375" w:rsidRPr="00A57375">
              <w:t xml:space="preserve"> </w:t>
            </w:r>
            <w:r w:rsidRPr="00A57375">
              <w:t>1,</w:t>
            </w:r>
            <w:r w:rsidR="00A57375" w:rsidRPr="00A57375">
              <w:t xml:space="preserve"> </w:t>
            </w:r>
            <w:r w:rsidRPr="00A57375">
              <w:t>2</w:t>
            </w:r>
            <w:r w:rsidR="00A57375" w:rsidRPr="00A57375">
              <w:t xml:space="preserve"> </w:t>
            </w:r>
            <w:r w:rsidRPr="00A57375">
              <w:t>Jahre]</w:t>
            </w:r>
          </w:p>
        </w:tc>
      </w:tr>
      <w:tr w:rsidR="00E90E93" w:rsidRPr="00A57375" w14:paraId="63055DF3" w14:textId="77777777" w:rsidTr="00E66380">
        <w:trPr>
          <w:trHeight w:val="454"/>
        </w:trPr>
        <w:tc>
          <w:tcPr>
            <w:tcW w:w="2297" w:type="dxa"/>
            <w:vAlign w:val="center"/>
          </w:tcPr>
          <w:p w14:paraId="720DEEE5" w14:textId="77777777" w:rsidR="006B0BDE" w:rsidRPr="00A57375" w:rsidRDefault="006B0BDE" w:rsidP="00652505">
            <w:pPr>
              <w:pStyle w:val="TabellenInhalt"/>
            </w:pPr>
            <w:r w:rsidRPr="00A57375">
              <w:t>Archivierungszeitraum</w:t>
            </w:r>
          </w:p>
        </w:tc>
        <w:tc>
          <w:tcPr>
            <w:tcW w:w="3544" w:type="dxa"/>
            <w:vAlign w:val="center"/>
          </w:tcPr>
          <w:p w14:paraId="1B92C4ED" w14:textId="43D4EDEB" w:rsidR="006B0BDE" w:rsidRPr="00A57375" w:rsidRDefault="006B0BDE" w:rsidP="00652505">
            <w:pPr>
              <w:pStyle w:val="TabellenInhalt"/>
            </w:pPr>
            <w:r w:rsidRPr="00A57375">
              <w:t>10</w:t>
            </w:r>
            <w:r w:rsidR="00A57375" w:rsidRPr="00A57375">
              <w:t xml:space="preserve"> </w:t>
            </w:r>
            <w:r w:rsidRPr="00A57375">
              <w:t>Jahre</w:t>
            </w:r>
          </w:p>
        </w:tc>
        <w:tc>
          <w:tcPr>
            <w:tcW w:w="3515" w:type="dxa"/>
            <w:vAlign w:val="center"/>
          </w:tcPr>
          <w:p w14:paraId="68997AB5" w14:textId="58F3806F" w:rsidR="006B0BDE" w:rsidRPr="00A57375" w:rsidRDefault="006B0BDE" w:rsidP="00652505">
            <w:pPr>
              <w:pStyle w:val="TabellenInhalt"/>
            </w:pPr>
            <w:r w:rsidRPr="00A57375">
              <w:t>[Archivierungszeitraum</w:t>
            </w:r>
            <w:r w:rsidR="00A57375" w:rsidRPr="00A57375">
              <w:t xml:space="preserve"> </w:t>
            </w:r>
            <w:r w:rsidRPr="00A57375">
              <w:t>nach</w:t>
            </w:r>
            <w:r w:rsidR="00A57375" w:rsidRPr="00A57375">
              <w:t xml:space="preserve"> </w:t>
            </w:r>
            <w:r w:rsidRPr="00A57375">
              <w:t>Ablauf</w:t>
            </w:r>
            <w:r w:rsidR="00A57375" w:rsidRPr="00A57375">
              <w:t xml:space="preserve"> </w:t>
            </w:r>
            <w:r w:rsidRPr="00A57375">
              <w:t>5,</w:t>
            </w:r>
            <w:r w:rsidR="00A57375" w:rsidRPr="00A57375">
              <w:t xml:space="preserve"> </w:t>
            </w:r>
            <w:r w:rsidRPr="00A57375">
              <w:t>10</w:t>
            </w:r>
            <w:r w:rsidR="00A57375" w:rsidRPr="00A57375">
              <w:t xml:space="preserve"> </w:t>
            </w:r>
            <w:r w:rsidRPr="00A57375">
              <w:t>Jahre]</w:t>
            </w:r>
          </w:p>
        </w:tc>
      </w:tr>
    </w:tbl>
    <w:p w14:paraId="5FF21834" w14:textId="77777777" w:rsidR="006B0BDE" w:rsidRPr="00A57375" w:rsidRDefault="006B0BDE" w:rsidP="00845F6F">
      <w:pPr>
        <w:rPr>
          <w:rFonts w:cstheme="minorHAnsi"/>
        </w:rPr>
      </w:pPr>
    </w:p>
    <w:p w14:paraId="68CB2151" w14:textId="77777777" w:rsidR="006B0BDE" w:rsidRPr="00A57375" w:rsidRDefault="006B0BDE" w:rsidP="00845F6F">
      <w:pPr>
        <w:rPr>
          <w:rFonts w:cstheme="minorHAnsi"/>
        </w:rPr>
      </w:pPr>
    </w:p>
    <w:p w14:paraId="48A822D8" w14:textId="6E90E3DA" w:rsidR="00CC238C" w:rsidRPr="00A57375" w:rsidRDefault="00CC238C">
      <w:pPr>
        <w:spacing w:before="0" w:after="0"/>
        <w:rPr>
          <w:rFonts w:cstheme="minorHAnsi"/>
        </w:rPr>
      </w:pPr>
      <w:r w:rsidRPr="00A57375">
        <w:rPr>
          <w:rFonts w:cstheme="minorHAnsi"/>
        </w:rPr>
        <w:br w:type="page"/>
      </w:r>
    </w:p>
    <w:p w14:paraId="35A34835" w14:textId="77777777" w:rsidR="000F54B1" w:rsidRPr="00A57375" w:rsidRDefault="000F54B1" w:rsidP="007F2B16">
      <w:pPr>
        <w:pStyle w:val="berschrift1"/>
      </w:pPr>
      <w:bookmarkStart w:id="2" w:name="_Toc55125667"/>
      <w:bookmarkStart w:id="3" w:name="_Toc74856126"/>
      <w:bookmarkStart w:id="4" w:name="_Toc79908554"/>
      <w:r w:rsidRPr="00A57375">
        <w:lastRenderedPageBreak/>
        <w:t>Dokumentenhistorie</w:t>
      </w:r>
      <w:bookmarkEnd w:id="2"/>
      <w:bookmarkEnd w:id="3"/>
      <w:bookmarkEnd w:id="4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"/>
        <w:gridCol w:w="2911"/>
        <w:gridCol w:w="2766"/>
        <w:gridCol w:w="1907"/>
      </w:tblGrid>
      <w:tr w:rsidR="00E90E93" w:rsidRPr="00A57375" w14:paraId="4AF00418" w14:textId="77777777" w:rsidTr="0050124A"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15FBC9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Version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92263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Beschreibung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91E08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Autor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21298" w14:textId="77777777" w:rsidR="000F54B1" w:rsidRPr="00A57375" w:rsidRDefault="000F54B1" w:rsidP="00652505">
            <w:pPr>
              <w:pStyle w:val="Tabellenkopf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Datum</w:t>
            </w:r>
          </w:p>
        </w:tc>
      </w:tr>
      <w:tr w:rsidR="00E90E93" w:rsidRPr="00A57375" w14:paraId="0F135870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9F35E" w14:textId="52674328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0.1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A5781" w14:textId="72BB1F19" w:rsidR="000F54B1" w:rsidRPr="00A57375" w:rsidRDefault="000F54B1" w:rsidP="00652505">
            <w:pPr>
              <w:pStyle w:val="TabellenInhalt"/>
            </w:pPr>
            <w:r w:rsidRPr="00A57375">
              <w:t>initiale</w:t>
            </w:r>
            <w:r w:rsidR="00A57375" w:rsidRPr="00A57375">
              <w:t xml:space="preserve"> </w:t>
            </w:r>
            <w:r w:rsidRPr="00A57375">
              <w:t>Erstellung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BE187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E6F0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74F57C9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46C98" w14:textId="21CC86AB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0.2</w:t>
            </w:r>
            <w:r w:rsidR="00A57375" w:rsidRPr="00A57375">
              <w:rPr>
                <w:rFonts w:eastAsia="Times New Roman"/>
              </w:rPr>
              <w:t xml:space="preserve"> </w:t>
            </w:r>
            <w:r w:rsidR="006B0BDE" w:rsidRPr="00A57375">
              <w:rPr>
                <w:rFonts w:eastAsia="Times New Roman"/>
              </w:rPr>
              <w:t>–</w:t>
            </w:r>
            <w:r w:rsidR="00A57375" w:rsidRPr="00A57375">
              <w:rPr>
                <w:rFonts w:eastAsia="Times New Roman"/>
              </w:rPr>
              <w:t xml:space="preserve"> </w:t>
            </w:r>
            <w:r w:rsidR="006B0BDE" w:rsidRPr="00A57375">
              <w:rPr>
                <w:rFonts w:eastAsia="Times New Roman"/>
              </w:rPr>
              <w:t>0.8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6EDFF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54FCF8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98BCF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374CE57B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429E" w14:textId="547B6C9A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0.9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A680F" w14:textId="30180061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final</w:t>
            </w:r>
            <w:r w:rsidR="00A57375" w:rsidRPr="00A57375">
              <w:rPr>
                <w:rFonts w:eastAsia="Times New Roman"/>
              </w:rPr>
              <w:t xml:space="preserve"> </w:t>
            </w:r>
            <w:r w:rsidRPr="00A57375">
              <w:rPr>
                <w:rFonts w:eastAsia="Times New Roman"/>
              </w:rPr>
              <w:t>draft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FE48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613A9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E18AAE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642C" w14:textId="56349CBB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1.0</w:t>
            </w: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BA036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  <w:r w:rsidRPr="00A57375">
              <w:rPr>
                <w:rFonts w:eastAsia="Times New Roman"/>
              </w:rPr>
              <w:t>final/freigegeben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E0240" w14:textId="77777777" w:rsidR="000F54B1" w:rsidRPr="00A57375" w:rsidRDefault="000F54B1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9016D" w14:textId="77777777" w:rsidR="000F54B1" w:rsidRPr="00A57375" w:rsidRDefault="000F54B1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0DD0E0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1B5358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944F6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78416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2F71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2B711EBF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E84A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B2E0D7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87578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6F3C8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  <w:tr w:rsidR="00E90E93" w:rsidRPr="00A57375" w14:paraId="39DACF3D" w14:textId="77777777" w:rsidTr="0050124A">
        <w:trPr>
          <w:cantSplit/>
        </w:trPr>
        <w:tc>
          <w:tcPr>
            <w:tcW w:w="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8BF3A5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0ECE1F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6322E" w14:textId="77777777" w:rsidR="006B0BDE" w:rsidRPr="00A57375" w:rsidRDefault="006B0BDE" w:rsidP="00652505">
            <w:pPr>
              <w:pStyle w:val="TabellenInhalt"/>
            </w:pP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C01462" w14:textId="77777777" w:rsidR="006B0BDE" w:rsidRPr="00A57375" w:rsidRDefault="006B0BDE" w:rsidP="00652505">
            <w:pPr>
              <w:pStyle w:val="TabellenInhalt"/>
              <w:rPr>
                <w:rFonts w:eastAsia="Times New Roman"/>
              </w:rPr>
            </w:pPr>
          </w:p>
        </w:tc>
      </w:tr>
    </w:tbl>
    <w:p w14:paraId="034A3DEE" w14:textId="6886C15F" w:rsidR="006B0BDE" w:rsidRPr="00A57375" w:rsidRDefault="006B0BDE" w:rsidP="00845F6F">
      <w:pPr>
        <w:rPr>
          <w:rFonts w:cstheme="minorHAnsi"/>
        </w:rPr>
      </w:pPr>
    </w:p>
    <w:p w14:paraId="14B5470F" w14:textId="3C69F1B0" w:rsidR="00CC238C" w:rsidRPr="00A57375" w:rsidRDefault="00CC238C">
      <w:pPr>
        <w:spacing w:before="0" w:after="0"/>
        <w:rPr>
          <w:rFonts w:cstheme="minorHAnsi"/>
        </w:rPr>
      </w:pPr>
      <w:r w:rsidRPr="00A57375">
        <w:rPr>
          <w:rFonts w:cstheme="minorHAnsi"/>
        </w:rPr>
        <w:br w:type="page"/>
      </w:r>
    </w:p>
    <w:p w14:paraId="78D7710C" w14:textId="77777777" w:rsidR="006B0BDE" w:rsidRPr="00A57375" w:rsidRDefault="006B0BDE" w:rsidP="00845F6F">
      <w:pPr>
        <w:pStyle w:val="1ohneNummer"/>
      </w:pPr>
      <w:bookmarkStart w:id="5" w:name="_Toc79908555"/>
      <w:r w:rsidRPr="00A57375">
        <w:lastRenderedPageBreak/>
        <w:t>Inhaltsverzeichnis</w:t>
      </w:r>
      <w:bookmarkEnd w:id="5"/>
    </w:p>
    <w:p w14:paraId="6EEF0396" w14:textId="1D858553" w:rsidR="00BD7B82" w:rsidRDefault="006B0BDE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r w:rsidRPr="00A57375">
        <w:rPr>
          <w:rFonts w:eastAsia="Times New Roman" w:cstheme="minorHAnsi"/>
        </w:rPr>
        <w:fldChar w:fldCharType="begin"/>
      </w:r>
      <w:r w:rsidRPr="00A57375">
        <w:rPr>
          <w:rFonts w:cstheme="minorHAnsi"/>
        </w:rPr>
        <w:instrText xml:space="preserve"> TOC \o "1-3" \h \z \u </w:instrText>
      </w:r>
      <w:r w:rsidRPr="00A57375">
        <w:rPr>
          <w:rFonts w:eastAsia="Times New Roman" w:cstheme="minorHAnsi"/>
        </w:rPr>
        <w:fldChar w:fldCharType="separate"/>
      </w:r>
      <w:hyperlink w:anchor="_Toc79908553" w:history="1">
        <w:r w:rsidR="00BD7B82" w:rsidRPr="00972E53">
          <w:rPr>
            <w:rStyle w:val="Hyperlink"/>
            <w:noProof/>
          </w:rPr>
          <w:t>Allgemeine Informationen zum vorliegenden Dokument</w:t>
        </w:r>
        <w:r w:rsidR="00BD7B82">
          <w:rPr>
            <w:noProof/>
            <w:webHidden/>
          </w:rPr>
          <w:tab/>
        </w:r>
        <w:r w:rsidR="00BD7B82">
          <w:rPr>
            <w:noProof/>
            <w:webHidden/>
          </w:rPr>
          <w:fldChar w:fldCharType="begin"/>
        </w:r>
        <w:r w:rsidR="00BD7B82">
          <w:rPr>
            <w:noProof/>
            <w:webHidden/>
          </w:rPr>
          <w:instrText xml:space="preserve"> PAGEREF _Toc79908553 \h </w:instrText>
        </w:r>
        <w:r w:rsidR="00BD7B82">
          <w:rPr>
            <w:noProof/>
            <w:webHidden/>
          </w:rPr>
        </w:r>
        <w:r w:rsidR="00BD7B82">
          <w:rPr>
            <w:noProof/>
            <w:webHidden/>
          </w:rPr>
          <w:fldChar w:fldCharType="separate"/>
        </w:r>
        <w:r w:rsidR="00BD7B82">
          <w:rPr>
            <w:noProof/>
            <w:webHidden/>
          </w:rPr>
          <w:t>2</w:t>
        </w:r>
        <w:r w:rsidR="00BD7B82">
          <w:rPr>
            <w:noProof/>
            <w:webHidden/>
          </w:rPr>
          <w:fldChar w:fldCharType="end"/>
        </w:r>
      </w:hyperlink>
    </w:p>
    <w:p w14:paraId="6269918B" w14:textId="0719EBED" w:rsidR="00BD7B82" w:rsidRDefault="00BD7B8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08554" w:history="1">
        <w:r w:rsidRPr="00972E53">
          <w:rPr>
            <w:rStyle w:val="Hyperlink"/>
            <w:noProof/>
          </w:rPr>
          <w:t>Dokumentenhistorie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016BAC" w14:textId="211472A8" w:rsidR="00BD7B82" w:rsidRDefault="00BD7B8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08555" w:history="1">
        <w:r w:rsidRPr="00972E53">
          <w:rPr>
            <w:rStyle w:val="Hyperlink"/>
            <w:noProof/>
          </w:rPr>
          <w:t>Inhaltsverzeichnis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C8C67B8" w14:textId="07EAFC69" w:rsidR="00BD7B82" w:rsidRDefault="00BD7B8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08556" w:history="1">
        <w:r w:rsidRPr="00972E53">
          <w:rPr>
            <w:rStyle w:val="Hyperlink"/>
            <w:noProof/>
          </w:rPr>
          <w:t>Allgemeine Festlegungen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173ED91" w14:textId="44680A40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57" w:history="1">
        <w:r w:rsidRPr="00972E53">
          <w:rPr>
            <w:rStyle w:val="Hyperlink"/>
            <w:noProof/>
          </w:rPr>
          <w:t>Ziel / Zweck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6D807C" w14:textId="5918773B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58" w:history="1">
        <w:r w:rsidRPr="00972E53">
          <w:rPr>
            <w:rStyle w:val="Hyperlink"/>
            <w:noProof/>
          </w:rPr>
          <w:t>Geltungsbereich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EE6E05A" w14:textId="261759DC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59" w:history="1">
        <w:r w:rsidRPr="00972E53">
          <w:rPr>
            <w:rStyle w:val="Hyperlink"/>
            <w:noProof/>
          </w:rPr>
          <w:t>Zuständigkeiten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39A539" w14:textId="06C76FE4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60" w:history="1">
        <w:r w:rsidRPr="00972E53">
          <w:rPr>
            <w:rStyle w:val="Hyperlink"/>
            <w:noProof/>
          </w:rPr>
          <w:t>Genehmigungs- und Änderungsverfahren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0847551" w14:textId="6ABB6805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61" w:history="1">
        <w:r w:rsidRPr="00972E53">
          <w:rPr>
            <w:rStyle w:val="Hyperlink"/>
            <w:noProof/>
          </w:rPr>
          <w:t>Aufbau des Dokuments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49576B3" w14:textId="23057539" w:rsidR="00BD7B82" w:rsidRDefault="00BD7B82">
      <w:pPr>
        <w:pStyle w:val="Verzeichnis1"/>
        <w:rPr>
          <w:rFonts w:cstheme="minorBidi"/>
          <w:b w:val="0"/>
          <w:bCs w:val="0"/>
          <w:noProof/>
          <w:sz w:val="24"/>
          <w:szCs w:val="24"/>
        </w:rPr>
      </w:pPr>
      <w:hyperlink w:anchor="_Toc79908562" w:history="1">
        <w:r w:rsidRPr="00972E53">
          <w:rPr>
            <w:rStyle w:val="Hyperlink"/>
            <w:noProof/>
          </w:rPr>
          <w:t>Sicherheitsrichtlinie „Telearbeit"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F7756F" w14:textId="3B550505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63" w:history="1">
        <w:r w:rsidRPr="00972E53">
          <w:rPr>
            <w:rStyle w:val="Hyperlink"/>
            <w:noProof/>
          </w:rPr>
          <w:t>Basismaßnahmen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611D50" w14:textId="6FC81E00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64" w:history="1">
        <w:r w:rsidRPr="00972E53">
          <w:rPr>
            <w:rStyle w:val="Hyperlink"/>
            <w:noProof/>
          </w:rPr>
          <w:t>Regelungen für Telearbeit (OPS.1.2.4.A1)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AE2E74" w14:textId="0CF8EFAA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65" w:history="1">
        <w:r w:rsidRPr="00972E53">
          <w:rPr>
            <w:rStyle w:val="Hyperlink"/>
            <w:noProof/>
          </w:rPr>
          <w:t>Sicherheitstechnische Anforderungen an den Telearbeitsrechner (OPS.1.2.4.A2)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138C7F1" w14:textId="17C2828A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66" w:history="1">
        <w:r w:rsidRPr="00972E53">
          <w:rPr>
            <w:rStyle w:val="Hyperlink"/>
            <w:noProof/>
          </w:rPr>
          <w:t>Sicherheitstechnische Anforderungen an die Kommunikationsverbindung (OPS.1.2.4.A3)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A5B6468" w14:textId="0535E07C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67" w:history="1">
        <w:r w:rsidRPr="00972E53">
          <w:rPr>
            <w:rStyle w:val="Hyperlink"/>
            <w:noProof/>
          </w:rPr>
          <w:t>Datensicherung bei der Telearbeit (OPS.1.2.4.A4)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F27CD48" w14:textId="52F40760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68" w:history="1">
        <w:r w:rsidRPr="00972E53">
          <w:rPr>
            <w:rStyle w:val="Hyperlink"/>
            <w:noProof/>
          </w:rPr>
          <w:t>Sensibilisierung und Schulung der Telearbeiter (OPS.1.2.4.A5)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4FB4BC0" w14:textId="4E416B76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69" w:history="1">
        <w:r w:rsidRPr="00972E53">
          <w:rPr>
            <w:rStyle w:val="Hyperlink"/>
            <w:noProof/>
          </w:rPr>
          <w:t>Standardmaßnahmen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795E3B0" w14:textId="5F9BECA0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70" w:history="1">
        <w:r w:rsidRPr="00972E53">
          <w:rPr>
            <w:rStyle w:val="Hyperlink"/>
            <w:noProof/>
          </w:rPr>
          <w:t>Erstellen eines Sicherheitskonzeptes für Telearbeit (OPS.1.2.4.A6)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C4C8FBC" w14:textId="03B559BF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71" w:history="1">
        <w:r w:rsidRPr="00972E53">
          <w:rPr>
            <w:rStyle w:val="Hyperlink"/>
            <w:noProof/>
          </w:rPr>
          <w:t>Regelung der Nutzung von Kommunikationsmöglichkeiten bei Telearbeit (OPS.1.2.4.A7)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32ECFF" w14:textId="60D3CBCC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72" w:history="1">
        <w:r w:rsidRPr="00972E53">
          <w:rPr>
            <w:rStyle w:val="Hyperlink"/>
            <w:noProof/>
          </w:rPr>
          <w:t>Informationsfluss zwischen Telearbeiter und Institution (OPS.1.2.4.A8)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CBADA57" w14:textId="3FC2CFD2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73" w:history="1">
        <w:r w:rsidRPr="00972E53">
          <w:rPr>
            <w:rStyle w:val="Hyperlink"/>
            <w:noProof/>
          </w:rPr>
          <w:t>Betreuungs- und Wartungskonzept für Telearbeitsplätze (OPS.1.2.4.A9)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756FE11" w14:textId="750FA31D" w:rsidR="00BD7B82" w:rsidRDefault="00BD7B82">
      <w:pPr>
        <w:pStyle w:val="Verzeichnis3"/>
        <w:tabs>
          <w:tab w:val="right" w:leader="dot" w:pos="9062"/>
        </w:tabs>
        <w:rPr>
          <w:rFonts w:cstheme="minorBidi"/>
          <w:noProof/>
          <w:sz w:val="24"/>
          <w:szCs w:val="24"/>
        </w:rPr>
      </w:pPr>
      <w:hyperlink w:anchor="_Toc79908574" w:history="1">
        <w:r w:rsidRPr="00972E53">
          <w:rPr>
            <w:rStyle w:val="Hyperlink"/>
            <w:noProof/>
          </w:rPr>
          <w:t>Durchführung einer Anforderungsanalyse für den Telearbeitsplatz (OPS.1.2.4.A10)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F5DB06F" w14:textId="3A6329FD" w:rsidR="00BD7B82" w:rsidRDefault="00BD7B82">
      <w:pPr>
        <w:pStyle w:val="Verzeichnis2"/>
        <w:tabs>
          <w:tab w:val="right" w:leader="dot" w:pos="9062"/>
        </w:tabs>
        <w:rPr>
          <w:rFonts w:cstheme="minorBidi"/>
          <w:i w:val="0"/>
          <w:iCs w:val="0"/>
          <w:noProof/>
          <w:sz w:val="24"/>
          <w:szCs w:val="24"/>
        </w:rPr>
      </w:pPr>
      <w:hyperlink w:anchor="_Toc79908575" w:history="1">
        <w:r w:rsidRPr="00972E53">
          <w:rPr>
            <w:rStyle w:val="Hyperlink"/>
            <w:noProof/>
          </w:rPr>
          <w:t>Maßnahmen bei erhöhtem Schutzbedarf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_Toc79908575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066A11A" w14:textId="78467F7E" w:rsidR="007F2B16" w:rsidRPr="00A57375" w:rsidRDefault="006B0BDE" w:rsidP="007F2B16">
      <w:pPr>
        <w:rPr>
          <w:rFonts w:cstheme="minorHAnsi"/>
        </w:rPr>
        <w:sectPr w:rsidR="007F2B16" w:rsidRPr="00A57375" w:rsidSect="005908F9">
          <w:footerReference w:type="default" r:id="rId9"/>
          <w:type w:val="continuous"/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  <w:r w:rsidRPr="00A57375">
        <w:rPr>
          <w:rFonts w:cstheme="minorHAnsi"/>
        </w:rPr>
        <w:fldChar w:fldCharType="end"/>
      </w:r>
      <w:bookmarkStart w:id="6" w:name="_Toc55126300"/>
    </w:p>
    <w:p w14:paraId="08CFD653" w14:textId="3AAFB5EC" w:rsidR="00652505" w:rsidRPr="00A57375" w:rsidRDefault="00652505" w:rsidP="007F2B16">
      <w:pPr>
        <w:pStyle w:val="berschrift1"/>
      </w:pPr>
      <w:bookmarkStart w:id="7" w:name="_Toc79908556"/>
      <w:r w:rsidRPr="00A57375">
        <w:lastRenderedPageBreak/>
        <w:t>Allgemeine</w:t>
      </w:r>
      <w:r w:rsidR="00A57375" w:rsidRPr="00A57375">
        <w:t xml:space="preserve"> </w:t>
      </w:r>
      <w:r w:rsidRPr="00A57375">
        <w:t>Festlegungen</w:t>
      </w:r>
      <w:bookmarkEnd w:id="6"/>
      <w:bookmarkEnd w:id="7"/>
    </w:p>
    <w:p w14:paraId="285DE84C" w14:textId="75B795A8" w:rsidR="00652505" w:rsidRPr="00A57375" w:rsidRDefault="00652505" w:rsidP="00EA7053">
      <w:pPr>
        <w:pStyle w:val="berschrift2"/>
      </w:pPr>
      <w:bookmarkStart w:id="8" w:name="_Toc55126301"/>
      <w:bookmarkStart w:id="9" w:name="_Toc79908557"/>
      <w:r w:rsidRPr="00A57375">
        <w:t>Ziel</w:t>
      </w:r>
      <w:r w:rsidR="00A57375" w:rsidRPr="00A57375">
        <w:t xml:space="preserve"> </w:t>
      </w:r>
      <w:r w:rsidRPr="00A57375">
        <w:t>/</w:t>
      </w:r>
      <w:r w:rsidR="00A57375" w:rsidRPr="00A57375">
        <w:t xml:space="preserve"> </w:t>
      </w:r>
      <w:r w:rsidRPr="00A57375">
        <w:t>Zweck</w:t>
      </w:r>
      <w:bookmarkEnd w:id="8"/>
      <w:bookmarkEnd w:id="9"/>
    </w:p>
    <w:p w14:paraId="0689C288" w14:textId="2C183489" w:rsidR="00A80CEB" w:rsidRPr="00A80CEB" w:rsidRDefault="00A80CEB" w:rsidP="00A80CEB">
      <w:bookmarkStart w:id="10" w:name="_Toc75592807"/>
      <w:r w:rsidRPr="00A80CEB">
        <w:t xml:space="preserve">Unter Telearbeit wird </w:t>
      </w:r>
      <w:r>
        <w:t xml:space="preserve">innerhalb der </w:t>
      </w:r>
      <w:r w:rsidRPr="00A57375">
        <w:rPr>
          <w:rFonts w:cstheme="minorHAnsi"/>
          <w:highlight w:val="yellow"/>
        </w:rPr>
        <w:t>&lt;Institution&gt;</w:t>
      </w:r>
      <w:r w:rsidRPr="00A57375">
        <w:rPr>
          <w:rFonts w:cstheme="minorHAnsi"/>
        </w:rPr>
        <w:t xml:space="preserve"> </w:t>
      </w:r>
      <w:r w:rsidRPr="00A80CEB">
        <w:t xml:space="preserve">jede auf die Informations- und Kommunikationstechnik gestützte Tätigkeit verstanden, die ganz oder </w:t>
      </w:r>
      <w:r>
        <w:t>in Teilen</w:t>
      </w:r>
      <w:r w:rsidRPr="00A80CEB">
        <w:t xml:space="preserve"> außerhalb der Gebäude </w:t>
      </w:r>
      <w:r>
        <w:t xml:space="preserve">und Räume der </w:t>
      </w:r>
      <w:r w:rsidRPr="00A57375">
        <w:rPr>
          <w:rFonts w:cstheme="minorHAnsi"/>
          <w:highlight w:val="yellow"/>
        </w:rPr>
        <w:t>&lt;Institution&gt;</w:t>
      </w:r>
      <w:r w:rsidRPr="00A80CEB">
        <w:t xml:space="preserve"> durchgeführt wird.</w:t>
      </w:r>
    </w:p>
    <w:p w14:paraId="495E5996" w14:textId="77777777" w:rsidR="00A80CEB" w:rsidRDefault="00A80CEB" w:rsidP="00A80CEB">
      <w:pPr>
        <w:rPr>
          <w:rFonts w:cstheme="minorHAnsi"/>
        </w:rPr>
      </w:pPr>
      <w:r w:rsidRPr="00A80CEB">
        <w:rPr>
          <w:rFonts w:cstheme="minorHAnsi"/>
        </w:rPr>
        <w:t xml:space="preserve">Bei Telearbeit </w:t>
      </w:r>
      <w:r>
        <w:rPr>
          <w:rFonts w:cstheme="minorHAnsi"/>
        </w:rPr>
        <w:t xml:space="preserve">aus dem Homeoffice </w:t>
      </w:r>
      <w:r w:rsidRPr="00A80CEB">
        <w:rPr>
          <w:rFonts w:cstheme="minorHAnsi"/>
        </w:rPr>
        <w:t xml:space="preserve">arbeiten die </w:t>
      </w:r>
      <w:r>
        <w:rPr>
          <w:rFonts w:cstheme="minorHAnsi"/>
        </w:rPr>
        <w:t>Mitarbeitenden</w:t>
      </w:r>
      <w:r w:rsidRPr="00A80CEB">
        <w:rPr>
          <w:rFonts w:cstheme="minorHAnsi"/>
        </w:rPr>
        <w:t xml:space="preserve"> regelmäßig tages- oder stundenweise abwechselnd an ihrem </w:t>
      </w:r>
      <w:r>
        <w:rPr>
          <w:rFonts w:cstheme="minorHAnsi"/>
        </w:rPr>
        <w:t xml:space="preserve">festen oder wechselnden </w:t>
      </w:r>
      <w:r w:rsidRPr="00A80CEB">
        <w:rPr>
          <w:rFonts w:cstheme="minorHAnsi"/>
        </w:rPr>
        <w:t xml:space="preserve">Arbeitsplatz </w:t>
      </w:r>
      <w:r>
        <w:rPr>
          <w:rFonts w:cstheme="minorHAnsi"/>
        </w:rPr>
        <w:t xml:space="preserve">in den Räumlichkeiten der </w:t>
      </w:r>
      <w:r w:rsidRPr="00A57375">
        <w:rPr>
          <w:rFonts w:cstheme="minorHAnsi"/>
          <w:highlight w:val="yellow"/>
        </w:rPr>
        <w:t>&lt;Institution&gt;</w:t>
      </w:r>
      <w:r w:rsidRPr="00A57375">
        <w:rPr>
          <w:rFonts w:cstheme="minorHAnsi"/>
        </w:rPr>
        <w:t xml:space="preserve"> </w:t>
      </w:r>
      <w:r w:rsidRPr="00A80CEB">
        <w:rPr>
          <w:rFonts w:cstheme="minorHAnsi"/>
        </w:rPr>
        <w:t xml:space="preserve">und </w:t>
      </w:r>
      <w:r>
        <w:rPr>
          <w:rFonts w:cstheme="minorHAnsi"/>
        </w:rPr>
        <w:t>im Homeoffice</w:t>
      </w:r>
      <w:r w:rsidRPr="00A80CEB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89A89F5" w14:textId="41A76E7E" w:rsidR="006E1B10" w:rsidRPr="00A57375" w:rsidRDefault="006E1B10" w:rsidP="00A80CEB">
      <w:pPr>
        <w:rPr>
          <w:rFonts w:cstheme="minorHAnsi"/>
        </w:rPr>
      </w:pPr>
      <w:r w:rsidRPr="00A57375">
        <w:rPr>
          <w:rFonts w:cstheme="minorHAnsi"/>
        </w:rPr>
        <w:t>Ziel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="00A80CEB">
        <w:rPr>
          <w:rFonts w:cstheme="minorHAnsi"/>
        </w:rPr>
        <w:t xml:space="preserve">ist </w:t>
      </w:r>
      <w:r w:rsidR="00A80CEB" w:rsidRPr="00A80CEB">
        <w:rPr>
          <w:rFonts w:cstheme="minorHAnsi"/>
        </w:rPr>
        <w:t>der Schutz von Informationen</w:t>
      </w:r>
      <w:r w:rsidR="00A80CEB">
        <w:rPr>
          <w:rFonts w:cstheme="minorHAnsi"/>
        </w:rPr>
        <w:t xml:space="preserve"> der </w:t>
      </w:r>
      <w:r w:rsidR="00A80CEB" w:rsidRPr="00A57375">
        <w:rPr>
          <w:rFonts w:cstheme="minorHAnsi"/>
          <w:highlight w:val="yellow"/>
        </w:rPr>
        <w:t>&lt;Institution&gt;</w:t>
      </w:r>
      <w:r w:rsidR="00A80CEB" w:rsidRPr="00A80CEB">
        <w:rPr>
          <w:rFonts w:cstheme="minorHAnsi"/>
        </w:rPr>
        <w:t>, die während der Telearbeit gespeichert, verarbeitet und übertragen werden</w:t>
      </w:r>
      <w:r w:rsidRPr="00A57375">
        <w:rPr>
          <w:rFonts w:cstheme="minorHAnsi"/>
        </w:rPr>
        <w:t>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Erstellung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wurde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BSI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Baustein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OPS.1.2.</w:t>
      </w:r>
      <w:r w:rsidR="00A80CEB">
        <w:rPr>
          <w:rFonts w:cstheme="minorHAnsi"/>
        </w:rPr>
        <w:t>4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"</w:t>
      </w:r>
      <w:r w:rsidR="00A80CEB">
        <w:rPr>
          <w:rFonts w:cstheme="minorHAnsi"/>
        </w:rPr>
        <w:t>Telearbeit</w:t>
      </w:r>
      <w:r w:rsidRPr="00A57375">
        <w:rPr>
          <w:rFonts w:cstheme="minorHAnsi"/>
        </w:rPr>
        <w:t>"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zurückgegriffen.</w:t>
      </w:r>
    </w:p>
    <w:p w14:paraId="2974344E" w14:textId="7E07C124" w:rsidR="00731E9D" w:rsidRPr="00A57375" w:rsidRDefault="00731E9D" w:rsidP="00B06A25">
      <w:pPr>
        <w:pStyle w:val="berschrift2"/>
      </w:pPr>
      <w:bookmarkStart w:id="11" w:name="_Toc79908558"/>
      <w:r w:rsidRPr="00A57375">
        <w:t>Geltungsbereich</w:t>
      </w:r>
      <w:bookmarkEnd w:id="10"/>
      <w:bookmarkEnd w:id="11"/>
    </w:p>
    <w:p w14:paraId="6A075333" w14:textId="1A6D08A7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Prozessverantwortlichen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verbindlich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zuständigen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Rollenträger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umzusetzen.</w:t>
      </w:r>
    </w:p>
    <w:p w14:paraId="360FB494" w14:textId="6E6A0684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Anzuwenden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verantworteten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Geschäftsprozesse,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Hard-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Softwarekomponenten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ihren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Konfigurationen.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Umsetzung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Arbeitsanweisung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entsprechenden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Führungskräfte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sicherzustellen.</w:t>
      </w:r>
    </w:p>
    <w:p w14:paraId="138F5E92" w14:textId="029943FD" w:rsidR="00731E9D" w:rsidRPr="00A57375" w:rsidRDefault="00731E9D" w:rsidP="00731E9D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beschriebenen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hingegen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bindend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Prozessverantwortliche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Geschäftsprozessen,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nicht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wahrgenommen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Fällen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besitzen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beschriebenen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Vorgaben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empfehlenden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Charakter,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Einhaltung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muss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hingewirkt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60A49C36" w14:textId="02A593B3" w:rsidR="00467029" w:rsidRPr="00A57375" w:rsidRDefault="00731E9D" w:rsidP="00467029">
      <w:pPr>
        <w:rPr>
          <w:rFonts w:cstheme="minorHAnsi"/>
        </w:rPr>
      </w:pPr>
      <w:r w:rsidRPr="00A57375">
        <w:rPr>
          <w:rFonts w:cstheme="minorHAnsi"/>
        </w:rPr>
        <w:t>Interne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Regelungen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geschlechterneutral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formulieren.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Gründen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besseren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Lesbarkeit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gleichzeitige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männlicher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weiblicher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Sprachformen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verzichtet.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Sämtliche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personenbezogenen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Bezeichnungen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männlicher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Form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verallgemeinernd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verwendet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beziehen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stets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alle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Geschlechter.</w:t>
      </w:r>
    </w:p>
    <w:p w14:paraId="42E44944" w14:textId="77777777" w:rsidR="00224AA1" w:rsidRPr="00A57375" w:rsidRDefault="00224AA1" w:rsidP="00EA7053">
      <w:pPr>
        <w:pStyle w:val="berschrift2"/>
      </w:pPr>
      <w:bookmarkStart w:id="12" w:name="_Toc75592808"/>
      <w:bookmarkStart w:id="13" w:name="_Toc79908559"/>
      <w:r w:rsidRPr="00A57375">
        <w:t>Zuständigkeiten</w:t>
      </w:r>
      <w:bookmarkEnd w:id="12"/>
      <w:bookmarkEnd w:id="13"/>
    </w:p>
    <w:p w14:paraId="4ADB9337" w14:textId="57558310" w:rsidR="00224AA1" w:rsidRPr="00A57375" w:rsidRDefault="00224AA1" w:rsidP="00224AA1">
      <w:pPr>
        <w:rPr>
          <w:rFonts w:cstheme="minorHAnsi"/>
        </w:rPr>
      </w:pPr>
      <w:r w:rsidRPr="00A57375">
        <w:rPr>
          <w:rFonts w:cstheme="minorHAnsi"/>
        </w:rPr>
        <w:t>Zuständig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für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Einhaltung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diesem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aufgeführten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Pflichten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sind:</w:t>
      </w:r>
    </w:p>
    <w:p w14:paraId="64AB72D4" w14:textId="2FD5716D" w:rsidR="00224AA1" w:rsidRPr="00A5737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A57375">
        <w:rPr>
          <w:rFonts w:eastAsia="Times New Roman" w:cstheme="minorHAnsi"/>
        </w:rPr>
        <w:t>Eigene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Mitarbeitende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beauftragte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Dienstleister,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welche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administrative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Arbeiten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IT-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Systemen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Anwendungen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&lt;Institution&gt;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durchführen,</w:t>
      </w:r>
    </w:p>
    <w:p w14:paraId="3CCA73BC" w14:textId="33D08031" w:rsidR="00467029" w:rsidRPr="00A57375" w:rsidRDefault="00224AA1" w:rsidP="00224AA1">
      <w:pPr>
        <w:pStyle w:val="Listenabsatz"/>
        <w:numPr>
          <w:ilvl w:val="0"/>
          <w:numId w:val="1"/>
        </w:numPr>
        <w:rPr>
          <w:rFonts w:eastAsia="Times New Roman" w:cstheme="minorHAnsi"/>
        </w:rPr>
      </w:pPr>
      <w:r w:rsidRPr="00A57375">
        <w:rPr>
          <w:rFonts w:eastAsia="Times New Roman" w:cstheme="minorHAnsi"/>
        </w:rPr>
        <w:t>Eigene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Mitarbeitende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beauftragte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Dienstleister,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welche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Applikationsbetreuung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mit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administrativem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Charakter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(z.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Versionspflege,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Benutzerverwaltung)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betreiben.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Kontrolle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korrekten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Umsetzung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Vorgaben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erfolgt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durch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  <w:highlight w:val="yellow"/>
        </w:rPr>
        <w:t>&lt;Bereich</w:t>
      </w:r>
      <w:r w:rsidR="00A57375" w:rsidRPr="00A57375">
        <w:rPr>
          <w:rFonts w:eastAsia="Times New Roman" w:cstheme="minorHAnsi"/>
          <w:highlight w:val="yellow"/>
        </w:rPr>
        <w:t xml:space="preserve"> </w:t>
      </w:r>
      <w:r w:rsidRPr="00A57375">
        <w:rPr>
          <w:rFonts w:eastAsia="Times New Roman" w:cstheme="minorHAnsi"/>
          <w:highlight w:val="yellow"/>
        </w:rPr>
        <w:t>???&gt;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bei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cstheme="minorHAnsi"/>
          <w:highlight w:val="yellow"/>
        </w:rPr>
        <w:t>&lt;Institution&gt;</w:t>
      </w:r>
      <w:r w:rsidRPr="00A57375">
        <w:rPr>
          <w:rFonts w:eastAsia="Times New Roman" w:cstheme="minorHAnsi"/>
        </w:rPr>
        <w:t>.</w:t>
      </w:r>
    </w:p>
    <w:p w14:paraId="3DC6C711" w14:textId="05149569" w:rsidR="00467029" w:rsidRPr="00A57375" w:rsidRDefault="00467029" w:rsidP="00EA7053">
      <w:pPr>
        <w:pStyle w:val="berschrift2"/>
      </w:pPr>
      <w:bookmarkStart w:id="14" w:name="_Toc79908560"/>
      <w:r w:rsidRPr="00A57375">
        <w:lastRenderedPageBreak/>
        <w:t>Genehmigungs-</w:t>
      </w:r>
      <w:r w:rsidR="00A57375" w:rsidRPr="00A57375">
        <w:t xml:space="preserve"> </w:t>
      </w:r>
      <w:r w:rsidRPr="00A57375">
        <w:t>und</w:t>
      </w:r>
      <w:r w:rsidR="00A57375" w:rsidRPr="00A57375">
        <w:t xml:space="preserve"> </w:t>
      </w:r>
      <w:r w:rsidRPr="00A57375">
        <w:t>Änderungsverfahren</w:t>
      </w:r>
      <w:bookmarkEnd w:id="14"/>
    </w:p>
    <w:p w14:paraId="0DCFB3DE" w14:textId="1AC0E1B0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="00EA7053" w:rsidRPr="00A57375">
        <w:rPr>
          <w:rFonts w:cstheme="minorHAnsi"/>
        </w:rPr>
        <w:t>„</w:t>
      </w:r>
      <w:r w:rsidRPr="00A57375">
        <w:rPr>
          <w:rFonts w:cstheme="minorHAnsi"/>
        </w:rPr>
        <w:t>Sicherheitsrichtlinie</w:t>
      </w:r>
      <w:r w:rsidR="00A57375" w:rsidRPr="00A57375">
        <w:rPr>
          <w:rFonts w:cstheme="minorHAnsi"/>
        </w:rPr>
        <w:t xml:space="preserve"> </w:t>
      </w:r>
      <w:r w:rsidR="004F1357" w:rsidRPr="004F1357">
        <w:rPr>
          <w:rFonts w:cstheme="minorHAnsi"/>
        </w:rPr>
        <w:t>Telearbeit</w:t>
      </w:r>
      <w:r w:rsidRPr="00A57375">
        <w:rPr>
          <w:rFonts w:cstheme="minorHAnsi"/>
        </w:rPr>
        <w:t>“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wird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verantwortet.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Pflege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dieses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Dokuments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unterliegt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dem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&lt;Bereich</w:t>
      </w:r>
      <w:r w:rsidR="00A57375" w:rsidRPr="00A57375">
        <w:rPr>
          <w:rFonts w:cstheme="minorHAnsi"/>
          <w:highlight w:val="yellow"/>
        </w:rPr>
        <w:t xml:space="preserve"> </w:t>
      </w:r>
      <w:r w:rsidR="00224AA1" w:rsidRPr="00A57375">
        <w:rPr>
          <w:rFonts w:cstheme="minorHAnsi"/>
          <w:highlight w:val="yellow"/>
        </w:rPr>
        <w:t>???&gt;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vertreten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224AA1" w:rsidRPr="00A57375">
        <w:rPr>
          <w:rFonts w:cstheme="minorHAnsi"/>
        </w:rPr>
        <w:t>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Änderungen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werden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ausschließlich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von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dieser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Person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oder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seinem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Stellvertreter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vorgenommen.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Eine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Genehmigung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Freigabe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erfolgt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durch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="00224AA1" w:rsidRPr="00A57375">
        <w:rPr>
          <w:rFonts w:cstheme="minorHAnsi"/>
          <w:highlight w:val="yellow"/>
        </w:rPr>
        <w:t>&lt;Informationssicherheitsbeauftragter&gt;</w:t>
      </w:r>
      <w:r w:rsidR="00224AA1" w:rsidRPr="00A57375">
        <w:rPr>
          <w:rFonts w:cstheme="minorHAnsi"/>
        </w:rPr>
        <w:t>.</w:t>
      </w:r>
    </w:p>
    <w:p w14:paraId="7433F335" w14:textId="552E8F26" w:rsidR="00467029" w:rsidRPr="00A57375" w:rsidRDefault="00467029" w:rsidP="00EA7053">
      <w:pPr>
        <w:pStyle w:val="berschrift2"/>
      </w:pPr>
      <w:bookmarkStart w:id="15" w:name="_Toc79908561"/>
      <w:r w:rsidRPr="00A57375">
        <w:t>Aufbau</w:t>
      </w:r>
      <w:r w:rsidR="00A57375" w:rsidRPr="00A57375">
        <w:t xml:space="preserve"> </w:t>
      </w:r>
      <w:r w:rsidRPr="00A57375">
        <w:t>des</w:t>
      </w:r>
      <w:r w:rsidR="00A57375" w:rsidRPr="00A57375">
        <w:t xml:space="preserve"> </w:t>
      </w:r>
      <w:r w:rsidRPr="00A57375">
        <w:t>Dokuments</w:t>
      </w:r>
      <w:bookmarkEnd w:id="15"/>
      <w:r w:rsidR="00A57375" w:rsidRPr="00A57375">
        <w:t xml:space="preserve"> </w:t>
      </w:r>
    </w:p>
    <w:p w14:paraId="080634DD" w14:textId="20FC9957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Das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vorliegende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Dokument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ist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aufgebaut:</w:t>
      </w:r>
    </w:p>
    <w:p w14:paraId="7126B875" w14:textId="1CD78C8F" w:rsidR="00467029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Basismaßnahmen: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Beschreibung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Kernmaßnahmen,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für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das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Anforderungsmanagement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zwingend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erforderlich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sind.</w:t>
      </w:r>
    </w:p>
    <w:p w14:paraId="757F46DA" w14:textId="2C5B9929" w:rsidR="00467029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Standardmaßnahmen: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Definition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zur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Erreichung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vollumfänglichen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Standardabsicherungsschutzniveaus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für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„Normal“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Informationssicherheitsschutzzielen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Vertraulichkeit,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Integrität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und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Verfügbarkeit.</w:t>
      </w:r>
    </w:p>
    <w:p w14:paraId="3A1C4E11" w14:textId="0DB0FEF9" w:rsidR="00224AA1" w:rsidRPr="00A57375" w:rsidRDefault="00467029" w:rsidP="000C61F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A57375">
        <w:rPr>
          <w:rFonts w:eastAsia="Times New Roman" w:cstheme="minorHAnsi"/>
        </w:rPr>
        <w:t>Kapitel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bei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erhöhtem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Schutzbedarf: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Erläuterung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von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Maßnahmen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die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erhöhten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Schutzbedarf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(Schutzbedarfe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„Hoch“,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„Sehr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hoch“)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gewährleisten.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Der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Einsatz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ist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je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Anwendungsfall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im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Rahmen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einer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Verhältnismäßigkeitsprüfung</w:t>
      </w:r>
      <w:r w:rsidR="00A57375" w:rsidRPr="00A57375">
        <w:rPr>
          <w:rFonts w:eastAsia="Times New Roman" w:cstheme="minorHAnsi"/>
        </w:rPr>
        <w:t xml:space="preserve"> </w:t>
      </w:r>
      <w:r w:rsidRPr="00A57375">
        <w:rPr>
          <w:rFonts w:eastAsia="Times New Roman" w:cstheme="minorHAnsi"/>
        </w:rPr>
        <w:t>abzuwägen.</w:t>
      </w:r>
    </w:p>
    <w:p w14:paraId="0019395F" w14:textId="77777777" w:rsidR="00224AA1" w:rsidRPr="00A57375" w:rsidRDefault="00224AA1" w:rsidP="00224AA1">
      <w:pPr>
        <w:spacing w:before="100" w:beforeAutospacing="1" w:after="100" w:afterAutospacing="1"/>
        <w:rPr>
          <w:rFonts w:eastAsia="Times New Roman" w:cstheme="minorHAnsi"/>
        </w:rPr>
      </w:pPr>
    </w:p>
    <w:p w14:paraId="0C15DB4A" w14:textId="3FC4E886" w:rsidR="00224AA1" w:rsidRPr="00A57375" w:rsidRDefault="00224AA1" w:rsidP="00224AA1">
      <w:pPr>
        <w:spacing w:before="100" w:beforeAutospacing="1" w:after="100" w:afterAutospacing="1"/>
        <w:rPr>
          <w:rFonts w:eastAsia="Times New Roman" w:cstheme="minorHAnsi"/>
        </w:rPr>
        <w:sectPr w:rsidR="00224AA1" w:rsidRPr="00A57375" w:rsidSect="007F2B16">
          <w:pgSz w:w="11906" w:h="16838"/>
          <w:pgMar w:top="1417" w:right="1417" w:bottom="1134" w:left="1417" w:header="720" w:footer="720" w:gutter="0"/>
          <w:cols w:space="708"/>
          <w:titlePg/>
          <w:docGrid w:linePitch="360"/>
        </w:sectPr>
      </w:pPr>
    </w:p>
    <w:p w14:paraId="34692787" w14:textId="6F7DDD69" w:rsidR="00467029" w:rsidRPr="00A57375" w:rsidRDefault="00467029" w:rsidP="007F2B16">
      <w:pPr>
        <w:pStyle w:val="berschrift1"/>
      </w:pPr>
      <w:bookmarkStart w:id="16" w:name="_Toc79908562"/>
      <w:r w:rsidRPr="00A57375">
        <w:lastRenderedPageBreak/>
        <w:t>Sicherheitsrichtlinie</w:t>
      </w:r>
      <w:r w:rsidR="00A57375" w:rsidRPr="00A57375">
        <w:t xml:space="preserve"> </w:t>
      </w:r>
      <w:r w:rsidR="00BF0504" w:rsidRPr="00A57375">
        <w:t>„</w:t>
      </w:r>
      <w:r w:rsidR="004F1357" w:rsidRPr="004F1357">
        <w:t>Telearbeit</w:t>
      </w:r>
      <w:r w:rsidRPr="00A57375">
        <w:t>"</w:t>
      </w:r>
      <w:bookmarkEnd w:id="16"/>
    </w:p>
    <w:p w14:paraId="411E24D5" w14:textId="77777777" w:rsidR="00467029" w:rsidRPr="00A57375" w:rsidRDefault="00467029" w:rsidP="00EA7053">
      <w:pPr>
        <w:pStyle w:val="berschrift2"/>
      </w:pPr>
      <w:bookmarkStart w:id="17" w:name="_Toc79908563"/>
      <w:r w:rsidRPr="00A57375">
        <w:t>Basismaßnahmen</w:t>
      </w:r>
      <w:bookmarkEnd w:id="17"/>
    </w:p>
    <w:p w14:paraId="3C77E176" w14:textId="36313801" w:rsidR="00467029" w:rsidRPr="00A57375" w:rsidRDefault="00467029" w:rsidP="00467029">
      <w:pPr>
        <w:rPr>
          <w:rFonts w:cstheme="minorHAnsi"/>
        </w:rPr>
      </w:pP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nachfolgenden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vorrangig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Gewährleistung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sicherheitstechnischen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Anforderungen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aus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der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Leitlinie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umzusetzen.</w:t>
      </w:r>
    </w:p>
    <w:p w14:paraId="1A5AC05F" w14:textId="7E2DA1CB" w:rsidR="00A80CEB" w:rsidRPr="00A80CEB" w:rsidRDefault="00A80CEB" w:rsidP="00350677">
      <w:pPr>
        <w:pStyle w:val="berschrift3"/>
      </w:pPr>
      <w:bookmarkStart w:id="18" w:name="_Toc79908564"/>
      <w:r w:rsidRPr="00A80CEB">
        <w:t>Regelungen für Telearbeit (</w:t>
      </w:r>
      <w:r w:rsidR="009463CF" w:rsidRPr="00A80CEB">
        <w:t>OPS.1.2.4.A1</w:t>
      </w:r>
      <w:r w:rsidRPr="00A80CEB">
        <w:t>)</w:t>
      </w:r>
      <w:bookmarkEnd w:id="18"/>
    </w:p>
    <w:p w14:paraId="10DCF75A" w14:textId="77777777" w:rsidR="005D1707" w:rsidRDefault="00A80CEB" w:rsidP="009463CF">
      <w:pPr>
        <w:rPr>
          <w:rFonts w:eastAsia="Times New Roman"/>
        </w:rPr>
      </w:pPr>
      <w:r w:rsidRPr="00A80CEB">
        <w:rPr>
          <w:rFonts w:eastAsia="Times New Roman"/>
        </w:rPr>
        <w:t xml:space="preserve">Alle relevanten Aspekte der Telearbeit </w:t>
      </w:r>
      <w:r>
        <w:rPr>
          <w:rFonts w:eastAsia="Times New Roman"/>
        </w:rPr>
        <w:t xml:space="preserve">werden im Einklang mit den </w:t>
      </w:r>
      <w:r w:rsidR="009463CF">
        <w:rPr>
          <w:rFonts w:eastAsia="Times New Roman"/>
        </w:rPr>
        <w:t xml:space="preserve">bereits vorhandenen </w:t>
      </w:r>
      <w:r>
        <w:rPr>
          <w:rFonts w:eastAsia="Times New Roman"/>
        </w:rPr>
        <w:t xml:space="preserve">internen Vorgaben </w:t>
      </w:r>
      <w:r w:rsidR="009463CF">
        <w:rPr>
          <w:rFonts w:eastAsia="Times New Roman"/>
        </w:rPr>
        <w:t>abgestimmt und erkannte zusätzlich benötigte Reglungen werden mit aufgenommen</w:t>
      </w:r>
      <w:r w:rsidRPr="00A80CEB">
        <w:rPr>
          <w:rFonts w:eastAsia="Times New Roman"/>
        </w:rPr>
        <w:t xml:space="preserve">. </w:t>
      </w:r>
      <w:r w:rsidR="009463CF">
        <w:rPr>
          <w:rFonts w:eastAsia="Times New Roman"/>
        </w:rPr>
        <w:t>Mit Hilfe eines Merkblattes werden alle Regelungen für die Telearbeit Mitarbeitenden</w:t>
      </w:r>
      <w:r w:rsidRPr="00A80CEB">
        <w:rPr>
          <w:rFonts w:eastAsia="Times New Roman"/>
        </w:rPr>
        <w:t xml:space="preserve"> ausgehändigt. </w:t>
      </w:r>
    </w:p>
    <w:p w14:paraId="495465F9" w14:textId="325C4522" w:rsidR="006E1B10" w:rsidRDefault="005D1707" w:rsidP="009463CF">
      <w:pPr>
        <w:rPr>
          <w:rFonts w:eastAsia="Times New Roman"/>
        </w:rPr>
      </w:pPr>
      <w:r>
        <w:rPr>
          <w:rFonts w:eastAsia="Times New Roman"/>
        </w:rPr>
        <w:t>Aufbauend auf der bereits etablierten Vertreterregelung sind f</w:t>
      </w:r>
      <w:r w:rsidR="009463CF" w:rsidRPr="009463CF">
        <w:rPr>
          <w:rFonts w:eastAsia="Times New Roman"/>
        </w:rPr>
        <w:t xml:space="preserve">ür jeden Telearbeiter ein Vertreter </w:t>
      </w:r>
      <w:r>
        <w:rPr>
          <w:rFonts w:eastAsia="Times New Roman"/>
        </w:rPr>
        <w:t xml:space="preserve">zu </w:t>
      </w:r>
      <w:r w:rsidR="009463CF" w:rsidRPr="009463CF">
        <w:rPr>
          <w:rFonts w:eastAsia="Times New Roman"/>
        </w:rPr>
        <w:t>ben</w:t>
      </w:r>
      <w:r>
        <w:rPr>
          <w:rFonts w:eastAsia="Times New Roman"/>
        </w:rPr>
        <w:t>e</w:t>
      </w:r>
      <w:r w:rsidR="009463CF" w:rsidRPr="009463CF">
        <w:rPr>
          <w:rFonts w:eastAsia="Times New Roman"/>
        </w:rPr>
        <w:t>nnen. Die Vertretungsregelung</w:t>
      </w:r>
      <w:r>
        <w:rPr>
          <w:rFonts w:eastAsia="Times New Roman"/>
        </w:rPr>
        <w:t xml:space="preserve"> sollte</w:t>
      </w:r>
      <w:r w:rsidR="009463CF" w:rsidRPr="009463CF">
        <w:rPr>
          <w:rFonts w:eastAsia="Times New Roman"/>
        </w:rPr>
        <w:t xml:space="preserve"> regelmäßig geprüft werden. </w:t>
      </w:r>
      <w:r>
        <w:rPr>
          <w:rFonts w:eastAsia="Times New Roman"/>
        </w:rPr>
        <w:t xml:space="preserve">Alle freigegebenen </w:t>
      </w:r>
      <w:r w:rsidR="009463CF" w:rsidRPr="009463CF">
        <w:rPr>
          <w:rFonts w:eastAsia="Times New Roman"/>
        </w:rPr>
        <w:t xml:space="preserve">Regelungen </w:t>
      </w:r>
      <w:r>
        <w:rPr>
          <w:rFonts w:eastAsia="Times New Roman"/>
        </w:rPr>
        <w:t>zur Telearbeit sind</w:t>
      </w:r>
      <w:r w:rsidR="009463CF" w:rsidRPr="009463CF">
        <w:rPr>
          <w:rFonts w:eastAsia="Times New Roman"/>
        </w:rPr>
        <w:t xml:space="preserve"> regelmäßig </w:t>
      </w:r>
      <w:r>
        <w:rPr>
          <w:rFonts w:eastAsia="Times New Roman"/>
        </w:rPr>
        <w:t xml:space="preserve">zu überprüfen und bei Bedarf zu </w:t>
      </w:r>
      <w:r w:rsidR="009463CF" w:rsidRPr="009463CF">
        <w:rPr>
          <w:rFonts w:eastAsia="Times New Roman"/>
        </w:rPr>
        <w:t>aktualisieren.</w:t>
      </w:r>
    </w:p>
    <w:p w14:paraId="1E314339" w14:textId="0A6F1EFB" w:rsidR="00282568" w:rsidRPr="00282568" w:rsidRDefault="00282568" w:rsidP="00350677">
      <w:pPr>
        <w:pStyle w:val="berschrift3"/>
      </w:pPr>
      <w:bookmarkStart w:id="19" w:name="_Toc79908565"/>
      <w:r w:rsidRPr="00282568">
        <w:t>Sicherheitstechnische Anforderungen an den Telearbeitsrechner (OPS.1.2.4.A2)</w:t>
      </w:r>
      <w:bookmarkEnd w:id="19"/>
    </w:p>
    <w:p w14:paraId="62ECB33A" w14:textId="3BAB247E" w:rsidR="00282568" w:rsidRDefault="00282568" w:rsidP="00282568">
      <w:r>
        <w:t xml:space="preserve">Es sind sicherheitstechnischen Anforderungen festzulegen, die ein IT-System für die Telearbeit erfüllen muss. Die Anforderungen sollten hierbei im Einklang mit den bereits dokumentierten Anforderungen an mobile Endgeräte sein. Unter Anwendung des Need-to-know-Prinzips sind alle Zugangsmöglichkeiten auf Informationen und IT-Systeme der </w:t>
      </w:r>
      <w:r w:rsidRPr="00A57375">
        <w:rPr>
          <w:rFonts w:eastAsia="Times New Roman" w:cstheme="minorHAnsi"/>
          <w:highlight w:val="yellow"/>
        </w:rPr>
        <w:t>&lt;Institution&gt;</w:t>
      </w:r>
      <w:r w:rsidRPr="00A57375">
        <w:rPr>
          <w:rFonts w:eastAsia="Times New Roman" w:cstheme="minorHAnsi"/>
        </w:rPr>
        <w:t xml:space="preserve"> </w:t>
      </w:r>
      <w:r>
        <w:t>auf das notwendige Mindestmaß zu beschränken.</w:t>
      </w:r>
    </w:p>
    <w:p w14:paraId="18D4F5EE" w14:textId="351D2F64" w:rsidR="00282568" w:rsidRDefault="00282568" w:rsidP="00282568">
      <w:r>
        <w:t xml:space="preserve">Es ist sicherzustellen, dass nur autorisierte Mitarbeitende Zugang zu den </w:t>
      </w:r>
      <w:r w:rsidR="002438B3">
        <w:t>mobilen Endgeräten (</w:t>
      </w:r>
      <w:r>
        <w:t>Telearbeitsrechnern</w:t>
      </w:r>
      <w:r w:rsidR="002438B3">
        <w:t>)</w:t>
      </w:r>
      <w:r>
        <w:t xml:space="preserve"> erlangen können. Darüber hinaus </w:t>
      </w:r>
      <w:r w:rsidR="002438B3">
        <w:t>ist</w:t>
      </w:r>
      <w:r>
        <w:t xml:space="preserve"> </w:t>
      </w:r>
      <w:r w:rsidR="002438B3">
        <w:t xml:space="preserve">sicherzustellen, dass </w:t>
      </w:r>
      <w:r>
        <w:t xml:space="preserve">der Telearbeitsrechner so abgesichert </w:t>
      </w:r>
      <w:r w:rsidR="002438B3">
        <w:t>ist</w:t>
      </w:r>
      <w:r>
        <w:t xml:space="preserve">, dass </w:t>
      </w:r>
      <w:r w:rsidR="002438B3">
        <w:t>dieser</w:t>
      </w:r>
      <w:r>
        <w:t xml:space="preserve"> nur für autorisierte Zwecke benutzt werden kann.</w:t>
      </w:r>
    </w:p>
    <w:p w14:paraId="09222FCD" w14:textId="14A989A4" w:rsidR="002438B3" w:rsidRPr="002438B3" w:rsidRDefault="002438B3" w:rsidP="00350677">
      <w:pPr>
        <w:pStyle w:val="berschrift3"/>
      </w:pPr>
      <w:bookmarkStart w:id="20" w:name="_Toc79908566"/>
      <w:r w:rsidRPr="002438B3">
        <w:t>Sicherheitstechnische Anforderungen an die Kommunikationsverbindung (OPS.1.2.4.A3)</w:t>
      </w:r>
      <w:bookmarkEnd w:id="20"/>
    </w:p>
    <w:p w14:paraId="3BAFDC6E" w14:textId="59480EF9" w:rsidR="002438B3" w:rsidRDefault="002438B3" w:rsidP="002438B3">
      <w:r>
        <w:t>Alle eingesetzten Kommunikationsprotokolle und Sicherheitsmechanismen müssen den intern freigegebenen Verfahren und deren kryptographischer Absicherung entsprechen.</w:t>
      </w:r>
    </w:p>
    <w:p w14:paraId="49D744A1" w14:textId="409F4F2D" w:rsidR="00B94FE5" w:rsidRPr="00B94FE5" w:rsidRDefault="00B94FE5" w:rsidP="00350677">
      <w:pPr>
        <w:pStyle w:val="berschrift3"/>
      </w:pPr>
      <w:bookmarkStart w:id="21" w:name="_Toc79908567"/>
      <w:r w:rsidRPr="00B94FE5">
        <w:t>Datensicherung bei der Telearbeit (OPS.1.2.4.A4)</w:t>
      </w:r>
      <w:bookmarkEnd w:id="21"/>
    </w:p>
    <w:p w14:paraId="6270ABDA" w14:textId="32473154" w:rsidR="00B94FE5" w:rsidRDefault="00B94FE5" w:rsidP="00B94FE5">
      <w:r>
        <w:t xml:space="preserve">Alle Daten, die bei der Telearbeit durch die Mitarbeitenden erstellt und bearbeitet werden, sind zeitnah auf den </w:t>
      </w:r>
      <w:r w:rsidRPr="00A57375">
        <w:rPr>
          <w:rFonts w:cstheme="minorHAnsi"/>
        </w:rPr>
        <w:t xml:space="preserve">von der </w:t>
      </w:r>
      <w:r w:rsidRPr="00A57375">
        <w:rPr>
          <w:rFonts w:eastAsia="Times New Roman" w:cstheme="minorHAnsi"/>
          <w:highlight w:val="yellow"/>
        </w:rPr>
        <w:t>&lt;Institution&gt;</w:t>
      </w:r>
      <w:r w:rsidRPr="00A57375">
        <w:rPr>
          <w:rFonts w:eastAsia="Times New Roman" w:cstheme="minorHAnsi"/>
        </w:rPr>
        <w:t xml:space="preserve"> </w:t>
      </w:r>
      <w:r>
        <w:t>bereitgestellten Lösungen zu sichern.</w:t>
      </w:r>
    </w:p>
    <w:p w14:paraId="177DC275" w14:textId="3061B6D7" w:rsidR="00B94FE5" w:rsidRDefault="00B94FE5" w:rsidP="00B94FE5">
      <w:r>
        <w:t>Für einen reibungslosen Prozessablauf sind bei der Datensicherung möglichst wenige Aktionen vom Mitarbeitenden auszugehen.</w:t>
      </w:r>
    </w:p>
    <w:p w14:paraId="4E99CA6F" w14:textId="157E7E97" w:rsidR="00B94FE5" w:rsidRPr="00B94FE5" w:rsidRDefault="00B94FE5" w:rsidP="00350677">
      <w:pPr>
        <w:pStyle w:val="berschrift3"/>
      </w:pPr>
      <w:bookmarkStart w:id="22" w:name="_Toc79908568"/>
      <w:r w:rsidRPr="00B94FE5">
        <w:t>Sensibilisierung und Schulung der Telearbeiter (OPS.1.2.4.A5)</w:t>
      </w:r>
      <w:bookmarkEnd w:id="22"/>
    </w:p>
    <w:p w14:paraId="3C7341A5" w14:textId="4EB7280A" w:rsidR="002438B3" w:rsidRPr="00A57375" w:rsidRDefault="00536761" w:rsidP="00B94FE5">
      <w:r>
        <w:lastRenderedPageBreak/>
        <w:t>Im Rahmen der etablierten Schulungsprogramme sind</w:t>
      </w:r>
      <w:r w:rsidR="00B94FE5">
        <w:t xml:space="preserve"> die </w:t>
      </w:r>
      <w:r>
        <w:t>Mitarbeitenden</w:t>
      </w:r>
      <w:r w:rsidR="00B94FE5">
        <w:t xml:space="preserve"> für die Gefahren </w:t>
      </w:r>
      <w:r>
        <w:t xml:space="preserve">zu </w:t>
      </w:r>
      <w:r w:rsidR="00B94FE5">
        <w:t xml:space="preserve">sensibilisieren. </w:t>
      </w:r>
      <w:r>
        <w:t xml:space="preserve">Im Rahmen der Sensibilisierung sollten ebenfalls die hinterlegten und aktiven </w:t>
      </w:r>
      <w:r w:rsidR="00B94FE5">
        <w:t xml:space="preserve">Sicherheitsmaßnahmen </w:t>
      </w:r>
      <w:r>
        <w:t>aufgezeigt</w:t>
      </w:r>
      <w:r w:rsidR="00B94FE5">
        <w:t xml:space="preserve"> und </w:t>
      </w:r>
      <w:r>
        <w:t xml:space="preserve">deren </w:t>
      </w:r>
      <w:r w:rsidR="00B94FE5">
        <w:t xml:space="preserve">Umgang mitgeschult werden. </w:t>
      </w:r>
    </w:p>
    <w:p w14:paraId="51074FB4" w14:textId="77777777" w:rsidR="00467029" w:rsidRPr="00A57375" w:rsidRDefault="00467029" w:rsidP="00EA7053">
      <w:pPr>
        <w:pStyle w:val="berschrift2"/>
      </w:pPr>
      <w:bookmarkStart w:id="23" w:name="_Toc79908569"/>
      <w:r w:rsidRPr="00A57375">
        <w:t>Standardmaßnahmen</w:t>
      </w:r>
      <w:bookmarkEnd w:id="23"/>
    </w:p>
    <w:p w14:paraId="2089948B" w14:textId="365A9A2C" w:rsidR="00467029" w:rsidRDefault="00467029" w:rsidP="00467029">
      <w:pPr>
        <w:rPr>
          <w:rFonts w:cstheme="minorHAnsi"/>
        </w:rPr>
      </w:pPr>
      <w:r w:rsidRPr="00A57375">
        <w:rPr>
          <w:rFonts w:cstheme="minorHAnsi"/>
        </w:rPr>
        <w:t>Gemeinsam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mit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Basismaßnahmen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sind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die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folgenden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Standardmaßnahmen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zum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Erzielen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eines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normalen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Schutzbedarfs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zu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betrachten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und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sollten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grundsätzlich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umgesetzt</w:t>
      </w:r>
      <w:r w:rsidR="00A57375" w:rsidRPr="00A57375">
        <w:rPr>
          <w:rFonts w:cstheme="minorHAnsi"/>
        </w:rPr>
        <w:t xml:space="preserve"> </w:t>
      </w:r>
      <w:r w:rsidRPr="00A57375">
        <w:rPr>
          <w:rFonts w:cstheme="minorHAnsi"/>
        </w:rPr>
        <w:t>werden.</w:t>
      </w:r>
    </w:p>
    <w:p w14:paraId="352D6424" w14:textId="47154A49" w:rsidR="008055E7" w:rsidRPr="008055E7" w:rsidRDefault="008055E7" w:rsidP="00350677">
      <w:pPr>
        <w:pStyle w:val="berschrift3"/>
      </w:pPr>
      <w:bookmarkStart w:id="24" w:name="_Toc79908570"/>
      <w:r w:rsidRPr="008055E7">
        <w:t>Erstellen eines Sicherheitskonzeptes für Telearbeit (</w:t>
      </w:r>
      <w:r w:rsidR="00F769C2" w:rsidRPr="008055E7">
        <w:t>OPS.1.2.4.A6</w:t>
      </w:r>
      <w:r w:rsidRPr="008055E7">
        <w:t>)</w:t>
      </w:r>
      <w:bookmarkEnd w:id="24"/>
    </w:p>
    <w:p w14:paraId="29679192" w14:textId="3E633C5C" w:rsidR="008055E7" w:rsidRPr="008055E7" w:rsidRDefault="00F769C2" w:rsidP="008055E7">
      <w:pPr>
        <w:rPr>
          <w:rFonts w:cstheme="minorHAnsi"/>
        </w:rPr>
      </w:pPr>
      <w:r>
        <w:rPr>
          <w:rFonts w:cstheme="minorHAnsi"/>
        </w:rPr>
        <w:t>Für</w:t>
      </w:r>
      <w:r w:rsidR="008055E7" w:rsidRPr="008055E7">
        <w:rPr>
          <w:rFonts w:cstheme="minorHAnsi"/>
        </w:rPr>
        <w:t xml:space="preserve"> die Telearbeit </w:t>
      </w:r>
      <w:r>
        <w:rPr>
          <w:rFonts w:cstheme="minorHAnsi"/>
        </w:rPr>
        <w:t xml:space="preserve">sollte ein Sicherheitskonzept </w:t>
      </w:r>
      <w:r w:rsidR="008055E7" w:rsidRPr="008055E7">
        <w:rPr>
          <w:rFonts w:cstheme="minorHAnsi"/>
        </w:rPr>
        <w:t>erstellt werden</w:t>
      </w:r>
      <w:r>
        <w:rPr>
          <w:rFonts w:cstheme="minorHAnsi"/>
        </w:rPr>
        <w:t>. Das Sicherheitskonzept muss</w:t>
      </w:r>
      <w:r w:rsidR="008055E7" w:rsidRPr="008055E7">
        <w:rPr>
          <w:rFonts w:cstheme="minorHAnsi"/>
        </w:rPr>
        <w:t xml:space="preserve"> </w:t>
      </w:r>
      <w:r>
        <w:rPr>
          <w:rFonts w:cstheme="minorHAnsi"/>
        </w:rPr>
        <w:t>die</w:t>
      </w:r>
      <w:r w:rsidR="008055E7" w:rsidRPr="008055E7">
        <w:rPr>
          <w:rFonts w:cstheme="minorHAnsi"/>
        </w:rPr>
        <w:t xml:space="preserve"> Sicherheitsziele, </w:t>
      </w:r>
      <w:r>
        <w:rPr>
          <w:rFonts w:cstheme="minorHAnsi"/>
        </w:rPr>
        <w:t xml:space="preserve">die </w:t>
      </w:r>
      <w:r w:rsidR="008055E7" w:rsidRPr="008055E7">
        <w:rPr>
          <w:rFonts w:cstheme="minorHAnsi"/>
        </w:rPr>
        <w:t>Schutzbedarf</w:t>
      </w:r>
      <w:r>
        <w:rPr>
          <w:rFonts w:cstheme="minorHAnsi"/>
        </w:rPr>
        <w:t>e (Vertraulichkeit, Integrität und Verfügbarkeit)</w:t>
      </w:r>
      <w:r w:rsidR="008055E7" w:rsidRPr="008055E7">
        <w:rPr>
          <w:rFonts w:cstheme="minorHAnsi"/>
        </w:rPr>
        <w:t xml:space="preserve">, </w:t>
      </w:r>
      <w:r>
        <w:rPr>
          <w:rFonts w:cstheme="minorHAnsi"/>
        </w:rPr>
        <w:t xml:space="preserve">die abgestimmten </w:t>
      </w:r>
      <w:r w:rsidR="008055E7" w:rsidRPr="008055E7">
        <w:rPr>
          <w:rFonts w:cstheme="minorHAnsi"/>
        </w:rPr>
        <w:t>Sicherheitsanforderungen</w:t>
      </w:r>
      <w:r>
        <w:rPr>
          <w:rFonts w:cstheme="minorHAnsi"/>
        </w:rPr>
        <w:t>, die erkannten und betrachteten</w:t>
      </w:r>
      <w:r w:rsidR="008055E7" w:rsidRPr="008055E7">
        <w:rPr>
          <w:rFonts w:cstheme="minorHAnsi"/>
        </w:rPr>
        <w:t xml:space="preserve"> Risiken </w:t>
      </w:r>
      <w:r>
        <w:rPr>
          <w:rFonts w:cstheme="minorHAnsi"/>
        </w:rPr>
        <w:t>sowie bei Bedarf einen Maßnahmenbehandlungsplan beinhalten</w:t>
      </w:r>
      <w:r w:rsidR="008055E7" w:rsidRPr="008055E7">
        <w:rPr>
          <w:rFonts w:cstheme="minorHAnsi"/>
        </w:rPr>
        <w:t xml:space="preserve">. </w:t>
      </w:r>
      <w:r>
        <w:rPr>
          <w:rFonts w:cstheme="minorHAnsi"/>
        </w:rPr>
        <w:t xml:space="preserve">Das Sicherheitskonzept ist in den etablierten Dokumentenmanagementprozess aufzunehmen und </w:t>
      </w:r>
      <w:r w:rsidR="008055E7" w:rsidRPr="008055E7">
        <w:rPr>
          <w:rFonts w:cstheme="minorHAnsi"/>
        </w:rPr>
        <w:t xml:space="preserve">regelmäßig </w:t>
      </w:r>
      <w:r>
        <w:rPr>
          <w:rFonts w:cstheme="minorHAnsi"/>
        </w:rPr>
        <w:t xml:space="preserve">auf Aktualität zu prüfen und bei einem erkannten Verbesserungsbedarf zu </w:t>
      </w:r>
      <w:r w:rsidR="008055E7" w:rsidRPr="008055E7">
        <w:rPr>
          <w:rFonts w:cstheme="minorHAnsi"/>
        </w:rPr>
        <w:t>aktualisieren.</w:t>
      </w:r>
    </w:p>
    <w:p w14:paraId="05485560" w14:textId="67FD7536" w:rsidR="008055E7" w:rsidRPr="008055E7" w:rsidRDefault="008055E7" w:rsidP="00350677">
      <w:pPr>
        <w:pStyle w:val="berschrift3"/>
      </w:pPr>
      <w:bookmarkStart w:id="25" w:name="_Toc79908571"/>
      <w:r w:rsidRPr="008055E7">
        <w:t>Regelung der Nutzung von Kommunikationsmöglichkeiten bei Telearbeit (</w:t>
      </w:r>
      <w:r w:rsidR="00F769C2" w:rsidRPr="008055E7">
        <w:t>OPS.1.2.4.A7</w:t>
      </w:r>
      <w:r w:rsidRPr="008055E7">
        <w:t>)</w:t>
      </w:r>
      <w:bookmarkEnd w:id="25"/>
    </w:p>
    <w:p w14:paraId="42FFF45B" w14:textId="257FCDEC" w:rsidR="008055E7" w:rsidRPr="008055E7" w:rsidRDefault="008055E7" w:rsidP="008055E7">
      <w:pPr>
        <w:rPr>
          <w:rFonts w:cstheme="minorHAnsi"/>
        </w:rPr>
      </w:pPr>
      <w:r w:rsidRPr="008055E7">
        <w:rPr>
          <w:rFonts w:cstheme="minorHAnsi"/>
        </w:rPr>
        <w:t xml:space="preserve">Es </w:t>
      </w:r>
      <w:r w:rsidR="00F769C2">
        <w:rPr>
          <w:rFonts w:cstheme="minorHAnsi"/>
        </w:rPr>
        <w:t>sollte</w:t>
      </w:r>
      <w:r w:rsidRPr="008055E7">
        <w:rPr>
          <w:rFonts w:cstheme="minorHAnsi"/>
        </w:rPr>
        <w:t xml:space="preserve"> klar geregelt werden, welche Kommunikationsmöglichkeiten bei der Telearbeit unter welchen Rahmenbedingungen </w:t>
      </w:r>
      <w:r w:rsidR="00F769C2">
        <w:rPr>
          <w:rFonts w:cstheme="minorHAnsi"/>
        </w:rPr>
        <w:t xml:space="preserve">von den Mitarbeitenden </w:t>
      </w:r>
      <w:r w:rsidR="00F769C2" w:rsidRPr="00A57375">
        <w:rPr>
          <w:rFonts w:cstheme="minorHAnsi"/>
        </w:rPr>
        <w:t xml:space="preserve">der </w:t>
      </w:r>
      <w:r w:rsidR="00F769C2" w:rsidRPr="00A57375">
        <w:rPr>
          <w:rFonts w:eastAsia="Times New Roman" w:cstheme="minorHAnsi"/>
          <w:highlight w:val="yellow"/>
        </w:rPr>
        <w:t>&lt;Institution&gt;</w:t>
      </w:r>
      <w:r w:rsidR="00F769C2" w:rsidRPr="00A57375">
        <w:rPr>
          <w:rFonts w:eastAsia="Times New Roman" w:cstheme="minorHAnsi"/>
        </w:rPr>
        <w:t xml:space="preserve"> </w:t>
      </w:r>
      <w:r w:rsidRPr="008055E7">
        <w:rPr>
          <w:rFonts w:cstheme="minorHAnsi"/>
        </w:rPr>
        <w:t xml:space="preserve">genutzt werden dürfen. Die private Nutzung von Internetdiensten bei der Telearbeit </w:t>
      </w:r>
      <w:r w:rsidR="00F769C2">
        <w:rPr>
          <w:rFonts w:cstheme="minorHAnsi"/>
        </w:rPr>
        <w:t xml:space="preserve">sollte unter Berücksichtigung der </w:t>
      </w:r>
      <w:r w:rsidR="00F769C2" w:rsidRPr="00A57375">
        <w:rPr>
          <w:rFonts w:eastAsia="Times New Roman" w:cstheme="minorHAnsi"/>
          <w:highlight w:val="yellow"/>
        </w:rPr>
        <w:t>&lt;Institution&gt;</w:t>
      </w:r>
      <w:r w:rsidR="00F769C2">
        <w:rPr>
          <w:rFonts w:eastAsia="Times New Roman" w:cstheme="minorHAnsi"/>
        </w:rPr>
        <w:t>-weiten Vorgaben zur privaten Nutzung</w:t>
      </w:r>
      <w:r w:rsidR="00F769C2" w:rsidRPr="00A57375">
        <w:rPr>
          <w:rFonts w:eastAsia="Times New Roman" w:cstheme="minorHAnsi"/>
        </w:rPr>
        <w:t xml:space="preserve"> </w:t>
      </w:r>
      <w:r w:rsidR="00F769C2">
        <w:rPr>
          <w:rFonts w:eastAsia="Times New Roman" w:cstheme="minorHAnsi"/>
        </w:rPr>
        <w:t>auch für die Telearbeit angewandt werden.</w:t>
      </w:r>
    </w:p>
    <w:p w14:paraId="7D90A8E8" w14:textId="373D927B" w:rsidR="008055E7" w:rsidRPr="008055E7" w:rsidRDefault="008055E7" w:rsidP="00BD7B82">
      <w:pPr>
        <w:pStyle w:val="berschrift3"/>
      </w:pPr>
      <w:bookmarkStart w:id="26" w:name="_Toc79908572"/>
      <w:r w:rsidRPr="008055E7">
        <w:t>Informationsfluss zwischen Telearbeiter und Institution (</w:t>
      </w:r>
      <w:r w:rsidR="00F769C2" w:rsidRPr="008055E7">
        <w:t>OPS.1.2.4.A8</w:t>
      </w:r>
      <w:r w:rsidRPr="008055E7">
        <w:t>)</w:t>
      </w:r>
      <w:bookmarkEnd w:id="26"/>
    </w:p>
    <w:p w14:paraId="31ACD853" w14:textId="5CD29BEC" w:rsidR="008055E7" w:rsidRPr="008055E7" w:rsidRDefault="008055E7" w:rsidP="008055E7">
      <w:pPr>
        <w:rPr>
          <w:rFonts w:cstheme="minorHAnsi"/>
        </w:rPr>
      </w:pPr>
      <w:r w:rsidRPr="008055E7">
        <w:rPr>
          <w:rFonts w:cstheme="minorHAnsi"/>
        </w:rPr>
        <w:t xml:space="preserve">Es </w:t>
      </w:r>
      <w:r w:rsidR="00623192">
        <w:rPr>
          <w:rFonts w:cstheme="minorHAnsi"/>
        </w:rPr>
        <w:t>sollte</w:t>
      </w:r>
      <w:r w:rsidRPr="008055E7">
        <w:rPr>
          <w:rFonts w:cstheme="minorHAnsi"/>
        </w:rPr>
        <w:t xml:space="preserve"> ein regelmäßiger innerbetrieblicher Informationsaustausch zwischen den </w:t>
      </w:r>
      <w:r w:rsidR="00623192">
        <w:rPr>
          <w:rFonts w:cstheme="minorHAnsi"/>
        </w:rPr>
        <w:t>Mitarbeitenden</w:t>
      </w:r>
      <w:r w:rsidRPr="008055E7">
        <w:rPr>
          <w:rFonts w:cstheme="minorHAnsi"/>
        </w:rPr>
        <w:t xml:space="preserve"> der </w:t>
      </w:r>
      <w:r w:rsidR="00623192" w:rsidRPr="00A57375">
        <w:rPr>
          <w:rFonts w:eastAsia="Times New Roman" w:cstheme="minorHAnsi"/>
          <w:highlight w:val="yellow"/>
        </w:rPr>
        <w:t>&lt;Institution&gt;</w:t>
      </w:r>
      <w:r w:rsidR="00623192">
        <w:rPr>
          <w:rFonts w:eastAsia="Times New Roman" w:cstheme="minorHAnsi"/>
        </w:rPr>
        <w:t xml:space="preserve"> </w:t>
      </w:r>
      <w:r w:rsidRPr="008055E7">
        <w:rPr>
          <w:rFonts w:cstheme="minorHAnsi"/>
        </w:rPr>
        <w:t xml:space="preserve">gewährleistet sein. Alle Telearbeiter </w:t>
      </w:r>
      <w:r w:rsidR="00BD7B82">
        <w:rPr>
          <w:rFonts w:cstheme="minorHAnsi"/>
        </w:rPr>
        <w:t>sind</w:t>
      </w:r>
      <w:r w:rsidRPr="008055E7">
        <w:rPr>
          <w:rFonts w:cstheme="minorHAnsi"/>
        </w:rPr>
        <w:t xml:space="preserve"> zeitnah über geänderte Sicherheitsanforderungen und andere sicherheitsrelevante Aspekte </w:t>
      </w:r>
      <w:r w:rsidR="00BD7B82">
        <w:rPr>
          <w:rFonts w:cstheme="minorHAnsi"/>
        </w:rPr>
        <w:t xml:space="preserve">zu </w:t>
      </w:r>
      <w:r w:rsidRPr="008055E7">
        <w:rPr>
          <w:rFonts w:cstheme="minorHAnsi"/>
        </w:rPr>
        <w:t>informier</w:t>
      </w:r>
      <w:r w:rsidR="00BD7B82">
        <w:rPr>
          <w:rFonts w:cstheme="minorHAnsi"/>
        </w:rPr>
        <w:t>en</w:t>
      </w:r>
      <w:r w:rsidRPr="008055E7">
        <w:rPr>
          <w:rFonts w:cstheme="minorHAnsi"/>
        </w:rPr>
        <w:t xml:space="preserve">. Allen </w:t>
      </w:r>
      <w:r w:rsidR="00BD7B82">
        <w:rPr>
          <w:rFonts w:cstheme="minorHAnsi"/>
        </w:rPr>
        <w:t>Teammitgliedern</w:t>
      </w:r>
      <w:r w:rsidRPr="008055E7">
        <w:rPr>
          <w:rFonts w:cstheme="minorHAnsi"/>
        </w:rPr>
        <w:t xml:space="preserve"> des jeweiligen Telearbeiters </w:t>
      </w:r>
      <w:r w:rsidR="00BD7B82">
        <w:rPr>
          <w:rFonts w:cstheme="minorHAnsi"/>
        </w:rPr>
        <w:t>sollte</w:t>
      </w:r>
      <w:r w:rsidRPr="008055E7">
        <w:rPr>
          <w:rFonts w:cstheme="minorHAnsi"/>
        </w:rPr>
        <w:t xml:space="preserve"> bekannt sein, wann</w:t>
      </w:r>
      <w:r w:rsidR="00BD7B82">
        <w:rPr>
          <w:rFonts w:cstheme="minorHAnsi"/>
        </w:rPr>
        <w:t>, wie</w:t>
      </w:r>
      <w:r w:rsidRPr="008055E7">
        <w:rPr>
          <w:rFonts w:cstheme="minorHAnsi"/>
        </w:rPr>
        <w:t xml:space="preserve"> und wo dieser erreicht werden kann. Technische und organisatorische Telearbeitsrege</w:t>
      </w:r>
      <w:r>
        <w:rPr>
          <w:rFonts w:cstheme="minorHAnsi"/>
        </w:rPr>
        <w:t>l</w:t>
      </w:r>
      <w:r w:rsidRPr="008055E7">
        <w:rPr>
          <w:rFonts w:cstheme="minorHAnsi"/>
        </w:rPr>
        <w:t xml:space="preserve">ungen zur Aufgabenbewältigung, zu Sicherheitsvorfällen und sonstigen Problemen </w:t>
      </w:r>
      <w:r w:rsidR="00BD7B82">
        <w:rPr>
          <w:rFonts w:cstheme="minorHAnsi"/>
        </w:rPr>
        <w:t>sind</w:t>
      </w:r>
      <w:r w:rsidRPr="008055E7">
        <w:rPr>
          <w:rFonts w:cstheme="minorHAnsi"/>
        </w:rPr>
        <w:t xml:space="preserve"> </w:t>
      </w:r>
      <w:r w:rsidR="00BD7B82">
        <w:rPr>
          <w:rFonts w:cstheme="minorHAnsi"/>
        </w:rPr>
        <w:t xml:space="preserve">zu </w:t>
      </w:r>
      <w:r w:rsidRPr="008055E7">
        <w:rPr>
          <w:rFonts w:cstheme="minorHAnsi"/>
        </w:rPr>
        <w:t>regel</w:t>
      </w:r>
      <w:r w:rsidR="00BD7B82">
        <w:rPr>
          <w:rFonts w:cstheme="minorHAnsi"/>
        </w:rPr>
        <w:t>n</w:t>
      </w:r>
      <w:r w:rsidRPr="008055E7">
        <w:rPr>
          <w:rFonts w:cstheme="minorHAnsi"/>
        </w:rPr>
        <w:t xml:space="preserve"> und an den Telearbeiter </w:t>
      </w:r>
      <w:r w:rsidR="00BD7B82">
        <w:rPr>
          <w:rFonts w:cstheme="minorHAnsi"/>
        </w:rPr>
        <w:t xml:space="preserve">zu </w:t>
      </w:r>
      <w:r w:rsidRPr="008055E7">
        <w:rPr>
          <w:rFonts w:cstheme="minorHAnsi"/>
        </w:rPr>
        <w:t>kommunizieren.</w:t>
      </w:r>
    </w:p>
    <w:p w14:paraId="4EF3AE5C" w14:textId="7855EB79" w:rsidR="008055E7" w:rsidRPr="008055E7" w:rsidRDefault="008055E7" w:rsidP="00BD7B82">
      <w:pPr>
        <w:pStyle w:val="berschrift3"/>
      </w:pPr>
      <w:bookmarkStart w:id="27" w:name="_Toc79908573"/>
      <w:r w:rsidRPr="008055E7">
        <w:t>Betreuungs- und Wartungskonzept für Telearbeitsplätze (</w:t>
      </w:r>
      <w:r w:rsidR="00BD7B82" w:rsidRPr="008055E7">
        <w:t>OPS.1.2.4.A9</w:t>
      </w:r>
      <w:r w:rsidRPr="008055E7">
        <w:t>)</w:t>
      </w:r>
      <w:bookmarkEnd w:id="27"/>
    </w:p>
    <w:p w14:paraId="7574E0D3" w14:textId="7EC01550" w:rsidR="008055E7" w:rsidRPr="008055E7" w:rsidRDefault="008055E7" w:rsidP="008055E7">
      <w:pPr>
        <w:rPr>
          <w:rFonts w:cstheme="minorHAnsi"/>
        </w:rPr>
      </w:pPr>
      <w:r w:rsidRPr="008055E7">
        <w:rPr>
          <w:rFonts w:cstheme="minorHAnsi"/>
        </w:rPr>
        <w:t xml:space="preserve">Für </w:t>
      </w:r>
      <w:r w:rsidR="00BD7B82">
        <w:rPr>
          <w:rFonts w:cstheme="minorHAnsi"/>
        </w:rPr>
        <w:t xml:space="preserve">die </w:t>
      </w:r>
      <w:r w:rsidRPr="008055E7">
        <w:rPr>
          <w:rFonts w:cstheme="minorHAnsi"/>
        </w:rPr>
        <w:t xml:space="preserve">Telearbeitsplätze </w:t>
      </w:r>
      <w:r w:rsidR="00BD7B82" w:rsidRPr="008055E7">
        <w:rPr>
          <w:rFonts w:cstheme="minorHAnsi"/>
        </w:rPr>
        <w:t xml:space="preserve">der </w:t>
      </w:r>
      <w:r w:rsidR="00BD7B82" w:rsidRPr="00A57375">
        <w:rPr>
          <w:rFonts w:eastAsia="Times New Roman" w:cstheme="minorHAnsi"/>
          <w:highlight w:val="yellow"/>
        </w:rPr>
        <w:t>&lt;Institution&gt;</w:t>
      </w:r>
      <w:r w:rsidR="00BD7B82">
        <w:rPr>
          <w:rFonts w:eastAsia="Times New Roman" w:cstheme="minorHAnsi"/>
        </w:rPr>
        <w:t xml:space="preserve"> </w:t>
      </w:r>
      <w:r w:rsidR="00BD7B82">
        <w:rPr>
          <w:rFonts w:cstheme="minorHAnsi"/>
        </w:rPr>
        <w:t>sollte</w:t>
      </w:r>
      <w:r w:rsidRPr="008055E7">
        <w:rPr>
          <w:rFonts w:cstheme="minorHAnsi"/>
        </w:rPr>
        <w:t xml:space="preserve"> ein spezielles Betreuungs- und Wartungskonzept erstellt </w:t>
      </w:r>
      <w:r w:rsidR="00BD7B82">
        <w:rPr>
          <w:rFonts w:cstheme="minorHAnsi"/>
        </w:rPr>
        <w:t>bzw. alternativ in die bereits bestehenden Konzepte die Aspekte für die Telearbeitsplätze mit aufgenommen werden</w:t>
      </w:r>
      <w:r w:rsidRPr="008055E7">
        <w:rPr>
          <w:rFonts w:cstheme="minorHAnsi"/>
        </w:rPr>
        <w:t xml:space="preserve">. </w:t>
      </w:r>
      <w:r w:rsidR="00BD7B82">
        <w:rPr>
          <w:rFonts w:cstheme="minorHAnsi"/>
        </w:rPr>
        <w:t>Grundsätzlich sind</w:t>
      </w:r>
      <w:r w:rsidRPr="008055E7">
        <w:rPr>
          <w:rFonts w:cstheme="minorHAnsi"/>
        </w:rPr>
        <w:t xml:space="preserve"> folgende Aspekte </w:t>
      </w:r>
      <w:r w:rsidR="00BD7B82">
        <w:rPr>
          <w:rFonts w:cstheme="minorHAnsi"/>
        </w:rPr>
        <w:t xml:space="preserve">zu </w:t>
      </w:r>
      <w:r w:rsidRPr="008055E7">
        <w:rPr>
          <w:rFonts w:cstheme="minorHAnsi"/>
        </w:rPr>
        <w:t xml:space="preserve">regeln: </w:t>
      </w:r>
      <w:r w:rsidR="00BD7B82">
        <w:rPr>
          <w:rFonts w:cstheme="minorHAnsi"/>
        </w:rPr>
        <w:t xml:space="preserve">die </w:t>
      </w:r>
      <w:r w:rsidRPr="008055E7">
        <w:rPr>
          <w:rFonts w:cstheme="minorHAnsi"/>
        </w:rPr>
        <w:t xml:space="preserve">Ansprechpartner für den Benutzerservice, </w:t>
      </w:r>
      <w:r w:rsidR="00BD7B82">
        <w:rPr>
          <w:rFonts w:cstheme="minorHAnsi"/>
        </w:rPr>
        <w:t xml:space="preserve">die </w:t>
      </w:r>
      <w:r w:rsidRPr="008055E7">
        <w:rPr>
          <w:rFonts w:cstheme="minorHAnsi"/>
        </w:rPr>
        <w:t xml:space="preserve">Wartungstermine, </w:t>
      </w:r>
      <w:r w:rsidR="00BD7B82">
        <w:rPr>
          <w:rFonts w:cstheme="minorHAnsi"/>
        </w:rPr>
        <w:t xml:space="preserve">die </w:t>
      </w:r>
      <w:r w:rsidRPr="008055E7">
        <w:rPr>
          <w:rFonts w:cstheme="minorHAnsi"/>
        </w:rPr>
        <w:t>Fernwartung</w:t>
      </w:r>
      <w:r w:rsidR="00BD7B82">
        <w:rPr>
          <w:rFonts w:cstheme="minorHAnsi"/>
        </w:rPr>
        <w:t xml:space="preserve"> und</w:t>
      </w:r>
      <w:r w:rsidRPr="008055E7">
        <w:rPr>
          <w:rFonts w:cstheme="minorHAnsi"/>
        </w:rPr>
        <w:t xml:space="preserve"> </w:t>
      </w:r>
      <w:r w:rsidR="00BD7B82">
        <w:rPr>
          <w:rFonts w:cstheme="minorHAnsi"/>
        </w:rPr>
        <w:t xml:space="preserve">der </w:t>
      </w:r>
      <w:r w:rsidRPr="008055E7">
        <w:rPr>
          <w:rFonts w:cstheme="minorHAnsi"/>
        </w:rPr>
        <w:t>Transport der IT-</w:t>
      </w:r>
      <w:r w:rsidR="00BD7B82">
        <w:rPr>
          <w:rFonts w:cstheme="minorHAnsi"/>
        </w:rPr>
        <w:t>Systeme</w:t>
      </w:r>
      <w:r w:rsidRPr="008055E7">
        <w:rPr>
          <w:rFonts w:cstheme="minorHAnsi"/>
        </w:rPr>
        <w:t xml:space="preserve">. </w:t>
      </w:r>
      <w:r w:rsidR="00BD7B82">
        <w:rPr>
          <w:rFonts w:cstheme="minorHAnsi"/>
        </w:rPr>
        <w:t xml:space="preserve">Die </w:t>
      </w:r>
      <w:r w:rsidRPr="008055E7">
        <w:rPr>
          <w:rFonts w:cstheme="minorHAnsi"/>
        </w:rPr>
        <w:t xml:space="preserve">Ansprechpartner für Hard- und Softwareprobleme </w:t>
      </w:r>
      <w:r w:rsidR="00BD7B82">
        <w:rPr>
          <w:rFonts w:cstheme="minorHAnsi"/>
        </w:rPr>
        <w:t>sind den Telearbeitern zu benennen.</w:t>
      </w:r>
    </w:p>
    <w:p w14:paraId="1FE203F4" w14:textId="7EB6E675" w:rsidR="008055E7" w:rsidRPr="008055E7" w:rsidRDefault="008055E7" w:rsidP="00BD7B82">
      <w:pPr>
        <w:pStyle w:val="berschrift3"/>
      </w:pPr>
      <w:bookmarkStart w:id="28" w:name="_Toc79908574"/>
      <w:r w:rsidRPr="008055E7">
        <w:lastRenderedPageBreak/>
        <w:t xml:space="preserve">Durchführung einer Anforderungsanalyse für den Telearbeitsplatz </w:t>
      </w:r>
      <w:r w:rsidR="00BD7B82">
        <w:t>(</w:t>
      </w:r>
      <w:r w:rsidR="00BD7B82" w:rsidRPr="008055E7">
        <w:t>OPS.1.2.4.A10</w:t>
      </w:r>
      <w:r w:rsidRPr="008055E7">
        <w:t>)</w:t>
      </w:r>
      <w:bookmarkEnd w:id="28"/>
    </w:p>
    <w:p w14:paraId="4CD95DD4" w14:textId="73231F0E" w:rsidR="008055E7" w:rsidRPr="00A57375" w:rsidRDefault="008055E7" w:rsidP="008055E7">
      <w:pPr>
        <w:rPr>
          <w:rFonts w:cstheme="minorHAnsi"/>
        </w:rPr>
      </w:pPr>
      <w:r w:rsidRPr="008055E7">
        <w:rPr>
          <w:rFonts w:cstheme="minorHAnsi"/>
        </w:rPr>
        <w:t xml:space="preserve">Bevor ein Telearbeitsplatz eingerichtet wird, </w:t>
      </w:r>
      <w:r w:rsidR="00BD7B82">
        <w:rPr>
          <w:rFonts w:cstheme="minorHAnsi"/>
        </w:rPr>
        <w:t>sollte</w:t>
      </w:r>
      <w:r w:rsidRPr="008055E7">
        <w:rPr>
          <w:rFonts w:cstheme="minorHAnsi"/>
        </w:rPr>
        <w:t xml:space="preserve"> eine Anforderungsanalyse durchgeführt werden. </w:t>
      </w:r>
      <w:r w:rsidR="00BD7B82">
        <w:rPr>
          <w:rFonts w:cstheme="minorHAnsi"/>
        </w:rPr>
        <w:t>Aus der Anforderungsanalyse sollte mindestens</w:t>
      </w:r>
      <w:r w:rsidRPr="008055E7">
        <w:rPr>
          <w:rFonts w:cstheme="minorHAnsi"/>
        </w:rPr>
        <w:t xml:space="preserve"> hervorgehen, welche Hard- und Software-Komponenten für den Telearbeitsplatz benötigt werden. Die Anforderungen an den jeweiligen Telearbeitsplatz </w:t>
      </w:r>
      <w:r w:rsidR="00BD7B82">
        <w:rPr>
          <w:rFonts w:cstheme="minorHAnsi"/>
        </w:rPr>
        <w:t>sind</w:t>
      </w:r>
      <w:r w:rsidRPr="008055E7">
        <w:rPr>
          <w:rFonts w:cstheme="minorHAnsi"/>
        </w:rPr>
        <w:t xml:space="preserve"> mit den IT-Verantwortlichen ab</w:t>
      </w:r>
      <w:r w:rsidR="00BD7B82">
        <w:rPr>
          <w:rFonts w:cstheme="minorHAnsi"/>
        </w:rPr>
        <w:t>zu</w:t>
      </w:r>
      <w:r w:rsidRPr="008055E7">
        <w:rPr>
          <w:rFonts w:cstheme="minorHAnsi"/>
        </w:rPr>
        <w:t xml:space="preserve">stimmen. Es </w:t>
      </w:r>
      <w:r w:rsidR="00BD7B82">
        <w:rPr>
          <w:rFonts w:cstheme="minorHAnsi"/>
        </w:rPr>
        <w:t>muss</w:t>
      </w:r>
      <w:r w:rsidRPr="008055E7">
        <w:rPr>
          <w:rFonts w:cstheme="minorHAnsi"/>
        </w:rPr>
        <w:t xml:space="preserve"> immer festgestellt und dokumentiert werden, welchen Schutzbedarf die am Telearbeitsplatz verarbeiteten Informationen haben.</w:t>
      </w:r>
    </w:p>
    <w:p w14:paraId="43D4E83C" w14:textId="5DC08E9F" w:rsidR="00467029" w:rsidRPr="00A57375" w:rsidRDefault="00467029" w:rsidP="00EA7053">
      <w:pPr>
        <w:pStyle w:val="berschrift2"/>
      </w:pPr>
      <w:bookmarkStart w:id="29" w:name="_Toc79908575"/>
      <w:r w:rsidRPr="00A57375">
        <w:t>Maßnahmen</w:t>
      </w:r>
      <w:r w:rsidR="00A57375" w:rsidRPr="00A57375">
        <w:t xml:space="preserve"> </w:t>
      </w:r>
      <w:r w:rsidRPr="00A57375">
        <w:t>bei</w:t>
      </w:r>
      <w:r w:rsidR="00A57375" w:rsidRPr="00A57375">
        <w:t xml:space="preserve"> </w:t>
      </w:r>
      <w:r w:rsidRPr="00A57375">
        <w:t>erhöhtem</w:t>
      </w:r>
      <w:r w:rsidR="00A57375" w:rsidRPr="00A57375">
        <w:t xml:space="preserve"> </w:t>
      </w:r>
      <w:r w:rsidRPr="00A57375">
        <w:t>Schutzbedarf</w:t>
      </w:r>
      <w:bookmarkEnd w:id="29"/>
    </w:p>
    <w:p w14:paraId="158D79A5" w14:textId="6CBE566F" w:rsidR="00D67A26" w:rsidRPr="00A57375" w:rsidRDefault="00F14612" w:rsidP="008055E7">
      <w:pPr>
        <w:rPr>
          <w:rFonts w:cstheme="minorHAnsi"/>
        </w:rPr>
      </w:pPr>
      <w:r w:rsidRPr="00F14612">
        <w:rPr>
          <w:rFonts w:cstheme="minorHAnsi"/>
        </w:rPr>
        <w:t xml:space="preserve">Für </w:t>
      </w:r>
      <w:r>
        <w:rPr>
          <w:rFonts w:cstheme="minorHAnsi"/>
        </w:rPr>
        <w:t>diese</w:t>
      </w:r>
      <w:r w:rsidRPr="00F14612">
        <w:rPr>
          <w:rFonts w:cstheme="minorHAnsi"/>
        </w:rPr>
        <w:t xml:space="preserve"> </w:t>
      </w:r>
      <w:r>
        <w:rPr>
          <w:rFonts w:cstheme="minorHAnsi"/>
        </w:rPr>
        <w:t>Sicherheitsrichtlinie</w:t>
      </w:r>
      <w:r w:rsidRPr="00F14612">
        <w:rPr>
          <w:rFonts w:cstheme="minorHAnsi"/>
        </w:rPr>
        <w:t xml:space="preserve"> sind keine Anforderungen für einen erhöhten Schutzbedarf definiert</w:t>
      </w:r>
      <w:r w:rsidR="0067705F" w:rsidRPr="00A57375">
        <w:rPr>
          <w:rFonts w:cstheme="minorHAnsi"/>
        </w:rPr>
        <w:t>.</w:t>
      </w:r>
    </w:p>
    <w:sectPr w:rsidR="00D67A26" w:rsidRPr="00A57375" w:rsidSect="00224AA1">
      <w:pgSz w:w="11906" w:h="16838"/>
      <w:pgMar w:top="1417" w:right="1417" w:bottom="1134" w:left="141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857C" w14:textId="77777777" w:rsidR="00FA121A" w:rsidRDefault="00FA121A" w:rsidP="00845F6F">
      <w:r>
        <w:separator/>
      </w:r>
    </w:p>
  </w:endnote>
  <w:endnote w:type="continuationSeparator" w:id="0">
    <w:p w14:paraId="46FE098B" w14:textId="77777777" w:rsidR="00FA121A" w:rsidRDefault="00FA121A" w:rsidP="0084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INOT">
    <w:altName w:val="﷽﷽﷽﷽﷽﷽﷽﷽owLabelWhenChunkSizeGTE"/>
    <w:panose1 w:val="020B0504020101020102"/>
    <w:charset w:val="4D"/>
    <w:family w:val="swiss"/>
    <w:notTrueType/>
    <w:pitch w:val="variable"/>
    <w:sig w:usb0="800000AF" w:usb1="400020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7673656"/>
      <w:docPartObj>
        <w:docPartGallery w:val="Page Numbers (Bottom of Page)"/>
        <w:docPartUnique/>
      </w:docPartObj>
    </w:sdtPr>
    <w:sdtEndPr/>
    <w:sdtContent>
      <w:sdt>
        <w:sdtPr>
          <w:id w:val="-564487554"/>
          <w:docPartObj>
            <w:docPartGallery w:val="Page Numbers (Bottom of Page)"/>
            <w:docPartUnique/>
          </w:docPartObj>
        </w:sdtPr>
        <w:sdtEndPr/>
        <w:sdtContent>
          <w:p w14:paraId="3C1F0B3B" w14:textId="71F44243" w:rsidR="004C1597" w:rsidRPr="00CD200D" w:rsidRDefault="00467029" w:rsidP="00845F6F">
            <w:pPr>
              <w:pStyle w:val="Fuzeile"/>
            </w:pPr>
            <w:r>
              <w:t>Sicherheitsrichtlinie</w:t>
            </w:r>
            <w:r w:rsidR="004C1597" w:rsidRPr="00CD200D">
              <w:tab/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A57375">
              <w:rPr>
                <w:color w:val="FF0000"/>
                <w:sz w:val="32"/>
                <w:szCs w:val="32"/>
              </w:rPr>
              <w:t xml:space="preserve"> </w:t>
            </w:r>
            <w:r w:rsidR="00CD200D" w:rsidRPr="00CD200D">
              <w:rPr>
                <w:color w:val="FF0000"/>
                <w:sz w:val="32"/>
                <w:szCs w:val="32"/>
              </w:rPr>
              <w:t>intern</w:t>
            </w:r>
            <w:r w:rsidR="00A57375">
              <w:rPr>
                <w:color w:val="FF0000"/>
                <w:sz w:val="32"/>
                <w:szCs w:val="32"/>
              </w:rPr>
              <w:t xml:space="preserve"> </w:t>
            </w:r>
            <w:r w:rsidR="004C1597" w:rsidRPr="00CD200D">
              <w:rPr>
                <w:color w:val="FF0000"/>
                <w:sz w:val="32"/>
                <w:szCs w:val="32"/>
              </w:rPr>
              <w:t>-</w:t>
            </w:r>
            <w:r w:rsidR="004C1597" w:rsidRPr="00CD200D">
              <w:tab/>
              <w:t>Seite</w:t>
            </w:r>
            <w:r w:rsidR="00A57375">
              <w:t xml:space="preserve"> 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begin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instrText xml:space="preserve"> PAGE </w:instrTex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separate"/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t>II</w:t>
            </w:r>
            <w:r w:rsidR="004C1597" w:rsidRPr="00CD200D">
              <w:rPr>
                <w:rStyle w:val="Seitenzahl"/>
                <w:rFonts w:asciiTheme="minorHAnsi" w:hAnsiTheme="minorHAns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275A" w14:textId="77777777" w:rsidR="00FA121A" w:rsidRDefault="00FA121A" w:rsidP="00845F6F">
      <w:r>
        <w:separator/>
      </w:r>
    </w:p>
  </w:footnote>
  <w:footnote w:type="continuationSeparator" w:id="0">
    <w:p w14:paraId="08B0375E" w14:textId="77777777" w:rsidR="00FA121A" w:rsidRDefault="00FA121A" w:rsidP="00845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37E"/>
    <w:multiLevelType w:val="multilevel"/>
    <w:tmpl w:val="A814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D7C9E"/>
    <w:multiLevelType w:val="multilevel"/>
    <w:tmpl w:val="1768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E5DC7"/>
    <w:multiLevelType w:val="multilevel"/>
    <w:tmpl w:val="E0E4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51D01"/>
    <w:multiLevelType w:val="multilevel"/>
    <w:tmpl w:val="C562B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80082"/>
    <w:multiLevelType w:val="multilevel"/>
    <w:tmpl w:val="4DD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B68D0"/>
    <w:multiLevelType w:val="multilevel"/>
    <w:tmpl w:val="84CE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654E65"/>
    <w:multiLevelType w:val="multilevel"/>
    <w:tmpl w:val="7012F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7148FA"/>
    <w:multiLevelType w:val="multilevel"/>
    <w:tmpl w:val="B2E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A836EF"/>
    <w:multiLevelType w:val="multilevel"/>
    <w:tmpl w:val="6888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BD68A3"/>
    <w:multiLevelType w:val="multilevel"/>
    <w:tmpl w:val="2B6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AF277A"/>
    <w:multiLevelType w:val="multilevel"/>
    <w:tmpl w:val="3A04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44FDD"/>
    <w:multiLevelType w:val="multilevel"/>
    <w:tmpl w:val="1DE6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2F4F24"/>
    <w:multiLevelType w:val="multilevel"/>
    <w:tmpl w:val="C7B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C96ADB"/>
    <w:multiLevelType w:val="multilevel"/>
    <w:tmpl w:val="32C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D2FF0"/>
    <w:multiLevelType w:val="multilevel"/>
    <w:tmpl w:val="A4E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A52FBB"/>
    <w:multiLevelType w:val="multilevel"/>
    <w:tmpl w:val="BD7E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FD"/>
    <w:rsid w:val="00020AE0"/>
    <w:rsid w:val="00043019"/>
    <w:rsid w:val="00064BED"/>
    <w:rsid w:val="00073347"/>
    <w:rsid w:val="00073B67"/>
    <w:rsid w:val="00092792"/>
    <w:rsid w:val="000B39FD"/>
    <w:rsid w:val="000C3193"/>
    <w:rsid w:val="000C61F9"/>
    <w:rsid w:val="000F54B1"/>
    <w:rsid w:val="000F7BCB"/>
    <w:rsid w:val="00106894"/>
    <w:rsid w:val="00170895"/>
    <w:rsid w:val="0018367C"/>
    <w:rsid w:val="001C7B24"/>
    <w:rsid w:val="001D44A3"/>
    <w:rsid w:val="001D7047"/>
    <w:rsid w:val="001E7FC2"/>
    <w:rsid w:val="001F0A94"/>
    <w:rsid w:val="002162BF"/>
    <w:rsid w:val="00223300"/>
    <w:rsid w:val="00224AA1"/>
    <w:rsid w:val="002278FA"/>
    <w:rsid w:val="00227B82"/>
    <w:rsid w:val="0023049E"/>
    <w:rsid w:val="00232C28"/>
    <w:rsid w:val="00237ECF"/>
    <w:rsid w:val="002438B3"/>
    <w:rsid w:val="00260B8E"/>
    <w:rsid w:val="0026341E"/>
    <w:rsid w:val="00266A02"/>
    <w:rsid w:val="00282568"/>
    <w:rsid w:val="002B2257"/>
    <w:rsid w:val="002C14F3"/>
    <w:rsid w:val="00350677"/>
    <w:rsid w:val="00356AFE"/>
    <w:rsid w:val="003741C3"/>
    <w:rsid w:val="003811B8"/>
    <w:rsid w:val="00385015"/>
    <w:rsid w:val="003C42C9"/>
    <w:rsid w:val="003C658C"/>
    <w:rsid w:val="003D135E"/>
    <w:rsid w:val="00405075"/>
    <w:rsid w:val="0042704A"/>
    <w:rsid w:val="00451255"/>
    <w:rsid w:val="0045417B"/>
    <w:rsid w:val="00467029"/>
    <w:rsid w:val="00471961"/>
    <w:rsid w:val="00487E8F"/>
    <w:rsid w:val="00496FF8"/>
    <w:rsid w:val="004B168A"/>
    <w:rsid w:val="004B6255"/>
    <w:rsid w:val="004C0622"/>
    <w:rsid w:val="004C1597"/>
    <w:rsid w:val="004E2FB9"/>
    <w:rsid w:val="004F1357"/>
    <w:rsid w:val="004F2C7A"/>
    <w:rsid w:val="004F6505"/>
    <w:rsid w:val="00512A54"/>
    <w:rsid w:val="00517291"/>
    <w:rsid w:val="00524AC3"/>
    <w:rsid w:val="00534E96"/>
    <w:rsid w:val="00536761"/>
    <w:rsid w:val="00566C8F"/>
    <w:rsid w:val="005908F9"/>
    <w:rsid w:val="005A70D1"/>
    <w:rsid w:val="005B1245"/>
    <w:rsid w:val="005B18DE"/>
    <w:rsid w:val="005B3C5F"/>
    <w:rsid w:val="005D1707"/>
    <w:rsid w:val="00616DD1"/>
    <w:rsid w:val="00623192"/>
    <w:rsid w:val="00631DA3"/>
    <w:rsid w:val="00636353"/>
    <w:rsid w:val="00642B84"/>
    <w:rsid w:val="00650567"/>
    <w:rsid w:val="00652505"/>
    <w:rsid w:val="006746BD"/>
    <w:rsid w:val="0067705F"/>
    <w:rsid w:val="00687B36"/>
    <w:rsid w:val="00692D88"/>
    <w:rsid w:val="006B0BDE"/>
    <w:rsid w:val="006B7684"/>
    <w:rsid w:val="006D46E2"/>
    <w:rsid w:val="006E0685"/>
    <w:rsid w:val="006E1B10"/>
    <w:rsid w:val="006F2711"/>
    <w:rsid w:val="007145C9"/>
    <w:rsid w:val="00723BC9"/>
    <w:rsid w:val="0073083A"/>
    <w:rsid w:val="00731E9D"/>
    <w:rsid w:val="007370C8"/>
    <w:rsid w:val="00763D26"/>
    <w:rsid w:val="007765B4"/>
    <w:rsid w:val="00781113"/>
    <w:rsid w:val="007A7A49"/>
    <w:rsid w:val="007D28DD"/>
    <w:rsid w:val="007E60CA"/>
    <w:rsid w:val="007F2B16"/>
    <w:rsid w:val="008055E7"/>
    <w:rsid w:val="00817DA5"/>
    <w:rsid w:val="00845F6F"/>
    <w:rsid w:val="008748E3"/>
    <w:rsid w:val="00892FD7"/>
    <w:rsid w:val="008B3B8A"/>
    <w:rsid w:val="008B638B"/>
    <w:rsid w:val="008F310B"/>
    <w:rsid w:val="00900384"/>
    <w:rsid w:val="0091283B"/>
    <w:rsid w:val="00935193"/>
    <w:rsid w:val="009463CF"/>
    <w:rsid w:val="00952E1D"/>
    <w:rsid w:val="00964E12"/>
    <w:rsid w:val="00982590"/>
    <w:rsid w:val="009A45D0"/>
    <w:rsid w:val="009B4681"/>
    <w:rsid w:val="009B6585"/>
    <w:rsid w:val="009B6C77"/>
    <w:rsid w:val="009D5026"/>
    <w:rsid w:val="00A00D4E"/>
    <w:rsid w:val="00A176CD"/>
    <w:rsid w:val="00A419E5"/>
    <w:rsid w:val="00A57375"/>
    <w:rsid w:val="00A80CEB"/>
    <w:rsid w:val="00A81264"/>
    <w:rsid w:val="00A85F0E"/>
    <w:rsid w:val="00A906BB"/>
    <w:rsid w:val="00A9544D"/>
    <w:rsid w:val="00B00FC6"/>
    <w:rsid w:val="00B06A25"/>
    <w:rsid w:val="00B2000A"/>
    <w:rsid w:val="00B3260C"/>
    <w:rsid w:val="00B450AD"/>
    <w:rsid w:val="00B5522F"/>
    <w:rsid w:val="00B7085C"/>
    <w:rsid w:val="00B90649"/>
    <w:rsid w:val="00B916D9"/>
    <w:rsid w:val="00B94FE5"/>
    <w:rsid w:val="00BB1DFD"/>
    <w:rsid w:val="00BD7B82"/>
    <w:rsid w:val="00BF0504"/>
    <w:rsid w:val="00C07306"/>
    <w:rsid w:val="00C20592"/>
    <w:rsid w:val="00C552E8"/>
    <w:rsid w:val="00C849B8"/>
    <w:rsid w:val="00C950BB"/>
    <w:rsid w:val="00CA0E7B"/>
    <w:rsid w:val="00CC238C"/>
    <w:rsid w:val="00CD200D"/>
    <w:rsid w:val="00D01885"/>
    <w:rsid w:val="00D44FCA"/>
    <w:rsid w:val="00D4729C"/>
    <w:rsid w:val="00D53E29"/>
    <w:rsid w:val="00D67A26"/>
    <w:rsid w:val="00D973F7"/>
    <w:rsid w:val="00DA43BC"/>
    <w:rsid w:val="00DC422F"/>
    <w:rsid w:val="00DE0A0B"/>
    <w:rsid w:val="00DE2F9E"/>
    <w:rsid w:val="00DF7F9B"/>
    <w:rsid w:val="00E0634D"/>
    <w:rsid w:val="00E413B8"/>
    <w:rsid w:val="00E42A14"/>
    <w:rsid w:val="00E47662"/>
    <w:rsid w:val="00E572F3"/>
    <w:rsid w:val="00E66380"/>
    <w:rsid w:val="00E8487D"/>
    <w:rsid w:val="00E90E93"/>
    <w:rsid w:val="00EA0BE4"/>
    <w:rsid w:val="00EA2997"/>
    <w:rsid w:val="00EA7053"/>
    <w:rsid w:val="00EB5639"/>
    <w:rsid w:val="00EC3C49"/>
    <w:rsid w:val="00EC61B2"/>
    <w:rsid w:val="00ED761D"/>
    <w:rsid w:val="00EF2F62"/>
    <w:rsid w:val="00F00AA5"/>
    <w:rsid w:val="00F14612"/>
    <w:rsid w:val="00F256FD"/>
    <w:rsid w:val="00F56D56"/>
    <w:rsid w:val="00F674F8"/>
    <w:rsid w:val="00F765DE"/>
    <w:rsid w:val="00F769C2"/>
    <w:rsid w:val="00F96D43"/>
    <w:rsid w:val="00FA121A"/>
    <w:rsid w:val="00FA5612"/>
    <w:rsid w:val="00FB02E2"/>
    <w:rsid w:val="00FD4530"/>
    <w:rsid w:val="00FE54F3"/>
    <w:rsid w:val="00FF18D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20832"/>
  <w15:chartTrackingRefBased/>
  <w15:docId w15:val="{29ECF034-1568-4C4E-BA55-D257A3FF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5F6F"/>
    <w:pPr>
      <w:spacing w:before="120" w:after="120"/>
    </w:pPr>
    <w:rPr>
      <w:rFonts w:asciiTheme="minorHAnsi" w:eastAsiaTheme="minorEastAsia" w:hAnsiTheme="minorHAnsi"/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7F2B16"/>
    <w:pPr>
      <w:spacing w:before="100" w:beforeAutospacing="1" w:after="100" w:afterAutospacing="1"/>
      <w:outlineLvl w:val="0"/>
    </w:pPr>
    <w:rPr>
      <w:rFonts w:eastAsia="Times New Roman" w:cstheme="minorHAnsi"/>
      <w:b/>
      <w:bCs/>
      <w:kern w:val="36"/>
      <w:sz w:val="36"/>
      <w:szCs w:val="36"/>
    </w:rPr>
  </w:style>
  <w:style w:type="paragraph" w:styleId="berschrift2">
    <w:name w:val="heading 2"/>
    <w:basedOn w:val="Standard"/>
    <w:link w:val="berschrift2Zchn"/>
    <w:uiPriority w:val="9"/>
    <w:qFormat/>
    <w:rsid w:val="00EA7053"/>
    <w:pPr>
      <w:spacing w:before="100" w:beforeAutospacing="1" w:after="100" w:afterAutospacing="1"/>
      <w:outlineLvl w:val="1"/>
    </w:pPr>
    <w:rPr>
      <w:rFonts w:eastAsia="Times New Roman" w:cstheme="minorHAnsi"/>
      <w:b/>
      <w:bCs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EA7053"/>
    <w:pPr>
      <w:spacing w:before="100" w:beforeAutospacing="1" w:after="100" w:afterAutospacing="1"/>
      <w:outlineLvl w:val="2"/>
    </w:pPr>
    <w:rPr>
      <w:rFonts w:eastAsia="Times New Roman" w:cstheme="minorHAnsi"/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52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F2B16"/>
    <w:rPr>
      <w:rFonts w:asciiTheme="minorHAnsi" w:hAnsiTheme="minorHAnsi" w:cstheme="minorHAnsi"/>
      <w:b/>
      <w:bCs/>
      <w:kern w:val="36"/>
      <w:sz w:val="36"/>
      <w:szCs w:val="36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7053"/>
    <w:rPr>
      <w:rFonts w:asciiTheme="minorHAnsi" w:hAnsiTheme="minorHAnsi" w:cstheme="minorHAnsi"/>
      <w:b/>
      <w:bCs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7053"/>
    <w:rPr>
      <w:rFonts w:asciiTheme="minorHAnsi" w:hAnsiTheme="minorHAnsi" w:cstheme="minorHAns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015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845F6F"/>
    <w:pPr>
      <w:tabs>
        <w:tab w:val="right" w:leader="dot" w:pos="9350"/>
      </w:tabs>
      <w:spacing w:before="24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385015"/>
    <w:pPr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385015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85015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85015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85015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85015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85015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85015"/>
    <w:pPr>
      <w:ind w:left="1920"/>
    </w:pPr>
    <w:rPr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0F54B1"/>
    <w:pPr>
      <w:contextualSpacing/>
    </w:pPr>
    <w:rPr>
      <w:rFonts w:ascii="DINOT" w:eastAsia="Times New Roman" w:hAnsi="DINOT" w:cstheme="majorBidi"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0F54B1"/>
    <w:rPr>
      <w:rFonts w:ascii="DINOT" w:hAnsi="DINOT" w:cstheme="majorBidi"/>
      <w:spacing w:val="-10"/>
      <w:kern w:val="28"/>
      <w:sz w:val="40"/>
      <w:szCs w:val="4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B0BD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B0BDE"/>
    <w:pPr>
      <w:jc w:val="both"/>
    </w:pPr>
    <w:rPr>
      <w:rFonts w:cstheme="minorHAnsi"/>
      <w:sz w:val="22"/>
      <w:szCs w:val="22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B0BDE"/>
    <w:rPr>
      <w:rFonts w:asciiTheme="minorHAnsi" w:eastAsiaTheme="minorEastAsia" w:hAnsiTheme="minorHAnsi" w:cstheme="minorHAnsi"/>
      <w:sz w:val="22"/>
      <w:szCs w:val="2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BDE"/>
    <w:pPr>
      <w:numPr>
        <w:ilvl w:val="1"/>
      </w:numPr>
      <w:spacing w:after="160"/>
      <w:jc w:val="center"/>
    </w:pPr>
    <w:rPr>
      <w:rFonts w:cstheme="minorBidi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BDE"/>
    <w:rPr>
      <w:rFonts w:asciiTheme="minorHAnsi" w:eastAsiaTheme="minorEastAsia" w:hAnsiTheme="minorHAnsi" w:cstheme="minorBidi"/>
      <w:spacing w:val="15"/>
      <w:sz w:val="22"/>
      <w:szCs w:val="22"/>
    </w:rPr>
  </w:style>
  <w:style w:type="table" w:styleId="Tabellenraster">
    <w:name w:val="Table Grid"/>
    <w:basedOn w:val="NormaleTabelle"/>
    <w:uiPriority w:val="39"/>
    <w:rsid w:val="006B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ohneNummer">
    <w:name w:val="Ü1_ohne_Nummer"/>
    <w:basedOn w:val="Standard"/>
    <w:next w:val="Standard"/>
    <w:autoRedefine/>
    <w:uiPriority w:val="9"/>
    <w:qFormat/>
    <w:rsid w:val="006B0BDE"/>
    <w:pPr>
      <w:keepNext/>
      <w:keepLines/>
      <w:outlineLvl w:val="0"/>
    </w:pPr>
    <w:rPr>
      <w:rFonts w:cstheme="minorHAnsi"/>
      <w:b/>
      <w:bCs/>
      <w:sz w:val="32"/>
      <w:szCs w:val="22"/>
    </w:rPr>
  </w:style>
  <w:style w:type="paragraph" w:customStyle="1" w:styleId="TabellenInhalt">
    <w:name w:val="TabellenInhalt"/>
    <w:basedOn w:val="Standard"/>
    <w:qFormat/>
    <w:rsid w:val="006B0BDE"/>
    <w:rPr>
      <w:rFonts w:cstheme="minorHAnsi"/>
      <w:sz w:val="18"/>
      <w:szCs w:val="18"/>
    </w:rPr>
  </w:style>
  <w:style w:type="paragraph" w:customStyle="1" w:styleId="Tabellenkopf">
    <w:name w:val="Tabellenkopf"/>
    <w:basedOn w:val="TabellenInhalt"/>
    <w:qFormat/>
    <w:rsid w:val="006B0BDE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597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C15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597"/>
    <w:rPr>
      <w:rFonts w:eastAsiaTheme="minorEastAsia"/>
      <w:sz w:val="24"/>
      <w:szCs w:val="24"/>
    </w:rPr>
  </w:style>
  <w:style w:type="character" w:styleId="Seitenzahl">
    <w:name w:val="page number"/>
    <w:rsid w:val="004C1597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qFormat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512A54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Listenabsatz">
    <w:name w:val="List Paragraph"/>
    <w:basedOn w:val="Standard"/>
    <w:uiPriority w:val="34"/>
    <w:qFormat/>
    <w:rsid w:val="00845F6F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65250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ocoutline">
    <w:name w:val="tocoutline"/>
    <w:basedOn w:val="Absatz-Standardschriftart"/>
    <w:rsid w:val="00652505"/>
  </w:style>
  <w:style w:type="character" w:customStyle="1" w:styleId="confluence-embedded-file-wrapper">
    <w:name w:val="confluence-embedded-file-wrapper"/>
    <w:basedOn w:val="Absatz-Standardschriftart"/>
    <w:rsid w:val="004E2FB9"/>
  </w:style>
  <w:style w:type="character" w:styleId="Fett">
    <w:name w:val="Strong"/>
    <w:basedOn w:val="Absatz-Standardschriftart"/>
    <w:uiPriority w:val="22"/>
    <w:qFormat/>
    <w:rsid w:val="004E2FB9"/>
    <w:rPr>
      <w:b/>
      <w:bCs/>
    </w:rPr>
  </w:style>
  <w:style w:type="paragraph" w:customStyle="1" w:styleId="Tabelleninhalt0">
    <w:name w:val="Tabelleninhalt"/>
    <w:basedOn w:val="Standard"/>
    <w:qFormat/>
    <w:rsid w:val="004E2FB9"/>
    <w:pPr>
      <w:spacing w:before="0" w:after="0"/>
    </w:pPr>
    <w:rPr>
      <w:rFonts w:ascii="Times New Roman" w:eastAsia="Times New Roman" w:hAnsi="Times New Roman"/>
      <w:sz w:val="18"/>
    </w:rPr>
  </w:style>
  <w:style w:type="character" w:customStyle="1" w:styleId="inline-comment-marker">
    <w:name w:val="inline-comment-marker"/>
    <w:basedOn w:val="Absatz-Standardschriftart"/>
    <w:rsid w:val="00A00D4E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3192"/>
    <w:pPr>
      <w:jc w:val="left"/>
    </w:pPr>
    <w:rPr>
      <w:rFonts w:cs="Times New Roman"/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3192"/>
    <w:rPr>
      <w:rFonts w:asciiTheme="minorHAnsi" w:eastAsiaTheme="minorEastAsia" w:hAnsiTheme="minorHAnsi" w:cs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6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F3D77-782A-0D4B-9CD9-854A0D12D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1776</Words>
  <Characters>11193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Sicherheitsrichtlinie "Telearbeit"</vt:lpstr>
    </vt:vector>
  </TitlesOfParts>
  <Manager/>
  <Company/>
  <LinksUpToDate>false</LinksUpToDate>
  <CharactersWithSpaces>12944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Sicherheitsrichtlinie "Telearbeit"</dc:title>
  <dc:subject/>
  <dc:creator>Jens Mahnke</dc:creator>
  <cp:keywords/>
  <dc:description/>
  <cp:lastModifiedBy>Jens Mahnke</cp:lastModifiedBy>
  <cp:revision>14</cp:revision>
  <cp:lastPrinted>2021-08-09T17:49:00Z</cp:lastPrinted>
  <dcterms:created xsi:type="dcterms:W3CDTF">2021-08-11T17:05:00Z</dcterms:created>
  <dcterms:modified xsi:type="dcterms:W3CDTF">2021-08-15T06:29:00Z</dcterms:modified>
  <cp:category/>
</cp:coreProperties>
</file>